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Pr="00B92A05" w:rsidRDefault="00846C7E" w:rsidP="008428FE"/>
    <w:p w:rsidR="00846C7E" w:rsidRDefault="00846C7E" w:rsidP="008428FE"/>
    <w:p w:rsidR="00356168" w:rsidRDefault="00356168" w:rsidP="008428FE"/>
    <w:p w:rsidR="00356168" w:rsidRDefault="00356168" w:rsidP="008428FE"/>
    <w:p w:rsidR="00356168" w:rsidRDefault="00356168" w:rsidP="008428FE"/>
    <w:p w:rsidR="00356168" w:rsidRDefault="00356168" w:rsidP="008428FE"/>
    <w:p w:rsidR="00356168" w:rsidRDefault="00356168" w:rsidP="008428FE"/>
    <w:p w:rsidR="00356168" w:rsidRDefault="00356168" w:rsidP="008428FE"/>
    <w:p w:rsidR="00356168" w:rsidRPr="00B92A05" w:rsidRDefault="00356168" w:rsidP="008428FE"/>
    <w:p w:rsidR="00846C7E" w:rsidRPr="00B92A05" w:rsidRDefault="00846C7E" w:rsidP="008428FE"/>
    <w:p w:rsidR="004069AB" w:rsidRPr="00B92A05" w:rsidRDefault="004069AB" w:rsidP="008428FE"/>
    <w:p w:rsidR="00846C7E" w:rsidRPr="00B92A05" w:rsidRDefault="00846C7E" w:rsidP="008428FE"/>
    <w:p w:rsidR="00846C7E" w:rsidRPr="004743E9" w:rsidRDefault="00846C7E" w:rsidP="008428FE">
      <w:pPr>
        <w:jc w:val="right"/>
        <w:rPr>
          <w:b/>
        </w:rPr>
      </w:pPr>
      <w:bookmarkStart w:id="0" w:name="_Toc351447054"/>
      <w:r w:rsidRPr="004743E9">
        <w:rPr>
          <w:b/>
        </w:rPr>
        <w:t>_______________________________________</w:t>
      </w:r>
      <w:bookmarkEnd w:id="0"/>
    </w:p>
    <w:p w:rsidR="00882BE8" w:rsidRPr="004743E9" w:rsidRDefault="00882BE8" w:rsidP="008428FE">
      <w:pPr>
        <w:jc w:val="right"/>
      </w:pPr>
    </w:p>
    <w:p w:rsidR="00846C7E" w:rsidRPr="004743E9" w:rsidRDefault="00846C7E" w:rsidP="008428FE">
      <w:pPr>
        <w:pStyle w:val="Ttulo1"/>
      </w:pPr>
      <w:bookmarkStart w:id="1" w:name="_Toc351447055"/>
      <w:bookmarkStart w:id="2" w:name="_Toc360548727"/>
      <w:bookmarkStart w:id="3" w:name="_Toc515294387"/>
      <w:r w:rsidRPr="004743E9">
        <w:t>MEMORIAL DE CÁLCULO</w:t>
      </w:r>
      <w:bookmarkEnd w:id="1"/>
      <w:bookmarkEnd w:id="2"/>
      <w:bookmarkEnd w:id="3"/>
    </w:p>
    <w:p w:rsidR="00846C7E" w:rsidRPr="004743E9" w:rsidRDefault="00846C7E" w:rsidP="008428FE">
      <w:pPr>
        <w:jc w:val="right"/>
        <w:rPr>
          <w:b/>
        </w:rPr>
      </w:pPr>
      <w:bookmarkStart w:id="4" w:name="_Toc351447056"/>
      <w:r w:rsidRPr="004743E9">
        <w:rPr>
          <w:b/>
        </w:rPr>
        <w:t>_______________________________________</w:t>
      </w:r>
      <w:bookmarkEnd w:id="4"/>
    </w:p>
    <w:p w:rsidR="003D1BAB" w:rsidRPr="004743E9" w:rsidRDefault="00C362EA" w:rsidP="008428FE">
      <w:pPr>
        <w:rPr>
          <w:rFonts w:cs="Arial"/>
          <w:szCs w:val="22"/>
        </w:rPr>
      </w:pPr>
      <w:r w:rsidRPr="004743E9">
        <w:rPr>
          <w:rFonts w:cs="Arial"/>
          <w:szCs w:val="22"/>
        </w:rPr>
        <w:br w:type="page"/>
      </w:r>
      <w:r w:rsidR="003D1BAB" w:rsidRPr="004743E9">
        <w:rPr>
          <w:rFonts w:cs="Arial"/>
          <w:szCs w:val="22"/>
        </w:rPr>
        <w:lastRenderedPageBreak/>
        <w:t>Este relatório será composto da seguinte estrutura:</w:t>
      </w:r>
    </w:p>
    <w:p w:rsidR="009614C8" w:rsidRPr="004743E9" w:rsidRDefault="009614C8" w:rsidP="008428FE">
      <w:pPr>
        <w:rPr>
          <w:rFonts w:cs="Arial"/>
          <w:szCs w:val="22"/>
        </w:rPr>
      </w:pPr>
    </w:p>
    <w:sdt>
      <w:sdtPr>
        <w:id w:val="17061150"/>
        <w:docPartObj>
          <w:docPartGallery w:val="Table of Contents"/>
          <w:docPartUnique/>
        </w:docPartObj>
      </w:sdtPr>
      <w:sdtContent>
        <w:p w:rsidR="00B7498C" w:rsidRDefault="00B44566">
          <w:pPr>
            <w:pStyle w:val="Sumrio1"/>
            <w:rPr>
              <w:rFonts w:asciiTheme="minorHAnsi" w:eastAsiaTheme="minorEastAsia" w:hAnsiTheme="minorHAnsi" w:cstheme="minorBidi"/>
              <w:noProof/>
              <w:szCs w:val="22"/>
            </w:rPr>
          </w:pPr>
          <w:r w:rsidRPr="004743E9">
            <w:fldChar w:fldCharType="begin"/>
          </w:r>
          <w:r w:rsidR="00586C0C" w:rsidRPr="004743E9">
            <w:instrText xml:space="preserve"> TOC \o "1-3" \h \z \u </w:instrText>
          </w:r>
          <w:r w:rsidRPr="004743E9">
            <w:fldChar w:fldCharType="separate"/>
          </w:r>
          <w:hyperlink w:anchor="_Toc515294387" w:history="1">
            <w:r w:rsidR="00B7498C" w:rsidRPr="006A6DDE">
              <w:rPr>
                <w:rStyle w:val="Hyperlink"/>
                <w:noProof/>
              </w:rPr>
              <w:t>2.</w:t>
            </w:r>
            <w:r w:rsidR="00B7498C">
              <w:rPr>
                <w:rFonts w:asciiTheme="minorHAnsi" w:eastAsiaTheme="minorEastAsia" w:hAnsiTheme="minorHAnsi" w:cstheme="minorBidi"/>
                <w:noProof/>
                <w:szCs w:val="22"/>
              </w:rPr>
              <w:tab/>
            </w:r>
            <w:r w:rsidR="00B7498C" w:rsidRPr="006A6DDE">
              <w:rPr>
                <w:rStyle w:val="Hyperlink"/>
                <w:noProof/>
              </w:rPr>
              <w:t>MEMORIAL DE CÁLCULO</w:t>
            </w:r>
            <w:r w:rsidR="00B7498C">
              <w:rPr>
                <w:noProof/>
                <w:webHidden/>
              </w:rPr>
              <w:tab/>
            </w:r>
            <w:r w:rsidR="00B7498C">
              <w:rPr>
                <w:noProof/>
                <w:webHidden/>
              </w:rPr>
              <w:fldChar w:fldCharType="begin"/>
            </w:r>
            <w:r w:rsidR="00B7498C">
              <w:rPr>
                <w:noProof/>
                <w:webHidden/>
              </w:rPr>
              <w:instrText xml:space="preserve"> PAGEREF _Toc515294387 \h </w:instrText>
            </w:r>
            <w:r w:rsidR="00B7498C">
              <w:rPr>
                <w:noProof/>
                <w:webHidden/>
              </w:rPr>
            </w:r>
            <w:r w:rsidR="00B7498C">
              <w:rPr>
                <w:noProof/>
                <w:webHidden/>
              </w:rPr>
              <w:fldChar w:fldCharType="separate"/>
            </w:r>
            <w:r w:rsidR="00B7498C">
              <w:rPr>
                <w:noProof/>
                <w:webHidden/>
              </w:rPr>
              <w:t>1</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388" w:history="1">
            <w:r w:rsidR="00B7498C" w:rsidRPr="006A6DDE">
              <w:rPr>
                <w:rStyle w:val="Hyperlink"/>
                <w:noProof/>
              </w:rPr>
              <w:t>2.1.</w:t>
            </w:r>
            <w:r w:rsidR="00B7498C">
              <w:rPr>
                <w:rFonts w:asciiTheme="minorHAnsi" w:eastAsiaTheme="minorEastAsia" w:hAnsiTheme="minorHAnsi" w:cstheme="minorBidi"/>
                <w:noProof/>
                <w:szCs w:val="22"/>
              </w:rPr>
              <w:tab/>
            </w:r>
            <w:r w:rsidR="00B7498C" w:rsidRPr="006A6DDE">
              <w:rPr>
                <w:rStyle w:val="Hyperlink"/>
                <w:noProof/>
              </w:rPr>
              <w:t>FÓRMULAS</w:t>
            </w:r>
            <w:r w:rsidR="00B7498C">
              <w:rPr>
                <w:noProof/>
                <w:webHidden/>
              </w:rPr>
              <w:tab/>
            </w:r>
            <w:r w:rsidR="00B7498C">
              <w:rPr>
                <w:noProof/>
                <w:webHidden/>
              </w:rPr>
              <w:fldChar w:fldCharType="begin"/>
            </w:r>
            <w:r w:rsidR="00B7498C">
              <w:rPr>
                <w:noProof/>
                <w:webHidden/>
              </w:rPr>
              <w:instrText xml:space="preserve"> PAGEREF _Toc515294388 \h </w:instrText>
            </w:r>
            <w:r w:rsidR="00B7498C">
              <w:rPr>
                <w:noProof/>
                <w:webHidden/>
              </w:rPr>
            </w:r>
            <w:r w:rsidR="00B7498C">
              <w:rPr>
                <w:noProof/>
                <w:webHidden/>
              </w:rPr>
              <w:fldChar w:fldCharType="separate"/>
            </w:r>
            <w:r w:rsidR="00B7498C">
              <w:rPr>
                <w:noProof/>
                <w:webHidden/>
              </w:rPr>
              <w:t>4</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89" w:history="1">
            <w:r w:rsidR="00B7498C" w:rsidRPr="006A6DDE">
              <w:rPr>
                <w:rStyle w:val="Hyperlink"/>
                <w:noProof/>
              </w:rPr>
              <w:t>2.1.1.</w:t>
            </w:r>
            <w:r w:rsidR="00B7498C">
              <w:rPr>
                <w:rFonts w:asciiTheme="minorHAnsi" w:eastAsiaTheme="minorEastAsia" w:hAnsiTheme="minorHAnsi" w:cstheme="minorBidi"/>
                <w:noProof/>
                <w:szCs w:val="22"/>
              </w:rPr>
              <w:tab/>
            </w:r>
            <w:r w:rsidR="00B7498C" w:rsidRPr="006A6DDE">
              <w:rPr>
                <w:rStyle w:val="Hyperlink"/>
                <w:noProof/>
              </w:rPr>
              <w:t>DIÂMETRO DE TUBULAÇÕES</w:t>
            </w:r>
            <w:r w:rsidR="00B7498C">
              <w:rPr>
                <w:noProof/>
                <w:webHidden/>
              </w:rPr>
              <w:tab/>
            </w:r>
            <w:r w:rsidR="00B7498C">
              <w:rPr>
                <w:noProof/>
                <w:webHidden/>
              </w:rPr>
              <w:fldChar w:fldCharType="begin"/>
            </w:r>
            <w:r w:rsidR="00B7498C">
              <w:rPr>
                <w:noProof/>
                <w:webHidden/>
              </w:rPr>
              <w:instrText xml:space="preserve"> PAGEREF _Toc515294389 \h </w:instrText>
            </w:r>
            <w:r w:rsidR="00B7498C">
              <w:rPr>
                <w:noProof/>
                <w:webHidden/>
              </w:rPr>
            </w:r>
            <w:r w:rsidR="00B7498C">
              <w:rPr>
                <w:noProof/>
                <w:webHidden/>
              </w:rPr>
              <w:fldChar w:fldCharType="separate"/>
            </w:r>
            <w:r w:rsidR="00B7498C">
              <w:rPr>
                <w:noProof/>
                <w:webHidden/>
              </w:rPr>
              <w:t>4</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0" w:history="1">
            <w:r w:rsidR="00B7498C" w:rsidRPr="006A6DDE">
              <w:rPr>
                <w:rStyle w:val="Hyperlink"/>
                <w:noProof/>
              </w:rPr>
              <w:t>2.1.2.</w:t>
            </w:r>
            <w:r w:rsidR="00B7498C">
              <w:rPr>
                <w:rFonts w:asciiTheme="minorHAnsi" w:eastAsiaTheme="minorEastAsia" w:hAnsiTheme="minorHAnsi" w:cstheme="minorBidi"/>
                <w:noProof/>
                <w:szCs w:val="22"/>
              </w:rPr>
              <w:tab/>
            </w:r>
            <w:r w:rsidR="00B7498C" w:rsidRPr="006A6DDE">
              <w:rPr>
                <w:rStyle w:val="Hyperlink"/>
                <w:noProof/>
              </w:rPr>
              <w:t>PERDAS DE CARGA</w:t>
            </w:r>
            <w:r w:rsidR="00B7498C">
              <w:rPr>
                <w:noProof/>
                <w:webHidden/>
              </w:rPr>
              <w:tab/>
            </w:r>
            <w:r w:rsidR="00B7498C">
              <w:rPr>
                <w:noProof/>
                <w:webHidden/>
              </w:rPr>
              <w:fldChar w:fldCharType="begin"/>
            </w:r>
            <w:r w:rsidR="00B7498C">
              <w:rPr>
                <w:noProof/>
                <w:webHidden/>
              </w:rPr>
              <w:instrText xml:space="preserve"> PAGEREF _Toc515294390 \h </w:instrText>
            </w:r>
            <w:r w:rsidR="00B7498C">
              <w:rPr>
                <w:noProof/>
                <w:webHidden/>
              </w:rPr>
            </w:r>
            <w:r w:rsidR="00B7498C">
              <w:rPr>
                <w:noProof/>
                <w:webHidden/>
              </w:rPr>
              <w:fldChar w:fldCharType="separate"/>
            </w:r>
            <w:r w:rsidR="00B7498C">
              <w:rPr>
                <w:noProof/>
                <w:webHidden/>
              </w:rPr>
              <w:t>4</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1" w:history="1">
            <w:r w:rsidR="00B7498C" w:rsidRPr="006A6DDE">
              <w:rPr>
                <w:rStyle w:val="Hyperlink"/>
                <w:noProof/>
              </w:rPr>
              <w:t>2.1.3.</w:t>
            </w:r>
            <w:r w:rsidR="00B7498C">
              <w:rPr>
                <w:rFonts w:asciiTheme="minorHAnsi" w:eastAsiaTheme="minorEastAsia" w:hAnsiTheme="minorHAnsi" w:cstheme="minorBidi"/>
                <w:noProof/>
                <w:szCs w:val="22"/>
              </w:rPr>
              <w:tab/>
            </w:r>
            <w:r w:rsidR="00B7498C" w:rsidRPr="006A6DDE">
              <w:rPr>
                <w:rStyle w:val="Hyperlink"/>
                <w:noProof/>
              </w:rPr>
              <w:t>POTÊNCIA</w:t>
            </w:r>
            <w:r w:rsidR="00B7498C">
              <w:rPr>
                <w:noProof/>
                <w:webHidden/>
              </w:rPr>
              <w:tab/>
            </w:r>
            <w:r w:rsidR="00B7498C">
              <w:rPr>
                <w:noProof/>
                <w:webHidden/>
              </w:rPr>
              <w:fldChar w:fldCharType="begin"/>
            </w:r>
            <w:r w:rsidR="00B7498C">
              <w:rPr>
                <w:noProof/>
                <w:webHidden/>
              </w:rPr>
              <w:instrText xml:space="preserve"> PAGEREF _Toc515294391 \h </w:instrText>
            </w:r>
            <w:r w:rsidR="00B7498C">
              <w:rPr>
                <w:noProof/>
                <w:webHidden/>
              </w:rPr>
            </w:r>
            <w:r w:rsidR="00B7498C">
              <w:rPr>
                <w:noProof/>
                <w:webHidden/>
              </w:rPr>
              <w:fldChar w:fldCharType="separate"/>
            </w:r>
            <w:r w:rsidR="00B7498C">
              <w:rPr>
                <w:noProof/>
                <w:webHidden/>
              </w:rPr>
              <w:t>6</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2" w:history="1">
            <w:r w:rsidR="00B7498C" w:rsidRPr="006A6DDE">
              <w:rPr>
                <w:rStyle w:val="Hyperlink"/>
                <w:noProof/>
              </w:rPr>
              <w:t>2.1.4.</w:t>
            </w:r>
            <w:r w:rsidR="00B7498C">
              <w:rPr>
                <w:rFonts w:asciiTheme="minorHAnsi" w:eastAsiaTheme="minorEastAsia" w:hAnsiTheme="minorHAnsi" w:cstheme="minorBidi"/>
                <w:noProof/>
                <w:szCs w:val="22"/>
              </w:rPr>
              <w:tab/>
            </w:r>
            <w:r w:rsidR="00B7498C" w:rsidRPr="006A6DDE">
              <w:rPr>
                <w:rStyle w:val="Hyperlink"/>
                <w:noProof/>
              </w:rPr>
              <w:t>BLOCOS DE ANCORAGEM</w:t>
            </w:r>
            <w:r w:rsidR="00B7498C">
              <w:rPr>
                <w:noProof/>
                <w:webHidden/>
              </w:rPr>
              <w:tab/>
            </w:r>
            <w:r w:rsidR="00B7498C">
              <w:rPr>
                <w:noProof/>
                <w:webHidden/>
              </w:rPr>
              <w:fldChar w:fldCharType="begin"/>
            </w:r>
            <w:r w:rsidR="00B7498C">
              <w:rPr>
                <w:noProof/>
                <w:webHidden/>
              </w:rPr>
              <w:instrText xml:space="preserve"> PAGEREF _Toc515294392 \h </w:instrText>
            </w:r>
            <w:r w:rsidR="00B7498C">
              <w:rPr>
                <w:noProof/>
                <w:webHidden/>
              </w:rPr>
            </w:r>
            <w:r w:rsidR="00B7498C">
              <w:rPr>
                <w:noProof/>
                <w:webHidden/>
              </w:rPr>
              <w:fldChar w:fldCharType="separate"/>
            </w:r>
            <w:r w:rsidR="00B7498C">
              <w:rPr>
                <w:noProof/>
                <w:webHidden/>
              </w:rPr>
              <w:t>7</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3" w:history="1">
            <w:r w:rsidR="00B7498C" w:rsidRPr="006A6DDE">
              <w:rPr>
                <w:rStyle w:val="Hyperlink"/>
                <w:noProof/>
              </w:rPr>
              <w:t>2.1.5.</w:t>
            </w:r>
            <w:r w:rsidR="00B7498C">
              <w:rPr>
                <w:rFonts w:asciiTheme="minorHAnsi" w:eastAsiaTheme="minorEastAsia" w:hAnsiTheme="minorHAnsi" w:cstheme="minorBidi"/>
                <w:noProof/>
                <w:szCs w:val="22"/>
              </w:rPr>
              <w:tab/>
            </w:r>
            <w:r w:rsidR="00B7498C" w:rsidRPr="006A6DDE">
              <w:rPr>
                <w:rStyle w:val="Hyperlink"/>
                <w:noProof/>
              </w:rPr>
              <w:t>DESCARGA DA ADUTORA</w:t>
            </w:r>
            <w:r w:rsidR="00B7498C">
              <w:rPr>
                <w:noProof/>
                <w:webHidden/>
              </w:rPr>
              <w:tab/>
            </w:r>
            <w:r w:rsidR="00B7498C">
              <w:rPr>
                <w:noProof/>
                <w:webHidden/>
              </w:rPr>
              <w:fldChar w:fldCharType="begin"/>
            </w:r>
            <w:r w:rsidR="00B7498C">
              <w:rPr>
                <w:noProof/>
                <w:webHidden/>
              </w:rPr>
              <w:instrText xml:space="preserve"> PAGEREF _Toc515294393 \h </w:instrText>
            </w:r>
            <w:r w:rsidR="00B7498C">
              <w:rPr>
                <w:noProof/>
                <w:webHidden/>
              </w:rPr>
            </w:r>
            <w:r w:rsidR="00B7498C">
              <w:rPr>
                <w:noProof/>
                <w:webHidden/>
              </w:rPr>
              <w:fldChar w:fldCharType="separate"/>
            </w:r>
            <w:r w:rsidR="00B7498C">
              <w:rPr>
                <w:noProof/>
                <w:webHidden/>
              </w:rPr>
              <w:t>8</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4" w:history="1">
            <w:r w:rsidR="00B7498C" w:rsidRPr="006A6DDE">
              <w:rPr>
                <w:rStyle w:val="Hyperlink"/>
                <w:noProof/>
              </w:rPr>
              <w:t>2.1.6.</w:t>
            </w:r>
            <w:r w:rsidR="00B7498C">
              <w:rPr>
                <w:rFonts w:asciiTheme="minorHAnsi" w:eastAsiaTheme="minorEastAsia" w:hAnsiTheme="minorHAnsi" w:cstheme="minorBidi"/>
                <w:noProof/>
                <w:szCs w:val="22"/>
              </w:rPr>
              <w:tab/>
            </w:r>
            <w:r w:rsidR="00B7498C" w:rsidRPr="006A6DDE">
              <w:rPr>
                <w:rStyle w:val="Hyperlink"/>
                <w:noProof/>
              </w:rPr>
              <w:t>VENTOSA</w:t>
            </w:r>
            <w:r w:rsidR="00B7498C">
              <w:rPr>
                <w:noProof/>
                <w:webHidden/>
              </w:rPr>
              <w:tab/>
            </w:r>
            <w:r w:rsidR="00B7498C">
              <w:rPr>
                <w:noProof/>
                <w:webHidden/>
              </w:rPr>
              <w:fldChar w:fldCharType="begin"/>
            </w:r>
            <w:r w:rsidR="00B7498C">
              <w:rPr>
                <w:noProof/>
                <w:webHidden/>
              </w:rPr>
              <w:instrText xml:space="preserve"> PAGEREF _Toc515294394 \h </w:instrText>
            </w:r>
            <w:r w:rsidR="00B7498C">
              <w:rPr>
                <w:noProof/>
                <w:webHidden/>
              </w:rPr>
            </w:r>
            <w:r w:rsidR="00B7498C">
              <w:rPr>
                <w:noProof/>
                <w:webHidden/>
              </w:rPr>
              <w:fldChar w:fldCharType="separate"/>
            </w:r>
            <w:r w:rsidR="00B7498C">
              <w:rPr>
                <w:noProof/>
                <w:webHidden/>
              </w:rPr>
              <w:t>8</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5" w:history="1">
            <w:r w:rsidR="00B7498C" w:rsidRPr="006A6DDE">
              <w:rPr>
                <w:rStyle w:val="Hyperlink"/>
                <w:noProof/>
              </w:rPr>
              <w:t>2.1.7.</w:t>
            </w:r>
            <w:r w:rsidR="00B7498C">
              <w:rPr>
                <w:rFonts w:asciiTheme="minorHAnsi" w:eastAsiaTheme="minorEastAsia" w:hAnsiTheme="minorHAnsi" w:cstheme="minorBidi"/>
                <w:noProof/>
                <w:szCs w:val="22"/>
              </w:rPr>
              <w:tab/>
            </w:r>
            <w:r w:rsidR="00B7498C" w:rsidRPr="006A6DDE">
              <w:rPr>
                <w:rStyle w:val="Hyperlink"/>
                <w:noProof/>
              </w:rPr>
              <w:t>CELERIDADE</w:t>
            </w:r>
            <w:r w:rsidR="00B7498C">
              <w:rPr>
                <w:noProof/>
                <w:webHidden/>
              </w:rPr>
              <w:tab/>
            </w:r>
            <w:r w:rsidR="00B7498C">
              <w:rPr>
                <w:noProof/>
                <w:webHidden/>
              </w:rPr>
              <w:fldChar w:fldCharType="begin"/>
            </w:r>
            <w:r w:rsidR="00B7498C">
              <w:rPr>
                <w:noProof/>
                <w:webHidden/>
              </w:rPr>
              <w:instrText xml:space="preserve"> PAGEREF _Toc515294395 \h </w:instrText>
            </w:r>
            <w:r w:rsidR="00B7498C">
              <w:rPr>
                <w:noProof/>
                <w:webHidden/>
              </w:rPr>
            </w:r>
            <w:r w:rsidR="00B7498C">
              <w:rPr>
                <w:noProof/>
                <w:webHidden/>
              </w:rPr>
              <w:fldChar w:fldCharType="separate"/>
            </w:r>
            <w:r w:rsidR="00B7498C">
              <w:rPr>
                <w:noProof/>
                <w:webHidden/>
              </w:rPr>
              <w:t>9</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6" w:history="1">
            <w:r w:rsidR="00B7498C" w:rsidRPr="006A6DDE">
              <w:rPr>
                <w:rStyle w:val="Hyperlink"/>
                <w:noProof/>
              </w:rPr>
              <w:t>2.1.8.</w:t>
            </w:r>
            <w:r w:rsidR="00B7498C">
              <w:rPr>
                <w:rFonts w:asciiTheme="minorHAnsi" w:eastAsiaTheme="minorEastAsia" w:hAnsiTheme="minorHAnsi" w:cstheme="minorBidi"/>
                <w:noProof/>
                <w:szCs w:val="22"/>
              </w:rPr>
              <w:tab/>
            </w:r>
            <w:r w:rsidR="00B7498C" w:rsidRPr="006A6DDE">
              <w:rPr>
                <w:rStyle w:val="Hyperlink"/>
                <w:noProof/>
              </w:rPr>
              <w:t>SOBREPRESSÃO</w:t>
            </w:r>
            <w:r w:rsidR="00B7498C">
              <w:rPr>
                <w:noProof/>
                <w:webHidden/>
              </w:rPr>
              <w:tab/>
            </w:r>
            <w:r w:rsidR="00B7498C">
              <w:rPr>
                <w:noProof/>
                <w:webHidden/>
              </w:rPr>
              <w:fldChar w:fldCharType="begin"/>
            </w:r>
            <w:r w:rsidR="00B7498C">
              <w:rPr>
                <w:noProof/>
                <w:webHidden/>
              </w:rPr>
              <w:instrText xml:space="preserve"> PAGEREF _Toc515294396 \h </w:instrText>
            </w:r>
            <w:r w:rsidR="00B7498C">
              <w:rPr>
                <w:noProof/>
                <w:webHidden/>
              </w:rPr>
            </w:r>
            <w:r w:rsidR="00B7498C">
              <w:rPr>
                <w:noProof/>
                <w:webHidden/>
              </w:rPr>
              <w:fldChar w:fldCharType="separate"/>
            </w:r>
            <w:r w:rsidR="00B7498C">
              <w:rPr>
                <w:noProof/>
                <w:webHidden/>
              </w:rPr>
              <w:t>9</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397" w:history="1">
            <w:r w:rsidR="00B7498C" w:rsidRPr="006A6DDE">
              <w:rPr>
                <w:rStyle w:val="Hyperlink"/>
                <w:noProof/>
              </w:rPr>
              <w:t>2.1.9.</w:t>
            </w:r>
            <w:r w:rsidR="00B7498C">
              <w:rPr>
                <w:rFonts w:asciiTheme="minorHAnsi" w:eastAsiaTheme="minorEastAsia" w:hAnsiTheme="minorHAnsi" w:cstheme="minorBidi"/>
                <w:noProof/>
                <w:szCs w:val="22"/>
              </w:rPr>
              <w:tab/>
            </w:r>
            <w:r w:rsidR="00B7498C" w:rsidRPr="006A6DDE">
              <w:rPr>
                <w:rStyle w:val="Hyperlink"/>
                <w:noProof/>
              </w:rPr>
              <w:t>EXTRAVASÃO DO RESERVATÓRIO</w:t>
            </w:r>
            <w:r w:rsidR="00B7498C">
              <w:rPr>
                <w:noProof/>
                <w:webHidden/>
              </w:rPr>
              <w:tab/>
            </w:r>
            <w:r w:rsidR="00B7498C">
              <w:rPr>
                <w:noProof/>
                <w:webHidden/>
              </w:rPr>
              <w:fldChar w:fldCharType="begin"/>
            </w:r>
            <w:r w:rsidR="00B7498C">
              <w:rPr>
                <w:noProof/>
                <w:webHidden/>
              </w:rPr>
              <w:instrText xml:space="preserve"> PAGEREF _Toc515294397 \h </w:instrText>
            </w:r>
            <w:r w:rsidR="00B7498C">
              <w:rPr>
                <w:noProof/>
                <w:webHidden/>
              </w:rPr>
            </w:r>
            <w:r w:rsidR="00B7498C">
              <w:rPr>
                <w:noProof/>
                <w:webHidden/>
              </w:rPr>
              <w:fldChar w:fldCharType="separate"/>
            </w:r>
            <w:r w:rsidR="00B7498C">
              <w:rPr>
                <w:noProof/>
                <w:webHidden/>
              </w:rPr>
              <w:t>10</w:t>
            </w:r>
            <w:r w:rsidR="00B7498C">
              <w:rPr>
                <w:noProof/>
                <w:webHidden/>
              </w:rPr>
              <w:fldChar w:fldCharType="end"/>
            </w:r>
          </w:hyperlink>
        </w:p>
        <w:p w:rsidR="00B7498C" w:rsidRDefault="002A7C90">
          <w:pPr>
            <w:pStyle w:val="Sumrio3"/>
            <w:tabs>
              <w:tab w:val="left" w:pos="1400"/>
              <w:tab w:val="right" w:leader="dot" w:pos="9627"/>
            </w:tabs>
            <w:rPr>
              <w:rFonts w:asciiTheme="minorHAnsi" w:eastAsiaTheme="minorEastAsia" w:hAnsiTheme="minorHAnsi" w:cstheme="minorBidi"/>
              <w:noProof/>
              <w:szCs w:val="22"/>
            </w:rPr>
          </w:pPr>
          <w:hyperlink w:anchor="_Toc515294398" w:history="1">
            <w:r w:rsidR="00B7498C" w:rsidRPr="006A6DDE">
              <w:rPr>
                <w:rStyle w:val="Hyperlink"/>
                <w:noProof/>
              </w:rPr>
              <w:t>2.1.10.</w:t>
            </w:r>
            <w:r w:rsidR="00B7498C">
              <w:rPr>
                <w:rFonts w:asciiTheme="minorHAnsi" w:eastAsiaTheme="minorEastAsia" w:hAnsiTheme="minorHAnsi" w:cstheme="minorBidi"/>
                <w:noProof/>
                <w:szCs w:val="22"/>
              </w:rPr>
              <w:tab/>
            </w:r>
            <w:r w:rsidR="00B7498C" w:rsidRPr="006A6DDE">
              <w:rPr>
                <w:rStyle w:val="Hyperlink"/>
                <w:noProof/>
              </w:rPr>
              <w:t>DESCARGA DO RESERVATÓRIO</w:t>
            </w:r>
            <w:r w:rsidR="00B7498C">
              <w:rPr>
                <w:noProof/>
                <w:webHidden/>
              </w:rPr>
              <w:tab/>
            </w:r>
            <w:r w:rsidR="00B7498C">
              <w:rPr>
                <w:noProof/>
                <w:webHidden/>
              </w:rPr>
              <w:fldChar w:fldCharType="begin"/>
            </w:r>
            <w:r w:rsidR="00B7498C">
              <w:rPr>
                <w:noProof/>
                <w:webHidden/>
              </w:rPr>
              <w:instrText xml:space="preserve"> PAGEREF _Toc515294398 \h </w:instrText>
            </w:r>
            <w:r w:rsidR="00B7498C">
              <w:rPr>
                <w:noProof/>
                <w:webHidden/>
              </w:rPr>
            </w:r>
            <w:r w:rsidR="00B7498C">
              <w:rPr>
                <w:noProof/>
                <w:webHidden/>
              </w:rPr>
              <w:fldChar w:fldCharType="separate"/>
            </w:r>
            <w:r w:rsidR="00B7498C">
              <w:rPr>
                <w:noProof/>
                <w:webHidden/>
              </w:rPr>
              <w:t>10</w:t>
            </w:r>
            <w:r w:rsidR="00B7498C">
              <w:rPr>
                <w:noProof/>
                <w:webHidden/>
              </w:rPr>
              <w:fldChar w:fldCharType="end"/>
            </w:r>
          </w:hyperlink>
        </w:p>
        <w:p w:rsidR="00B7498C" w:rsidRDefault="002A7C90">
          <w:pPr>
            <w:pStyle w:val="Sumrio3"/>
            <w:tabs>
              <w:tab w:val="left" w:pos="1400"/>
              <w:tab w:val="right" w:leader="dot" w:pos="9627"/>
            </w:tabs>
            <w:rPr>
              <w:rFonts w:asciiTheme="minorHAnsi" w:eastAsiaTheme="minorEastAsia" w:hAnsiTheme="minorHAnsi" w:cstheme="minorBidi"/>
              <w:noProof/>
              <w:szCs w:val="22"/>
            </w:rPr>
          </w:pPr>
          <w:hyperlink w:anchor="_Toc515294399" w:history="1">
            <w:r w:rsidR="00B7498C" w:rsidRPr="006A6DDE">
              <w:rPr>
                <w:rStyle w:val="Hyperlink"/>
                <w:noProof/>
              </w:rPr>
              <w:t>2.1.11.</w:t>
            </w:r>
            <w:r w:rsidR="00B7498C">
              <w:rPr>
                <w:rFonts w:asciiTheme="minorHAnsi" w:eastAsiaTheme="minorEastAsia" w:hAnsiTheme="minorHAnsi" w:cstheme="minorBidi"/>
                <w:noProof/>
                <w:szCs w:val="22"/>
              </w:rPr>
              <w:tab/>
            </w:r>
            <w:r w:rsidR="00B7498C" w:rsidRPr="006A6DDE">
              <w:rPr>
                <w:rStyle w:val="Hyperlink"/>
                <w:noProof/>
              </w:rPr>
              <w:t>VENTILAÇÃO DO RESERVATÓRIO</w:t>
            </w:r>
            <w:r w:rsidR="00B7498C">
              <w:rPr>
                <w:noProof/>
                <w:webHidden/>
              </w:rPr>
              <w:tab/>
            </w:r>
            <w:r w:rsidR="00B7498C">
              <w:rPr>
                <w:noProof/>
                <w:webHidden/>
              </w:rPr>
              <w:fldChar w:fldCharType="begin"/>
            </w:r>
            <w:r w:rsidR="00B7498C">
              <w:rPr>
                <w:noProof/>
                <w:webHidden/>
              </w:rPr>
              <w:instrText xml:space="preserve"> PAGEREF _Toc515294399 \h </w:instrText>
            </w:r>
            <w:r w:rsidR="00B7498C">
              <w:rPr>
                <w:noProof/>
                <w:webHidden/>
              </w:rPr>
            </w:r>
            <w:r w:rsidR="00B7498C">
              <w:rPr>
                <w:noProof/>
                <w:webHidden/>
              </w:rPr>
              <w:fldChar w:fldCharType="separate"/>
            </w:r>
            <w:r w:rsidR="00B7498C">
              <w:rPr>
                <w:noProof/>
                <w:webHidden/>
              </w:rPr>
              <w:t>11</w:t>
            </w:r>
            <w:r w:rsidR="00B7498C">
              <w:rPr>
                <w:noProof/>
                <w:webHidden/>
              </w:rPr>
              <w:fldChar w:fldCharType="end"/>
            </w:r>
          </w:hyperlink>
        </w:p>
        <w:p w:rsidR="00B7498C" w:rsidRDefault="002A7C90">
          <w:pPr>
            <w:pStyle w:val="Sumrio3"/>
            <w:tabs>
              <w:tab w:val="left" w:pos="1400"/>
              <w:tab w:val="right" w:leader="dot" w:pos="9627"/>
            </w:tabs>
            <w:rPr>
              <w:rFonts w:asciiTheme="minorHAnsi" w:eastAsiaTheme="minorEastAsia" w:hAnsiTheme="minorHAnsi" w:cstheme="minorBidi"/>
              <w:noProof/>
              <w:szCs w:val="22"/>
            </w:rPr>
          </w:pPr>
          <w:hyperlink w:anchor="_Toc515294400" w:history="1">
            <w:r w:rsidR="00B7498C" w:rsidRPr="006A6DDE">
              <w:rPr>
                <w:rStyle w:val="Hyperlink"/>
                <w:noProof/>
              </w:rPr>
              <w:t>2.1.12.</w:t>
            </w:r>
            <w:r w:rsidR="00B7498C">
              <w:rPr>
                <w:rFonts w:asciiTheme="minorHAnsi" w:eastAsiaTheme="minorEastAsia" w:hAnsiTheme="minorHAnsi" w:cstheme="minorBidi"/>
                <w:noProof/>
                <w:szCs w:val="22"/>
              </w:rPr>
              <w:tab/>
            </w:r>
            <w:r w:rsidR="00B7498C" w:rsidRPr="006A6DDE">
              <w:rPr>
                <w:rStyle w:val="Hyperlink"/>
                <w:noProof/>
              </w:rPr>
              <w:t>REDE DE DISTRIBUIÇÃO</w:t>
            </w:r>
            <w:r w:rsidR="00B7498C">
              <w:rPr>
                <w:noProof/>
                <w:webHidden/>
              </w:rPr>
              <w:tab/>
            </w:r>
            <w:r w:rsidR="00B7498C">
              <w:rPr>
                <w:noProof/>
                <w:webHidden/>
              </w:rPr>
              <w:fldChar w:fldCharType="begin"/>
            </w:r>
            <w:r w:rsidR="00B7498C">
              <w:rPr>
                <w:noProof/>
                <w:webHidden/>
              </w:rPr>
              <w:instrText xml:space="preserve"> PAGEREF _Toc515294400 \h </w:instrText>
            </w:r>
            <w:r w:rsidR="00B7498C">
              <w:rPr>
                <w:noProof/>
                <w:webHidden/>
              </w:rPr>
            </w:r>
            <w:r w:rsidR="00B7498C">
              <w:rPr>
                <w:noProof/>
                <w:webHidden/>
              </w:rPr>
              <w:fldChar w:fldCharType="separate"/>
            </w:r>
            <w:r w:rsidR="00B7498C">
              <w:rPr>
                <w:noProof/>
                <w:webHidden/>
              </w:rPr>
              <w:t>12</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401" w:history="1">
            <w:r w:rsidR="00B7498C" w:rsidRPr="006A6DDE">
              <w:rPr>
                <w:rStyle w:val="Hyperlink"/>
                <w:noProof/>
              </w:rPr>
              <w:t>2.2.</w:t>
            </w:r>
            <w:r w:rsidR="00B7498C">
              <w:rPr>
                <w:rFonts w:asciiTheme="minorHAnsi" w:eastAsiaTheme="minorEastAsia" w:hAnsiTheme="minorHAnsi" w:cstheme="minorBidi"/>
                <w:noProof/>
                <w:szCs w:val="22"/>
              </w:rPr>
              <w:tab/>
            </w:r>
            <w:r w:rsidR="00B7498C" w:rsidRPr="006A6DDE">
              <w:rPr>
                <w:rStyle w:val="Hyperlink"/>
                <w:noProof/>
              </w:rPr>
              <w:t>DIMENSIONAMENTO DAS UNIDADES PROJETADAS</w:t>
            </w:r>
            <w:r w:rsidR="00B7498C">
              <w:rPr>
                <w:noProof/>
                <w:webHidden/>
              </w:rPr>
              <w:tab/>
            </w:r>
            <w:r w:rsidR="00B7498C">
              <w:rPr>
                <w:noProof/>
                <w:webHidden/>
              </w:rPr>
              <w:fldChar w:fldCharType="begin"/>
            </w:r>
            <w:r w:rsidR="00B7498C">
              <w:rPr>
                <w:noProof/>
                <w:webHidden/>
              </w:rPr>
              <w:instrText xml:space="preserve"> PAGEREF _Toc515294401 \h </w:instrText>
            </w:r>
            <w:r w:rsidR="00B7498C">
              <w:rPr>
                <w:noProof/>
                <w:webHidden/>
              </w:rPr>
            </w:r>
            <w:r w:rsidR="00B7498C">
              <w:rPr>
                <w:noProof/>
                <w:webHidden/>
              </w:rPr>
              <w:fldChar w:fldCharType="separate"/>
            </w:r>
            <w:r w:rsidR="00B7498C">
              <w:rPr>
                <w:noProof/>
                <w:webHidden/>
              </w:rPr>
              <w:t>13</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2" w:history="1">
            <w:r w:rsidR="00B7498C" w:rsidRPr="006A6DDE">
              <w:rPr>
                <w:rStyle w:val="Hyperlink"/>
                <w:noProof/>
              </w:rPr>
              <w:t>2.2.1.</w:t>
            </w:r>
            <w:r w:rsidR="00B7498C">
              <w:rPr>
                <w:rFonts w:asciiTheme="minorHAnsi" w:eastAsiaTheme="minorEastAsia" w:hAnsiTheme="minorHAnsi" w:cstheme="minorBidi"/>
                <w:noProof/>
                <w:szCs w:val="22"/>
              </w:rPr>
              <w:tab/>
            </w:r>
            <w:r w:rsidR="00B7498C" w:rsidRPr="006A6DDE">
              <w:rPr>
                <w:rStyle w:val="Hyperlink"/>
                <w:noProof/>
              </w:rPr>
              <w:t>VAZÃO DE PROJETO</w:t>
            </w:r>
            <w:r w:rsidR="00B7498C">
              <w:rPr>
                <w:noProof/>
                <w:webHidden/>
              </w:rPr>
              <w:tab/>
            </w:r>
            <w:r w:rsidR="00B7498C">
              <w:rPr>
                <w:noProof/>
                <w:webHidden/>
              </w:rPr>
              <w:fldChar w:fldCharType="begin"/>
            </w:r>
            <w:r w:rsidR="00B7498C">
              <w:rPr>
                <w:noProof/>
                <w:webHidden/>
              </w:rPr>
              <w:instrText xml:space="preserve"> PAGEREF _Toc515294402 \h </w:instrText>
            </w:r>
            <w:r w:rsidR="00B7498C">
              <w:rPr>
                <w:noProof/>
                <w:webHidden/>
              </w:rPr>
            </w:r>
            <w:r w:rsidR="00B7498C">
              <w:rPr>
                <w:noProof/>
                <w:webHidden/>
              </w:rPr>
              <w:fldChar w:fldCharType="separate"/>
            </w:r>
            <w:r w:rsidR="00B7498C">
              <w:rPr>
                <w:noProof/>
                <w:webHidden/>
              </w:rPr>
              <w:t>13</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3" w:history="1">
            <w:r w:rsidR="00B7498C" w:rsidRPr="006A6DDE">
              <w:rPr>
                <w:rStyle w:val="Hyperlink"/>
                <w:rFonts w:cs="Arial"/>
                <w:noProof/>
              </w:rPr>
              <w:t>2.2.2.</w:t>
            </w:r>
            <w:r w:rsidR="00B7498C">
              <w:rPr>
                <w:rFonts w:asciiTheme="minorHAnsi" w:eastAsiaTheme="minorEastAsia" w:hAnsiTheme="minorHAnsi" w:cstheme="minorBidi"/>
                <w:noProof/>
                <w:szCs w:val="22"/>
              </w:rPr>
              <w:tab/>
            </w:r>
            <w:r w:rsidR="00B7498C" w:rsidRPr="006A6DDE">
              <w:rPr>
                <w:rStyle w:val="Hyperlink"/>
                <w:noProof/>
              </w:rPr>
              <w:t>RESERVAÇÃO TOTAL DE PROJETO</w:t>
            </w:r>
            <w:r w:rsidR="00B7498C">
              <w:rPr>
                <w:noProof/>
                <w:webHidden/>
              </w:rPr>
              <w:tab/>
            </w:r>
            <w:r w:rsidR="00B7498C">
              <w:rPr>
                <w:noProof/>
                <w:webHidden/>
              </w:rPr>
              <w:fldChar w:fldCharType="begin"/>
            </w:r>
            <w:r w:rsidR="00B7498C">
              <w:rPr>
                <w:noProof/>
                <w:webHidden/>
              </w:rPr>
              <w:instrText xml:space="preserve"> PAGEREF _Toc515294403 \h </w:instrText>
            </w:r>
            <w:r w:rsidR="00B7498C">
              <w:rPr>
                <w:noProof/>
                <w:webHidden/>
              </w:rPr>
            </w:r>
            <w:r w:rsidR="00B7498C">
              <w:rPr>
                <w:noProof/>
                <w:webHidden/>
              </w:rPr>
              <w:fldChar w:fldCharType="separate"/>
            </w:r>
            <w:r w:rsidR="00B7498C">
              <w:rPr>
                <w:noProof/>
                <w:webHidden/>
              </w:rPr>
              <w:t>14</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404" w:history="1">
            <w:r w:rsidR="00B7498C" w:rsidRPr="006A6DDE">
              <w:rPr>
                <w:rStyle w:val="Hyperlink"/>
                <w:noProof/>
              </w:rPr>
              <w:t>2.3.</w:t>
            </w:r>
            <w:r w:rsidR="00B7498C">
              <w:rPr>
                <w:rFonts w:asciiTheme="minorHAnsi" w:eastAsiaTheme="minorEastAsia" w:hAnsiTheme="minorHAnsi" w:cstheme="minorBidi"/>
                <w:noProof/>
                <w:szCs w:val="22"/>
              </w:rPr>
              <w:tab/>
            </w:r>
            <w:r w:rsidR="00B7498C" w:rsidRPr="006A6DDE">
              <w:rPr>
                <w:rStyle w:val="Hyperlink"/>
                <w:noProof/>
              </w:rPr>
              <w:t>ADUTORA DE DERIVAÇÃO</w:t>
            </w:r>
            <w:r w:rsidR="00B7498C">
              <w:rPr>
                <w:noProof/>
                <w:webHidden/>
              </w:rPr>
              <w:tab/>
            </w:r>
            <w:r w:rsidR="00B7498C">
              <w:rPr>
                <w:noProof/>
                <w:webHidden/>
              </w:rPr>
              <w:fldChar w:fldCharType="begin"/>
            </w:r>
            <w:r w:rsidR="00B7498C">
              <w:rPr>
                <w:noProof/>
                <w:webHidden/>
              </w:rPr>
              <w:instrText xml:space="preserve"> PAGEREF _Toc515294404 \h </w:instrText>
            </w:r>
            <w:r w:rsidR="00B7498C">
              <w:rPr>
                <w:noProof/>
                <w:webHidden/>
              </w:rPr>
            </w:r>
            <w:r w:rsidR="00B7498C">
              <w:rPr>
                <w:noProof/>
                <w:webHidden/>
              </w:rPr>
              <w:fldChar w:fldCharType="separate"/>
            </w:r>
            <w:r w:rsidR="00B7498C">
              <w:rPr>
                <w:noProof/>
                <w:webHidden/>
              </w:rPr>
              <w:t>14</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5" w:history="1">
            <w:r w:rsidR="00B7498C" w:rsidRPr="006A6DDE">
              <w:rPr>
                <w:rStyle w:val="Hyperlink"/>
                <w:noProof/>
              </w:rPr>
              <w:t>2.3.1.</w:t>
            </w:r>
            <w:r w:rsidR="00B7498C">
              <w:rPr>
                <w:rFonts w:asciiTheme="minorHAnsi" w:eastAsiaTheme="minorEastAsia" w:hAnsiTheme="minorHAnsi" w:cstheme="minorBidi"/>
                <w:noProof/>
                <w:szCs w:val="22"/>
              </w:rPr>
              <w:tab/>
            </w:r>
            <w:r w:rsidR="00B7498C" w:rsidRPr="006A6DDE">
              <w:rPr>
                <w:rStyle w:val="Hyperlink"/>
                <w:noProof/>
              </w:rPr>
              <w:t>Sobrepressão na Adutora de derivação</w:t>
            </w:r>
            <w:r w:rsidR="00B7498C">
              <w:rPr>
                <w:noProof/>
                <w:webHidden/>
              </w:rPr>
              <w:tab/>
            </w:r>
            <w:r w:rsidR="00B7498C">
              <w:rPr>
                <w:noProof/>
                <w:webHidden/>
              </w:rPr>
              <w:fldChar w:fldCharType="begin"/>
            </w:r>
            <w:r w:rsidR="00B7498C">
              <w:rPr>
                <w:noProof/>
                <w:webHidden/>
              </w:rPr>
              <w:instrText xml:space="preserve"> PAGEREF _Toc515294405 \h </w:instrText>
            </w:r>
            <w:r w:rsidR="00B7498C">
              <w:rPr>
                <w:noProof/>
                <w:webHidden/>
              </w:rPr>
            </w:r>
            <w:r w:rsidR="00B7498C">
              <w:rPr>
                <w:noProof/>
                <w:webHidden/>
              </w:rPr>
              <w:fldChar w:fldCharType="separate"/>
            </w:r>
            <w:r w:rsidR="00B7498C">
              <w:rPr>
                <w:noProof/>
                <w:webHidden/>
              </w:rPr>
              <w:t>15</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6" w:history="1">
            <w:r w:rsidR="00B7498C" w:rsidRPr="006A6DDE">
              <w:rPr>
                <w:rStyle w:val="Hyperlink"/>
                <w:rFonts w:cs="Arial"/>
                <w:noProof/>
              </w:rPr>
              <w:t>2.3.2.</w:t>
            </w:r>
            <w:r w:rsidR="00B7498C">
              <w:rPr>
                <w:rFonts w:asciiTheme="minorHAnsi" w:eastAsiaTheme="minorEastAsia" w:hAnsiTheme="minorHAnsi" w:cstheme="minorBidi"/>
                <w:noProof/>
                <w:szCs w:val="22"/>
              </w:rPr>
              <w:tab/>
            </w:r>
            <w:r w:rsidR="00B7498C" w:rsidRPr="006A6DDE">
              <w:rPr>
                <w:rStyle w:val="Hyperlink"/>
                <w:rFonts w:cs="Arial"/>
                <w:noProof/>
              </w:rPr>
              <w:t>Blocos de Ancoragem</w:t>
            </w:r>
            <w:r w:rsidR="00B7498C">
              <w:rPr>
                <w:noProof/>
                <w:webHidden/>
              </w:rPr>
              <w:tab/>
            </w:r>
            <w:r w:rsidR="00B7498C">
              <w:rPr>
                <w:noProof/>
                <w:webHidden/>
              </w:rPr>
              <w:fldChar w:fldCharType="begin"/>
            </w:r>
            <w:r w:rsidR="00B7498C">
              <w:rPr>
                <w:noProof/>
                <w:webHidden/>
              </w:rPr>
              <w:instrText xml:space="preserve"> PAGEREF _Toc515294406 \h </w:instrText>
            </w:r>
            <w:r w:rsidR="00B7498C">
              <w:rPr>
                <w:noProof/>
                <w:webHidden/>
              </w:rPr>
            </w:r>
            <w:r w:rsidR="00B7498C">
              <w:rPr>
                <w:noProof/>
                <w:webHidden/>
              </w:rPr>
              <w:fldChar w:fldCharType="separate"/>
            </w:r>
            <w:r w:rsidR="00B7498C">
              <w:rPr>
                <w:noProof/>
                <w:webHidden/>
              </w:rPr>
              <w:t>16</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7" w:history="1">
            <w:r w:rsidR="00B7498C" w:rsidRPr="006A6DDE">
              <w:rPr>
                <w:rStyle w:val="Hyperlink"/>
                <w:rFonts w:cs="Arial"/>
                <w:noProof/>
              </w:rPr>
              <w:t>2.3.3.</w:t>
            </w:r>
            <w:r w:rsidR="00B7498C">
              <w:rPr>
                <w:rFonts w:asciiTheme="minorHAnsi" w:eastAsiaTheme="minorEastAsia" w:hAnsiTheme="minorHAnsi" w:cstheme="minorBidi"/>
                <w:noProof/>
                <w:szCs w:val="22"/>
              </w:rPr>
              <w:tab/>
            </w:r>
            <w:r w:rsidR="00B7498C" w:rsidRPr="006A6DDE">
              <w:rPr>
                <w:rStyle w:val="Hyperlink"/>
                <w:rFonts w:cs="Arial"/>
                <w:noProof/>
              </w:rPr>
              <w:t>Descargas – AAT de Derivação</w:t>
            </w:r>
            <w:r w:rsidR="00B7498C">
              <w:rPr>
                <w:noProof/>
                <w:webHidden/>
              </w:rPr>
              <w:tab/>
            </w:r>
            <w:r w:rsidR="00B7498C">
              <w:rPr>
                <w:noProof/>
                <w:webHidden/>
              </w:rPr>
              <w:fldChar w:fldCharType="begin"/>
            </w:r>
            <w:r w:rsidR="00B7498C">
              <w:rPr>
                <w:noProof/>
                <w:webHidden/>
              </w:rPr>
              <w:instrText xml:space="preserve"> PAGEREF _Toc515294407 \h </w:instrText>
            </w:r>
            <w:r w:rsidR="00B7498C">
              <w:rPr>
                <w:noProof/>
                <w:webHidden/>
              </w:rPr>
            </w:r>
            <w:r w:rsidR="00B7498C">
              <w:rPr>
                <w:noProof/>
                <w:webHidden/>
              </w:rPr>
              <w:fldChar w:fldCharType="separate"/>
            </w:r>
            <w:r w:rsidR="00B7498C">
              <w:rPr>
                <w:noProof/>
                <w:webHidden/>
              </w:rPr>
              <w:t>18</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08" w:history="1">
            <w:r w:rsidR="00B7498C" w:rsidRPr="006A6DDE">
              <w:rPr>
                <w:rStyle w:val="Hyperlink"/>
                <w:noProof/>
              </w:rPr>
              <w:t>2.3.4.</w:t>
            </w:r>
            <w:r w:rsidR="00B7498C">
              <w:rPr>
                <w:rFonts w:asciiTheme="minorHAnsi" w:eastAsiaTheme="minorEastAsia" w:hAnsiTheme="minorHAnsi" w:cstheme="minorBidi"/>
                <w:noProof/>
                <w:szCs w:val="22"/>
              </w:rPr>
              <w:tab/>
            </w:r>
            <w:r w:rsidR="00B7498C" w:rsidRPr="006A6DDE">
              <w:rPr>
                <w:rStyle w:val="Hyperlink"/>
                <w:noProof/>
              </w:rPr>
              <w:t>Ventosas - AAT</w:t>
            </w:r>
            <w:r w:rsidR="00B7498C" w:rsidRPr="006A6DDE">
              <w:rPr>
                <w:rStyle w:val="Hyperlink"/>
                <w:rFonts w:cs="Arial"/>
                <w:noProof/>
              </w:rPr>
              <w:t xml:space="preserve"> de Derivação</w:t>
            </w:r>
            <w:r w:rsidR="00B7498C">
              <w:rPr>
                <w:noProof/>
                <w:webHidden/>
              </w:rPr>
              <w:tab/>
            </w:r>
            <w:r w:rsidR="00B7498C">
              <w:rPr>
                <w:noProof/>
                <w:webHidden/>
              </w:rPr>
              <w:fldChar w:fldCharType="begin"/>
            </w:r>
            <w:r w:rsidR="00B7498C">
              <w:rPr>
                <w:noProof/>
                <w:webHidden/>
              </w:rPr>
              <w:instrText xml:space="preserve"> PAGEREF _Toc515294408 \h </w:instrText>
            </w:r>
            <w:r w:rsidR="00B7498C">
              <w:rPr>
                <w:noProof/>
                <w:webHidden/>
              </w:rPr>
            </w:r>
            <w:r w:rsidR="00B7498C">
              <w:rPr>
                <w:noProof/>
                <w:webHidden/>
              </w:rPr>
              <w:fldChar w:fldCharType="separate"/>
            </w:r>
            <w:r w:rsidR="00B7498C">
              <w:rPr>
                <w:noProof/>
                <w:webHidden/>
              </w:rPr>
              <w:t>19</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409" w:history="1">
            <w:r w:rsidR="00B7498C" w:rsidRPr="006A6DDE">
              <w:rPr>
                <w:rStyle w:val="Hyperlink"/>
                <w:noProof/>
              </w:rPr>
              <w:t>2.4.</w:t>
            </w:r>
            <w:r w:rsidR="00B7498C">
              <w:rPr>
                <w:rFonts w:asciiTheme="minorHAnsi" w:eastAsiaTheme="minorEastAsia" w:hAnsiTheme="minorHAnsi" w:cstheme="minorBidi"/>
                <w:noProof/>
                <w:szCs w:val="22"/>
              </w:rPr>
              <w:tab/>
            </w:r>
            <w:r w:rsidR="00B7498C" w:rsidRPr="006A6DDE">
              <w:rPr>
                <w:rStyle w:val="Hyperlink"/>
                <w:noProof/>
              </w:rPr>
              <w:t>RESERVATÓRIO ELEVADO PROPOSTO 100 M³</w:t>
            </w:r>
            <w:r w:rsidR="00B7498C">
              <w:rPr>
                <w:noProof/>
                <w:webHidden/>
              </w:rPr>
              <w:tab/>
            </w:r>
            <w:r w:rsidR="00B7498C">
              <w:rPr>
                <w:noProof/>
                <w:webHidden/>
              </w:rPr>
              <w:fldChar w:fldCharType="begin"/>
            </w:r>
            <w:r w:rsidR="00B7498C">
              <w:rPr>
                <w:noProof/>
                <w:webHidden/>
              </w:rPr>
              <w:instrText xml:space="preserve"> PAGEREF _Toc515294409 \h </w:instrText>
            </w:r>
            <w:r w:rsidR="00B7498C">
              <w:rPr>
                <w:noProof/>
                <w:webHidden/>
              </w:rPr>
            </w:r>
            <w:r w:rsidR="00B7498C">
              <w:rPr>
                <w:noProof/>
                <w:webHidden/>
              </w:rPr>
              <w:fldChar w:fldCharType="separate"/>
            </w:r>
            <w:r w:rsidR="00B7498C">
              <w:rPr>
                <w:noProof/>
                <w:webHidden/>
              </w:rPr>
              <w:t>19</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0" w:history="1">
            <w:r w:rsidR="00B7498C" w:rsidRPr="006A6DDE">
              <w:rPr>
                <w:rStyle w:val="Hyperlink"/>
                <w:noProof/>
              </w:rPr>
              <w:t>2.4.1.</w:t>
            </w:r>
            <w:r w:rsidR="00B7498C">
              <w:rPr>
                <w:rFonts w:asciiTheme="minorHAnsi" w:eastAsiaTheme="minorEastAsia" w:hAnsiTheme="minorHAnsi" w:cstheme="minorBidi"/>
                <w:noProof/>
                <w:szCs w:val="22"/>
              </w:rPr>
              <w:tab/>
            </w:r>
            <w:r w:rsidR="00B7498C" w:rsidRPr="006A6DDE">
              <w:rPr>
                <w:rStyle w:val="Hyperlink"/>
                <w:noProof/>
              </w:rPr>
              <w:t>Tubulação de Entrada no Reservatório</w:t>
            </w:r>
            <w:r w:rsidR="00B7498C">
              <w:rPr>
                <w:noProof/>
                <w:webHidden/>
              </w:rPr>
              <w:tab/>
            </w:r>
            <w:r w:rsidR="00B7498C">
              <w:rPr>
                <w:noProof/>
                <w:webHidden/>
              </w:rPr>
              <w:fldChar w:fldCharType="begin"/>
            </w:r>
            <w:r w:rsidR="00B7498C">
              <w:rPr>
                <w:noProof/>
                <w:webHidden/>
              </w:rPr>
              <w:instrText xml:space="preserve"> PAGEREF _Toc515294410 \h </w:instrText>
            </w:r>
            <w:r w:rsidR="00B7498C">
              <w:rPr>
                <w:noProof/>
                <w:webHidden/>
              </w:rPr>
            </w:r>
            <w:r w:rsidR="00B7498C">
              <w:rPr>
                <w:noProof/>
                <w:webHidden/>
              </w:rPr>
              <w:fldChar w:fldCharType="separate"/>
            </w:r>
            <w:r w:rsidR="00B7498C">
              <w:rPr>
                <w:noProof/>
                <w:webHidden/>
              </w:rPr>
              <w:t>19</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1" w:history="1">
            <w:r w:rsidR="00B7498C" w:rsidRPr="006A6DDE">
              <w:rPr>
                <w:rStyle w:val="Hyperlink"/>
                <w:noProof/>
              </w:rPr>
              <w:t>2.4.2.</w:t>
            </w:r>
            <w:r w:rsidR="00B7498C">
              <w:rPr>
                <w:rFonts w:asciiTheme="minorHAnsi" w:eastAsiaTheme="minorEastAsia" w:hAnsiTheme="minorHAnsi" w:cstheme="minorBidi"/>
                <w:noProof/>
                <w:szCs w:val="22"/>
              </w:rPr>
              <w:tab/>
            </w:r>
            <w:r w:rsidR="00B7498C" w:rsidRPr="006A6DDE">
              <w:rPr>
                <w:rStyle w:val="Hyperlink"/>
                <w:noProof/>
              </w:rPr>
              <w:t>Tubulação de Saída do Reservatório</w:t>
            </w:r>
            <w:r w:rsidR="00B7498C">
              <w:rPr>
                <w:noProof/>
                <w:webHidden/>
              </w:rPr>
              <w:tab/>
            </w:r>
            <w:r w:rsidR="00B7498C">
              <w:rPr>
                <w:noProof/>
                <w:webHidden/>
              </w:rPr>
              <w:fldChar w:fldCharType="begin"/>
            </w:r>
            <w:r w:rsidR="00B7498C">
              <w:rPr>
                <w:noProof/>
                <w:webHidden/>
              </w:rPr>
              <w:instrText xml:space="preserve"> PAGEREF _Toc515294411 \h </w:instrText>
            </w:r>
            <w:r w:rsidR="00B7498C">
              <w:rPr>
                <w:noProof/>
                <w:webHidden/>
              </w:rPr>
            </w:r>
            <w:r w:rsidR="00B7498C">
              <w:rPr>
                <w:noProof/>
                <w:webHidden/>
              </w:rPr>
              <w:fldChar w:fldCharType="separate"/>
            </w:r>
            <w:r w:rsidR="00B7498C">
              <w:rPr>
                <w:noProof/>
                <w:webHidden/>
              </w:rPr>
              <w:t>20</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2" w:history="1">
            <w:r w:rsidR="00B7498C" w:rsidRPr="006A6DDE">
              <w:rPr>
                <w:rStyle w:val="Hyperlink"/>
                <w:noProof/>
              </w:rPr>
              <w:t>2.4.3.</w:t>
            </w:r>
            <w:r w:rsidR="00B7498C">
              <w:rPr>
                <w:rFonts w:asciiTheme="minorHAnsi" w:eastAsiaTheme="minorEastAsia" w:hAnsiTheme="minorHAnsi" w:cstheme="minorBidi"/>
                <w:noProof/>
                <w:szCs w:val="22"/>
              </w:rPr>
              <w:tab/>
            </w:r>
            <w:r w:rsidR="00B7498C" w:rsidRPr="006A6DDE">
              <w:rPr>
                <w:rStyle w:val="Hyperlink"/>
                <w:noProof/>
              </w:rPr>
              <w:t>Extravasor</w:t>
            </w:r>
            <w:r w:rsidR="00B7498C">
              <w:rPr>
                <w:noProof/>
                <w:webHidden/>
              </w:rPr>
              <w:tab/>
            </w:r>
            <w:r w:rsidR="00B7498C">
              <w:rPr>
                <w:noProof/>
                <w:webHidden/>
              </w:rPr>
              <w:fldChar w:fldCharType="begin"/>
            </w:r>
            <w:r w:rsidR="00B7498C">
              <w:rPr>
                <w:noProof/>
                <w:webHidden/>
              </w:rPr>
              <w:instrText xml:space="preserve"> PAGEREF _Toc515294412 \h </w:instrText>
            </w:r>
            <w:r w:rsidR="00B7498C">
              <w:rPr>
                <w:noProof/>
                <w:webHidden/>
              </w:rPr>
            </w:r>
            <w:r w:rsidR="00B7498C">
              <w:rPr>
                <w:noProof/>
                <w:webHidden/>
              </w:rPr>
              <w:fldChar w:fldCharType="separate"/>
            </w:r>
            <w:r w:rsidR="00B7498C">
              <w:rPr>
                <w:noProof/>
                <w:webHidden/>
              </w:rPr>
              <w:t>20</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3" w:history="1">
            <w:r w:rsidR="00B7498C" w:rsidRPr="006A6DDE">
              <w:rPr>
                <w:rStyle w:val="Hyperlink"/>
                <w:noProof/>
              </w:rPr>
              <w:t>2.4.4.</w:t>
            </w:r>
            <w:r w:rsidR="00B7498C">
              <w:rPr>
                <w:rFonts w:asciiTheme="minorHAnsi" w:eastAsiaTheme="minorEastAsia" w:hAnsiTheme="minorHAnsi" w:cstheme="minorBidi"/>
                <w:noProof/>
                <w:szCs w:val="22"/>
              </w:rPr>
              <w:tab/>
            </w:r>
            <w:r w:rsidR="00B7498C" w:rsidRPr="006A6DDE">
              <w:rPr>
                <w:rStyle w:val="Hyperlink"/>
                <w:noProof/>
              </w:rPr>
              <w:t>Descarga</w:t>
            </w:r>
            <w:r w:rsidR="00B7498C">
              <w:rPr>
                <w:noProof/>
                <w:webHidden/>
              </w:rPr>
              <w:tab/>
            </w:r>
            <w:r w:rsidR="00B7498C">
              <w:rPr>
                <w:noProof/>
                <w:webHidden/>
              </w:rPr>
              <w:fldChar w:fldCharType="begin"/>
            </w:r>
            <w:r w:rsidR="00B7498C">
              <w:rPr>
                <w:noProof/>
                <w:webHidden/>
              </w:rPr>
              <w:instrText xml:space="preserve"> PAGEREF _Toc515294413 \h </w:instrText>
            </w:r>
            <w:r w:rsidR="00B7498C">
              <w:rPr>
                <w:noProof/>
                <w:webHidden/>
              </w:rPr>
            </w:r>
            <w:r w:rsidR="00B7498C">
              <w:rPr>
                <w:noProof/>
                <w:webHidden/>
              </w:rPr>
              <w:fldChar w:fldCharType="separate"/>
            </w:r>
            <w:r w:rsidR="00B7498C">
              <w:rPr>
                <w:noProof/>
                <w:webHidden/>
              </w:rPr>
              <w:t>21</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4" w:history="1">
            <w:r w:rsidR="00B7498C" w:rsidRPr="006A6DDE">
              <w:rPr>
                <w:rStyle w:val="Hyperlink"/>
                <w:noProof/>
              </w:rPr>
              <w:t>2.4.5.</w:t>
            </w:r>
            <w:r w:rsidR="00B7498C">
              <w:rPr>
                <w:rFonts w:asciiTheme="minorHAnsi" w:eastAsiaTheme="minorEastAsia" w:hAnsiTheme="minorHAnsi" w:cstheme="minorBidi"/>
                <w:noProof/>
                <w:szCs w:val="22"/>
              </w:rPr>
              <w:tab/>
            </w:r>
            <w:r w:rsidR="00B7498C" w:rsidRPr="006A6DDE">
              <w:rPr>
                <w:rStyle w:val="Hyperlink"/>
                <w:noProof/>
              </w:rPr>
              <w:t>Ventilação</w:t>
            </w:r>
            <w:r w:rsidR="00B7498C">
              <w:rPr>
                <w:noProof/>
                <w:webHidden/>
              </w:rPr>
              <w:tab/>
            </w:r>
            <w:r w:rsidR="00B7498C">
              <w:rPr>
                <w:noProof/>
                <w:webHidden/>
              </w:rPr>
              <w:fldChar w:fldCharType="begin"/>
            </w:r>
            <w:r w:rsidR="00B7498C">
              <w:rPr>
                <w:noProof/>
                <w:webHidden/>
              </w:rPr>
              <w:instrText xml:space="preserve"> PAGEREF _Toc515294414 \h </w:instrText>
            </w:r>
            <w:r w:rsidR="00B7498C">
              <w:rPr>
                <w:noProof/>
                <w:webHidden/>
              </w:rPr>
            </w:r>
            <w:r w:rsidR="00B7498C">
              <w:rPr>
                <w:noProof/>
                <w:webHidden/>
              </w:rPr>
              <w:fldChar w:fldCharType="separate"/>
            </w:r>
            <w:r w:rsidR="00B7498C">
              <w:rPr>
                <w:noProof/>
                <w:webHidden/>
              </w:rPr>
              <w:t>21</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415" w:history="1">
            <w:r w:rsidR="00B7498C" w:rsidRPr="006A6DDE">
              <w:rPr>
                <w:rStyle w:val="Hyperlink"/>
                <w:noProof/>
              </w:rPr>
              <w:t>2.5.</w:t>
            </w:r>
            <w:r w:rsidR="00B7498C">
              <w:rPr>
                <w:rFonts w:asciiTheme="minorHAnsi" w:eastAsiaTheme="minorEastAsia" w:hAnsiTheme="minorHAnsi" w:cstheme="minorBidi"/>
                <w:noProof/>
                <w:szCs w:val="22"/>
              </w:rPr>
              <w:tab/>
            </w:r>
            <w:r w:rsidR="00B7498C" w:rsidRPr="006A6DDE">
              <w:rPr>
                <w:rStyle w:val="Hyperlink"/>
                <w:noProof/>
              </w:rPr>
              <w:t>MEDIDORES DE VAZÃO</w:t>
            </w:r>
            <w:r w:rsidR="00B7498C">
              <w:rPr>
                <w:noProof/>
                <w:webHidden/>
              </w:rPr>
              <w:tab/>
            </w:r>
            <w:r w:rsidR="00B7498C">
              <w:rPr>
                <w:noProof/>
                <w:webHidden/>
              </w:rPr>
              <w:fldChar w:fldCharType="begin"/>
            </w:r>
            <w:r w:rsidR="00B7498C">
              <w:rPr>
                <w:noProof/>
                <w:webHidden/>
              </w:rPr>
              <w:instrText xml:space="preserve"> PAGEREF _Toc515294415 \h </w:instrText>
            </w:r>
            <w:r w:rsidR="00B7498C">
              <w:rPr>
                <w:noProof/>
                <w:webHidden/>
              </w:rPr>
            </w:r>
            <w:r w:rsidR="00B7498C">
              <w:rPr>
                <w:noProof/>
                <w:webHidden/>
              </w:rPr>
              <w:fldChar w:fldCharType="separate"/>
            </w:r>
            <w:r w:rsidR="00B7498C">
              <w:rPr>
                <w:noProof/>
                <w:webHidden/>
              </w:rPr>
              <w:t>22</w:t>
            </w:r>
            <w:r w:rsidR="00B7498C">
              <w:rPr>
                <w:noProof/>
                <w:webHidden/>
              </w:rPr>
              <w:fldChar w:fldCharType="end"/>
            </w:r>
          </w:hyperlink>
        </w:p>
        <w:p w:rsidR="00B7498C" w:rsidRDefault="002A7C90">
          <w:pPr>
            <w:pStyle w:val="Sumrio3"/>
            <w:tabs>
              <w:tab w:val="right" w:leader="dot" w:pos="9627"/>
            </w:tabs>
            <w:rPr>
              <w:rFonts w:asciiTheme="minorHAnsi" w:eastAsiaTheme="minorEastAsia" w:hAnsiTheme="minorHAnsi" w:cstheme="minorBidi"/>
              <w:noProof/>
              <w:szCs w:val="22"/>
            </w:rPr>
          </w:pPr>
          <w:hyperlink w:anchor="_Toc515294416" w:history="1">
            <w:r w:rsidR="00B7498C" w:rsidRPr="006A6DDE">
              <w:rPr>
                <w:rStyle w:val="Hyperlink"/>
                <w:noProof/>
              </w:rPr>
              <w:t>MEDIDOR DE VAZÃO PARA SAÍDA DA REDE DE DISTRIBUIÇÃO</w:t>
            </w:r>
            <w:r w:rsidR="00B7498C">
              <w:rPr>
                <w:noProof/>
                <w:webHidden/>
              </w:rPr>
              <w:tab/>
            </w:r>
            <w:r w:rsidR="00B7498C">
              <w:rPr>
                <w:noProof/>
                <w:webHidden/>
              </w:rPr>
              <w:fldChar w:fldCharType="begin"/>
            </w:r>
            <w:r w:rsidR="00B7498C">
              <w:rPr>
                <w:noProof/>
                <w:webHidden/>
              </w:rPr>
              <w:instrText xml:space="preserve"> PAGEREF _Toc515294416 \h </w:instrText>
            </w:r>
            <w:r w:rsidR="00B7498C">
              <w:rPr>
                <w:noProof/>
                <w:webHidden/>
              </w:rPr>
            </w:r>
            <w:r w:rsidR="00B7498C">
              <w:rPr>
                <w:noProof/>
                <w:webHidden/>
              </w:rPr>
              <w:fldChar w:fldCharType="separate"/>
            </w:r>
            <w:r w:rsidR="00B7498C">
              <w:rPr>
                <w:noProof/>
                <w:webHidden/>
              </w:rPr>
              <w:t>22</w:t>
            </w:r>
            <w:r w:rsidR="00B7498C">
              <w:rPr>
                <w:noProof/>
                <w:webHidden/>
              </w:rPr>
              <w:fldChar w:fldCharType="end"/>
            </w:r>
          </w:hyperlink>
        </w:p>
        <w:p w:rsidR="00B7498C" w:rsidRDefault="002A7C90">
          <w:pPr>
            <w:pStyle w:val="Sumrio3"/>
            <w:tabs>
              <w:tab w:val="right" w:leader="dot" w:pos="9627"/>
            </w:tabs>
            <w:rPr>
              <w:rFonts w:asciiTheme="minorHAnsi" w:eastAsiaTheme="minorEastAsia" w:hAnsiTheme="minorHAnsi" w:cstheme="minorBidi"/>
              <w:noProof/>
              <w:szCs w:val="22"/>
            </w:rPr>
          </w:pPr>
          <w:hyperlink w:anchor="_Toc515294417" w:history="1">
            <w:r w:rsidR="00B7498C" w:rsidRPr="006A6DDE">
              <w:rPr>
                <w:rStyle w:val="Hyperlink"/>
                <w:noProof/>
              </w:rPr>
              <w:t>MEDIDOR DE VAZÃO PARA ENTRADA NA REDE DE DISTRIBUIÇÃO</w:t>
            </w:r>
            <w:r w:rsidR="00B7498C">
              <w:rPr>
                <w:noProof/>
                <w:webHidden/>
              </w:rPr>
              <w:tab/>
            </w:r>
            <w:r w:rsidR="00B7498C">
              <w:rPr>
                <w:noProof/>
                <w:webHidden/>
              </w:rPr>
              <w:fldChar w:fldCharType="begin"/>
            </w:r>
            <w:r w:rsidR="00B7498C">
              <w:rPr>
                <w:noProof/>
                <w:webHidden/>
              </w:rPr>
              <w:instrText xml:space="preserve"> PAGEREF _Toc515294417 \h </w:instrText>
            </w:r>
            <w:r w:rsidR="00B7498C">
              <w:rPr>
                <w:noProof/>
                <w:webHidden/>
              </w:rPr>
            </w:r>
            <w:r w:rsidR="00B7498C">
              <w:rPr>
                <w:noProof/>
                <w:webHidden/>
              </w:rPr>
              <w:fldChar w:fldCharType="separate"/>
            </w:r>
            <w:r w:rsidR="00B7498C">
              <w:rPr>
                <w:noProof/>
                <w:webHidden/>
              </w:rPr>
              <w:t>22</w:t>
            </w:r>
            <w:r w:rsidR="00B7498C">
              <w:rPr>
                <w:noProof/>
                <w:webHidden/>
              </w:rPr>
              <w:fldChar w:fldCharType="end"/>
            </w:r>
          </w:hyperlink>
        </w:p>
        <w:p w:rsidR="00B7498C" w:rsidRDefault="002A7C90">
          <w:pPr>
            <w:pStyle w:val="Sumrio2"/>
            <w:tabs>
              <w:tab w:val="left" w:pos="800"/>
              <w:tab w:val="right" w:leader="dot" w:pos="9627"/>
            </w:tabs>
            <w:rPr>
              <w:rFonts w:asciiTheme="minorHAnsi" w:eastAsiaTheme="minorEastAsia" w:hAnsiTheme="minorHAnsi" w:cstheme="minorBidi"/>
              <w:noProof/>
              <w:szCs w:val="22"/>
            </w:rPr>
          </w:pPr>
          <w:hyperlink w:anchor="_Toc515294418" w:history="1">
            <w:r w:rsidR="00B7498C" w:rsidRPr="006A6DDE">
              <w:rPr>
                <w:rStyle w:val="Hyperlink"/>
                <w:noProof/>
              </w:rPr>
              <w:t>2.6.</w:t>
            </w:r>
            <w:r w:rsidR="00B7498C">
              <w:rPr>
                <w:rFonts w:asciiTheme="minorHAnsi" w:eastAsiaTheme="minorEastAsia" w:hAnsiTheme="minorHAnsi" w:cstheme="minorBidi"/>
                <w:noProof/>
                <w:szCs w:val="22"/>
              </w:rPr>
              <w:tab/>
            </w:r>
            <w:r w:rsidR="00B7498C" w:rsidRPr="006A6DDE">
              <w:rPr>
                <w:rStyle w:val="Hyperlink"/>
                <w:noProof/>
              </w:rPr>
              <w:t>REDE DE DISTRIBUIÇÃO DE ÁGUA</w:t>
            </w:r>
            <w:r w:rsidR="00B7498C">
              <w:rPr>
                <w:noProof/>
                <w:webHidden/>
              </w:rPr>
              <w:tab/>
            </w:r>
            <w:r w:rsidR="00B7498C">
              <w:rPr>
                <w:noProof/>
                <w:webHidden/>
              </w:rPr>
              <w:fldChar w:fldCharType="begin"/>
            </w:r>
            <w:r w:rsidR="00B7498C">
              <w:rPr>
                <w:noProof/>
                <w:webHidden/>
              </w:rPr>
              <w:instrText xml:space="preserve"> PAGEREF _Toc515294418 \h </w:instrText>
            </w:r>
            <w:r w:rsidR="00B7498C">
              <w:rPr>
                <w:noProof/>
                <w:webHidden/>
              </w:rPr>
            </w:r>
            <w:r w:rsidR="00B7498C">
              <w:rPr>
                <w:noProof/>
                <w:webHidden/>
              </w:rPr>
              <w:fldChar w:fldCharType="separate"/>
            </w:r>
            <w:r w:rsidR="00B7498C">
              <w:rPr>
                <w:noProof/>
                <w:webHidden/>
              </w:rPr>
              <w:t>23</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19" w:history="1">
            <w:r w:rsidR="00B7498C" w:rsidRPr="006A6DDE">
              <w:rPr>
                <w:rStyle w:val="Hyperlink"/>
                <w:noProof/>
              </w:rPr>
              <w:t>2.6.1.</w:t>
            </w:r>
            <w:r w:rsidR="00B7498C">
              <w:rPr>
                <w:rFonts w:asciiTheme="minorHAnsi" w:eastAsiaTheme="minorEastAsia" w:hAnsiTheme="minorHAnsi" w:cstheme="minorBidi"/>
                <w:noProof/>
                <w:szCs w:val="22"/>
              </w:rPr>
              <w:tab/>
            </w:r>
            <w:r w:rsidR="00B7498C" w:rsidRPr="006A6DDE">
              <w:rPr>
                <w:rStyle w:val="Hyperlink"/>
                <w:noProof/>
              </w:rPr>
              <w:t>REDE PRINCIPAL</w:t>
            </w:r>
            <w:r w:rsidR="00B7498C">
              <w:rPr>
                <w:noProof/>
                <w:webHidden/>
              </w:rPr>
              <w:tab/>
            </w:r>
            <w:r w:rsidR="00B7498C">
              <w:rPr>
                <w:noProof/>
                <w:webHidden/>
              </w:rPr>
              <w:fldChar w:fldCharType="begin"/>
            </w:r>
            <w:r w:rsidR="00B7498C">
              <w:rPr>
                <w:noProof/>
                <w:webHidden/>
              </w:rPr>
              <w:instrText xml:space="preserve"> PAGEREF _Toc515294419 \h </w:instrText>
            </w:r>
            <w:r w:rsidR="00B7498C">
              <w:rPr>
                <w:noProof/>
                <w:webHidden/>
              </w:rPr>
            </w:r>
            <w:r w:rsidR="00B7498C">
              <w:rPr>
                <w:noProof/>
                <w:webHidden/>
              </w:rPr>
              <w:fldChar w:fldCharType="separate"/>
            </w:r>
            <w:r w:rsidR="00B7498C">
              <w:rPr>
                <w:noProof/>
                <w:webHidden/>
              </w:rPr>
              <w:t>25</w:t>
            </w:r>
            <w:r w:rsidR="00B7498C">
              <w:rPr>
                <w:noProof/>
                <w:webHidden/>
              </w:rPr>
              <w:fldChar w:fldCharType="end"/>
            </w:r>
          </w:hyperlink>
        </w:p>
        <w:p w:rsidR="00B7498C" w:rsidRDefault="002A7C90">
          <w:pPr>
            <w:pStyle w:val="Sumrio3"/>
            <w:tabs>
              <w:tab w:val="left" w:pos="1200"/>
              <w:tab w:val="right" w:leader="dot" w:pos="9627"/>
            </w:tabs>
            <w:rPr>
              <w:rFonts w:asciiTheme="minorHAnsi" w:eastAsiaTheme="minorEastAsia" w:hAnsiTheme="minorHAnsi" w:cstheme="minorBidi"/>
              <w:noProof/>
              <w:szCs w:val="22"/>
            </w:rPr>
          </w:pPr>
          <w:hyperlink w:anchor="_Toc515294420" w:history="1">
            <w:r w:rsidR="00B7498C" w:rsidRPr="006A6DDE">
              <w:rPr>
                <w:rStyle w:val="Hyperlink"/>
                <w:noProof/>
              </w:rPr>
              <w:t>2.6.2.</w:t>
            </w:r>
            <w:r w:rsidR="00B7498C">
              <w:rPr>
                <w:rFonts w:asciiTheme="minorHAnsi" w:eastAsiaTheme="minorEastAsia" w:hAnsiTheme="minorHAnsi" w:cstheme="minorBidi"/>
                <w:noProof/>
                <w:szCs w:val="22"/>
              </w:rPr>
              <w:tab/>
            </w:r>
            <w:r w:rsidR="00B7498C" w:rsidRPr="006A6DDE">
              <w:rPr>
                <w:rStyle w:val="Hyperlink"/>
                <w:noProof/>
              </w:rPr>
              <w:t>REDE SECUNDÁRIA</w:t>
            </w:r>
            <w:r w:rsidR="00B7498C">
              <w:rPr>
                <w:noProof/>
                <w:webHidden/>
              </w:rPr>
              <w:tab/>
            </w:r>
            <w:r w:rsidR="00B7498C">
              <w:rPr>
                <w:noProof/>
                <w:webHidden/>
              </w:rPr>
              <w:fldChar w:fldCharType="begin"/>
            </w:r>
            <w:r w:rsidR="00B7498C">
              <w:rPr>
                <w:noProof/>
                <w:webHidden/>
              </w:rPr>
              <w:instrText xml:space="preserve"> PAGEREF _Toc515294420 \h </w:instrText>
            </w:r>
            <w:r w:rsidR="00B7498C">
              <w:rPr>
                <w:noProof/>
                <w:webHidden/>
              </w:rPr>
            </w:r>
            <w:r w:rsidR="00B7498C">
              <w:rPr>
                <w:noProof/>
                <w:webHidden/>
              </w:rPr>
              <w:fldChar w:fldCharType="separate"/>
            </w:r>
            <w:r w:rsidR="00B7498C">
              <w:rPr>
                <w:noProof/>
                <w:webHidden/>
              </w:rPr>
              <w:t>28</w:t>
            </w:r>
            <w:r w:rsidR="00B7498C">
              <w:rPr>
                <w:noProof/>
                <w:webHidden/>
              </w:rPr>
              <w:fldChar w:fldCharType="end"/>
            </w:r>
          </w:hyperlink>
        </w:p>
        <w:p w:rsidR="00586C0C" w:rsidRPr="004743E9" w:rsidRDefault="00B44566" w:rsidP="008428FE">
          <w:r w:rsidRPr="004743E9">
            <w:fldChar w:fldCharType="end"/>
          </w:r>
        </w:p>
      </w:sdtContent>
    </w:sdt>
    <w:p w:rsidR="005F6B89" w:rsidRPr="004743E9" w:rsidRDefault="005F6B89" w:rsidP="008428FE">
      <w:pPr>
        <w:rPr>
          <w:b/>
        </w:rPr>
      </w:pPr>
      <w:r w:rsidRPr="004743E9">
        <w:br w:type="page"/>
      </w:r>
      <w:r w:rsidRPr="004743E9">
        <w:rPr>
          <w:b/>
        </w:rPr>
        <w:lastRenderedPageBreak/>
        <w:t>Índice de Ilustrações</w:t>
      </w:r>
    </w:p>
    <w:p w:rsidR="005F6B89" w:rsidRPr="004743E9" w:rsidRDefault="005F6B89" w:rsidP="008428FE"/>
    <w:p w:rsidR="005F6B89" w:rsidRPr="004743E9" w:rsidRDefault="00B44566" w:rsidP="008428FE">
      <w:r w:rsidRPr="004743E9">
        <w:fldChar w:fldCharType="begin"/>
      </w:r>
      <w:r w:rsidR="005F6B89" w:rsidRPr="004743E9">
        <w:instrText xml:space="preserve"> TOC \h \z \c "Figura" </w:instrText>
      </w:r>
      <w:r w:rsidRPr="004743E9">
        <w:fldChar w:fldCharType="separate"/>
      </w:r>
      <w:r w:rsidR="00B7498C">
        <w:rPr>
          <w:b/>
          <w:bCs/>
          <w:noProof/>
        </w:rPr>
        <w:t>Nenhuma entrada de índice de ilustrações foi encontrada.</w:t>
      </w:r>
      <w:r w:rsidRPr="004743E9">
        <w:fldChar w:fldCharType="end"/>
      </w:r>
    </w:p>
    <w:p w:rsidR="005F6B89" w:rsidRPr="004743E9" w:rsidRDefault="005F6B89" w:rsidP="008428FE">
      <w:pPr>
        <w:rPr>
          <w:b/>
        </w:rPr>
      </w:pPr>
      <w:r w:rsidRPr="004743E9">
        <w:rPr>
          <w:b/>
        </w:rPr>
        <w:t>Índice de Quadros</w:t>
      </w:r>
    </w:p>
    <w:p w:rsidR="005F6B89" w:rsidRPr="004743E9" w:rsidRDefault="005F6B89" w:rsidP="008428FE"/>
    <w:p w:rsidR="00BF65D9" w:rsidRDefault="00B44566">
      <w:pPr>
        <w:pStyle w:val="ndicedeilustraes"/>
        <w:tabs>
          <w:tab w:val="right" w:leader="dot" w:pos="9627"/>
        </w:tabs>
        <w:rPr>
          <w:rFonts w:asciiTheme="minorHAnsi" w:eastAsiaTheme="minorEastAsia" w:hAnsiTheme="minorHAnsi" w:cstheme="minorBidi"/>
          <w:noProof/>
          <w:szCs w:val="22"/>
        </w:rPr>
      </w:pPr>
      <w:r w:rsidRPr="004743E9">
        <w:fldChar w:fldCharType="begin"/>
      </w:r>
      <w:r w:rsidR="005F6B89" w:rsidRPr="004743E9">
        <w:instrText xml:space="preserve"> TOC \h \z \c "Quadro" </w:instrText>
      </w:r>
      <w:r w:rsidRPr="004743E9">
        <w:fldChar w:fldCharType="separate"/>
      </w:r>
      <w:hyperlink w:anchor="_Toc515375550" w:history="1">
        <w:r w:rsidR="00BF65D9" w:rsidRPr="003D0B6F">
          <w:rPr>
            <w:rStyle w:val="Hyperlink"/>
            <w:b/>
            <w:noProof/>
          </w:rPr>
          <w:t xml:space="preserve">Quadro 01 </w:t>
        </w:r>
        <w:r w:rsidR="00BF65D9" w:rsidRPr="003D0B6F">
          <w:rPr>
            <w:rStyle w:val="Hyperlink"/>
            <w:rFonts w:cs="Arial"/>
            <w:b/>
            <w:noProof/>
          </w:rPr>
          <w:t xml:space="preserve">– </w:t>
        </w:r>
        <w:r w:rsidR="00BF65D9" w:rsidRPr="003D0B6F">
          <w:rPr>
            <w:rStyle w:val="Hyperlink"/>
            <w:rFonts w:cs="Arial"/>
            <w:noProof/>
          </w:rPr>
          <w:t>Vazões de Projeto</w:t>
        </w:r>
        <w:r w:rsidR="00BF65D9">
          <w:rPr>
            <w:noProof/>
            <w:webHidden/>
          </w:rPr>
          <w:tab/>
        </w:r>
        <w:r w:rsidR="00BF65D9">
          <w:rPr>
            <w:noProof/>
            <w:webHidden/>
          </w:rPr>
          <w:fldChar w:fldCharType="begin"/>
        </w:r>
        <w:r w:rsidR="00BF65D9">
          <w:rPr>
            <w:noProof/>
            <w:webHidden/>
          </w:rPr>
          <w:instrText xml:space="preserve"> PAGEREF _Toc515375550 \h </w:instrText>
        </w:r>
        <w:r w:rsidR="00BF65D9">
          <w:rPr>
            <w:noProof/>
            <w:webHidden/>
          </w:rPr>
        </w:r>
        <w:r w:rsidR="00BF65D9">
          <w:rPr>
            <w:noProof/>
            <w:webHidden/>
          </w:rPr>
          <w:fldChar w:fldCharType="separate"/>
        </w:r>
        <w:r w:rsidR="00BF65D9">
          <w:rPr>
            <w:noProof/>
            <w:webHidden/>
          </w:rPr>
          <w:t>13</w:t>
        </w:r>
        <w:r w:rsidR="00BF65D9">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1" w:history="1">
        <w:r w:rsidRPr="003D0B6F">
          <w:rPr>
            <w:rStyle w:val="Hyperlink"/>
            <w:b/>
            <w:noProof/>
          </w:rPr>
          <w:t xml:space="preserve">Quadro 02 </w:t>
        </w:r>
        <w:r w:rsidRPr="003D0B6F">
          <w:rPr>
            <w:rStyle w:val="Hyperlink"/>
            <w:rFonts w:cs="Arial"/>
            <w:b/>
            <w:noProof/>
          </w:rPr>
          <w:t xml:space="preserve">– </w:t>
        </w:r>
        <w:r w:rsidRPr="003D0B6F">
          <w:rPr>
            <w:rStyle w:val="Hyperlink"/>
            <w:rFonts w:cs="Arial"/>
            <w:noProof/>
          </w:rPr>
          <w:t>Vazões de Projeto por Zonas de Abastecimento</w:t>
        </w:r>
        <w:r>
          <w:rPr>
            <w:noProof/>
            <w:webHidden/>
          </w:rPr>
          <w:tab/>
        </w:r>
        <w:r>
          <w:rPr>
            <w:noProof/>
            <w:webHidden/>
          </w:rPr>
          <w:fldChar w:fldCharType="begin"/>
        </w:r>
        <w:r>
          <w:rPr>
            <w:noProof/>
            <w:webHidden/>
          </w:rPr>
          <w:instrText xml:space="preserve"> PAGEREF _Toc515375551 \h </w:instrText>
        </w:r>
        <w:r>
          <w:rPr>
            <w:noProof/>
            <w:webHidden/>
          </w:rPr>
        </w:r>
        <w:r>
          <w:rPr>
            <w:noProof/>
            <w:webHidden/>
          </w:rPr>
          <w:fldChar w:fldCharType="separate"/>
        </w:r>
        <w:r>
          <w:rPr>
            <w:noProof/>
            <w:webHidden/>
          </w:rPr>
          <w:t>13</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2" w:history="1">
        <w:r w:rsidRPr="003D0B6F">
          <w:rPr>
            <w:rStyle w:val="Hyperlink"/>
            <w:b/>
            <w:noProof/>
          </w:rPr>
          <w:t xml:space="preserve">Quadro 03 – </w:t>
        </w:r>
        <w:r w:rsidRPr="003D0B6F">
          <w:rPr>
            <w:rStyle w:val="Hyperlink"/>
            <w:noProof/>
          </w:rPr>
          <w:t>Reservação necessária para abastecimento dos povoados</w:t>
        </w:r>
        <w:r>
          <w:rPr>
            <w:noProof/>
            <w:webHidden/>
          </w:rPr>
          <w:tab/>
        </w:r>
        <w:r>
          <w:rPr>
            <w:noProof/>
            <w:webHidden/>
          </w:rPr>
          <w:fldChar w:fldCharType="begin"/>
        </w:r>
        <w:r>
          <w:rPr>
            <w:noProof/>
            <w:webHidden/>
          </w:rPr>
          <w:instrText xml:space="preserve"> PAGEREF _Toc515375552 \h </w:instrText>
        </w:r>
        <w:r>
          <w:rPr>
            <w:noProof/>
            <w:webHidden/>
          </w:rPr>
        </w:r>
        <w:r>
          <w:rPr>
            <w:noProof/>
            <w:webHidden/>
          </w:rPr>
          <w:fldChar w:fldCharType="separate"/>
        </w:r>
        <w:r>
          <w:rPr>
            <w:noProof/>
            <w:webHidden/>
          </w:rPr>
          <w:t>14</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3" w:history="1">
        <w:r w:rsidRPr="003D0B6F">
          <w:rPr>
            <w:rStyle w:val="Hyperlink"/>
            <w:b/>
            <w:noProof/>
          </w:rPr>
          <w:t>Quadro 4</w:t>
        </w:r>
        <w:r w:rsidRPr="003D0B6F">
          <w:rPr>
            <w:rStyle w:val="Hyperlink"/>
            <w:rFonts w:cs="Arial"/>
            <w:b/>
            <w:noProof/>
          </w:rPr>
          <w:t xml:space="preserve"> – </w:t>
        </w:r>
        <w:r w:rsidRPr="003D0B6F">
          <w:rPr>
            <w:rStyle w:val="Hyperlink"/>
            <w:noProof/>
          </w:rPr>
          <w:t>Sobrepressão na Adutora de Agua Tratada – Derivação</w:t>
        </w:r>
        <w:r>
          <w:rPr>
            <w:noProof/>
            <w:webHidden/>
          </w:rPr>
          <w:tab/>
        </w:r>
        <w:r>
          <w:rPr>
            <w:noProof/>
            <w:webHidden/>
          </w:rPr>
          <w:fldChar w:fldCharType="begin"/>
        </w:r>
        <w:r>
          <w:rPr>
            <w:noProof/>
            <w:webHidden/>
          </w:rPr>
          <w:instrText xml:space="preserve"> PAGEREF _Toc515375553 \h </w:instrText>
        </w:r>
        <w:r>
          <w:rPr>
            <w:noProof/>
            <w:webHidden/>
          </w:rPr>
        </w:r>
        <w:r>
          <w:rPr>
            <w:noProof/>
            <w:webHidden/>
          </w:rPr>
          <w:fldChar w:fldCharType="separate"/>
        </w:r>
        <w:r>
          <w:rPr>
            <w:noProof/>
            <w:webHidden/>
          </w:rPr>
          <w:t>16</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4" w:history="1">
        <w:r w:rsidRPr="003D0B6F">
          <w:rPr>
            <w:rStyle w:val="Hyperlink"/>
            <w:b/>
            <w:noProof/>
          </w:rPr>
          <w:t>Quadro 05</w:t>
        </w:r>
        <w:r w:rsidRPr="003D0B6F">
          <w:rPr>
            <w:rStyle w:val="Hyperlink"/>
            <w:rFonts w:cs="Arial"/>
            <w:b/>
            <w:noProof/>
          </w:rPr>
          <w:t xml:space="preserve"> – </w:t>
        </w:r>
        <w:r w:rsidRPr="003D0B6F">
          <w:rPr>
            <w:rStyle w:val="Hyperlink"/>
            <w:noProof/>
          </w:rPr>
          <w:t>Blocos de Ancoragem – AAT de derivação</w:t>
        </w:r>
        <w:r>
          <w:rPr>
            <w:noProof/>
            <w:webHidden/>
          </w:rPr>
          <w:tab/>
        </w:r>
        <w:r>
          <w:rPr>
            <w:noProof/>
            <w:webHidden/>
          </w:rPr>
          <w:fldChar w:fldCharType="begin"/>
        </w:r>
        <w:r>
          <w:rPr>
            <w:noProof/>
            <w:webHidden/>
          </w:rPr>
          <w:instrText xml:space="preserve"> PAGEREF _Toc515375554 \h </w:instrText>
        </w:r>
        <w:r>
          <w:rPr>
            <w:noProof/>
            <w:webHidden/>
          </w:rPr>
        </w:r>
        <w:r>
          <w:rPr>
            <w:noProof/>
            <w:webHidden/>
          </w:rPr>
          <w:fldChar w:fldCharType="separate"/>
        </w:r>
        <w:r>
          <w:rPr>
            <w:noProof/>
            <w:webHidden/>
          </w:rPr>
          <w:t>17</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5" w:history="1">
        <w:r w:rsidRPr="003D0B6F">
          <w:rPr>
            <w:rStyle w:val="Hyperlink"/>
            <w:b/>
            <w:noProof/>
          </w:rPr>
          <w:t xml:space="preserve">Quadro 06 </w:t>
        </w:r>
        <w:r w:rsidRPr="003D0B6F">
          <w:rPr>
            <w:rStyle w:val="Hyperlink"/>
            <w:rFonts w:cs="Arial"/>
            <w:b/>
            <w:noProof/>
          </w:rPr>
          <w:t xml:space="preserve">– </w:t>
        </w:r>
        <w:r w:rsidRPr="003D0B6F">
          <w:rPr>
            <w:rStyle w:val="Hyperlink"/>
            <w:rFonts w:cs="Arial"/>
            <w:noProof/>
          </w:rPr>
          <w:t>Descarga na AAT de Derivação</w:t>
        </w:r>
        <w:r>
          <w:rPr>
            <w:noProof/>
            <w:webHidden/>
          </w:rPr>
          <w:tab/>
        </w:r>
        <w:r>
          <w:rPr>
            <w:noProof/>
            <w:webHidden/>
          </w:rPr>
          <w:fldChar w:fldCharType="begin"/>
        </w:r>
        <w:r>
          <w:rPr>
            <w:noProof/>
            <w:webHidden/>
          </w:rPr>
          <w:instrText xml:space="preserve"> PAGEREF _Toc515375555 \h </w:instrText>
        </w:r>
        <w:r>
          <w:rPr>
            <w:noProof/>
            <w:webHidden/>
          </w:rPr>
        </w:r>
        <w:r>
          <w:rPr>
            <w:noProof/>
            <w:webHidden/>
          </w:rPr>
          <w:fldChar w:fldCharType="separate"/>
        </w:r>
        <w:r>
          <w:rPr>
            <w:noProof/>
            <w:webHidden/>
          </w:rPr>
          <w:t>18</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6" w:history="1">
        <w:r w:rsidRPr="003D0B6F">
          <w:rPr>
            <w:rStyle w:val="Hyperlink"/>
            <w:b/>
            <w:noProof/>
          </w:rPr>
          <w:t xml:space="preserve">Quadro 07 </w:t>
        </w:r>
        <w:r w:rsidRPr="003D0B6F">
          <w:rPr>
            <w:rStyle w:val="Hyperlink"/>
            <w:rFonts w:cs="Arial"/>
            <w:b/>
            <w:noProof/>
          </w:rPr>
          <w:t xml:space="preserve">– </w:t>
        </w:r>
        <w:r w:rsidRPr="003D0B6F">
          <w:rPr>
            <w:rStyle w:val="Hyperlink"/>
            <w:rFonts w:cs="Arial"/>
            <w:noProof/>
          </w:rPr>
          <w:t>Ventosas na AAT de Derivação</w:t>
        </w:r>
        <w:r>
          <w:rPr>
            <w:noProof/>
            <w:webHidden/>
          </w:rPr>
          <w:tab/>
        </w:r>
        <w:r>
          <w:rPr>
            <w:noProof/>
            <w:webHidden/>
          </w:rPr>
          <w:fldChar w:fldCharType="begin"/>
        </w:r>
        <w:r>
          <w:rPr>
            <w:noProof/>
            <w:webHidden/>
          </w:rPr>
          <w:instrText xml:space="preserve"> PAGEREF _Toc515375556 \h </w:instrText>
        </w:r>
        <w:r>
          <w:rPr>
            <w:noProof/>
            <w:webHidden/>
          </w:rPr>
        </w:r>
        <w:r>
          <w:rPr>
            <w:noProof/>
            <w:webHidden/>
          </w:rPr>
          <w:fldChar w:fldCharType="separate"/>
        </w:r>
        <w:r>
          <w:rPr>
            <w:noProof/>
            <w:webHidden/>
          </w:rPr>
          <w:t>19</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7" w:history="1">
        <w:r w:rsidRPr="003D0B6F">
          <w:rPr>
            <w:rStyle w:val="Hyperlink"/>
            <w:b/>
            <w:noProof/>
          </w:rPr>
          <w:t xml:space="preserve">Quadro 08 </w:t>
        </w:r>
        <w:r w:rsidRPr="003D0B6F">
          <w:rPr>
            <w:rStyle w:val="Hyperlink"/>
            <w:rFonts w:cs="Arial"/>
            <w:b/>
            <w:noProof/>
          </w:rPr>
          <w:t xml:space="preserve">– </w:t>
        </w:r>
        <w:r w:rsidRPr="003D0B6F">
          <w:rPr>
            <w:rStyle w:val="Hyperlink"/>
            <w:rFonts w:cs="Arial"/>
            <w:noProof/>
          </w:rPr>
          <w:t>Diâmetro da Tubulação de Entrada no Reservatório</w:t>
        </w:r>
        <w:r>
          <w:rPr>
            <w:noProof/>
            <w:webHidden/>
          </w:rPr>
          <w:tab/>
        </w:r>
        <w:r>
          <w:rPr>
            <w:noProof/>
            <w:webHidden/>
          </w:rPr>
          <w:fldChar w:fldCharType="begin"/>
        </w:r>
        <w:r>
          <w:rPr>
            <w:noProof/>
            <w:webHidden/>
          </w:rPr>
          <w:instrText xml:space="preserve"> PAGEREF _Toc515375557 \h </w:instrText>
        </w:r>
        <w:r>
          <w:rPr>
            <w:noProof/>
            <w:webHidden/>
          </w:rPr>
        </w:r>
        <w:r>
          <w:rPr>
            <w:noProof/>
            <w:webHidden/>
          </w:rPr>
          <w:fldChar w:fldCharType="separate"/>
        </w:r>
        <w:r>
          <w:rPr>
            <w:noProof/>
            <w:webHidden/>
          </w:rPr>
          <w:t>20</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8" w:history="1">
        <w:r w:rsidRPr="003D0B6F">
          <w:rPr>
            <w:rStyle w:val="Hyperlink"/>
            <w:b/>
            <w:noProof/>
          </w:rPr>
          <w:t xml:space="preserve">Quadro 09 </w:t>
        </w:r>
        <w:r w:rsidRPr="003D0B6F">
          <w:rPr>
            <w:rStyle w:val="Hyperlink"/>
            <w:rFonts w:cs="Arial"/>
            <w:b/>
            <w:noProof/>
          </w:rPr>
          <w:t>–</w:t>
        </w:r>
        <w:r w:rsidRPr="003D0B6F">
          <w:rPr>
            <w:rStyle w:val="Hyperlink"/>
            <w:rFonts w:cs="Arial"/>
            <w:noProof/>
          </w:rPr>
          <w:t xml:space="preserve"> Diâmetro da Tubulação de Saída do Reservatório</w:t>
        </w:r>
        <w:r>
          <w:rPr>
            <w:noProof/>
            <w:webHidden/>
          </w:rPr>
          <w:tab/>
        </w:r>
        <w:r>
          <w:rPr>
            <w:noProof/>
            <w:webHidden/>
          </w:rPr>
          <w:fldChar w:fldCharType="begin"/>
        </w:r>
        <w:r>
          <w:rPr>
            <w:noProof/>
            <w:webHidden/>
          </w:rPr>
          <w:instrText xml:space="preserve"> PAGEREF _Toc515375558 \h </w:instrText>
        </w:r>
        <w:r>
          <w:rPr>
            <w:noProof/>
            <w:webHidden/>
          </w:rPr>
        </w:r>
        <w:r>
          <w:rPr>
            <w:noProof/>
            <w:webHidden/>
          </w:rPr>
          <w:fldChar w:fldCharType="separate"/>
        </w:r>
        <w:r>
          <w:rPr>
            <w:noProof/>
            <w:webHidden/>
          </w:rPr>
          <w:t>20</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59" w:history="1">
        <w:r w:rsidRPr="003D0B6F">
          <w:rPr>
            <w:rStyle w:val="Hyperlink"/>
            <w:b/>
            <w:noProof/>
          </w:rPr>
          <w:t xml:space="preserve">Quadro 010 </w:t>
        </w:r>
        <w:r w:rsidRPr="003D0B6F">
          <w:rPr>
            <w:rStyle w:val="Hyperlink"/>
            <w:rFonts w:cs="Arial"/>
            <w:b/>
            <w:noProof/>
          </w:rPr>
          <w:t xml:space="preserve">– </w:t>
        </w:r>
        <w:r w:rsidRPr="003D0B6F">
          <w:rPr>
            <w:rStyle w:val="Hyperlink"/>
            <w:rFonts w:cs="Arial"/>
            <w:noProof/>
          </w:rPr>
          <w:t>Diâmetro do Extravasor do Reservatório Elevado Proposto – REL-P 100 m³</w:t>
        </w:r>
        <w:r>
          <w:rPr>
            <w:noProof/>
            <w:webHidden/>
          </w:rPr>
          <w:tab/>
        </w:r>
        <w:r>
          <w:rPr>
            <w:noProof/>
            <w:webHidden/>
          </w:rPr>
          <w:fldChar w:fldCharType="begin"/>
        </w:r>
        <w:r>
          <w:rPr>
            <w:noProof/>
            <w:webHidden/>
          </w:rPr>
          <w:instrText xml:space="preserve"> PAGEREF _Toc515375559 \h </w:instrText>
        </w:r>
        <w:r>
          <w:rPr>
            <w:noProof/>
            <w:webHidden/>
          </w:rPr>
        </w:r>
        <w:r>
          <w:rPr>
            <w:noProof/>
            <w:webHidden/>
          </w:rPr>
          <w:fldChar w:fldCharType="separate"/>
        </w:r>
        <w:r>
          <w:rPr>
            <w:noProof/>
            <w:webHidden/>
          </w:rPr>
          <w:t>20</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0" w:history="1">
        <w:r w:rsidRPr="003D0B6F">
          <w:rPr>
            <w:rStyle w:val="Hyperlink"/>
            <w:b/>
            <w:noProof/>
          </w:rPr>
          <w:t>Quadro 011 –</w:t>
        </w:r>
        <w:r w:rsidRPr="003D0B6F">
          <w:rPr>
            <w:rStyle w:val="Hyperlink"/>
            <w:rFonts w:cs="Arial"/>
            <w:noProof/>
          </w:rPr>
          <w:t xml:space="preserve"> Diâmetro de Descarga do Reservatório</w:t>
        </w:r>
        <w:r>
          <w:rPr>
            <w:noProof/>
            <w:webHidden/>
          </w:rPr>
          <w:tab/>
        </w:r>
        <w:r>
          <w:rPr>
            <w:noProof/>
            <w:webHidden/>
          </w:rPr>
          <w:fldChar w:fldCharType="begin"/>
        </w:r>
        <w:r>
          <w:rPr>
            <w:noProof/>
            <w:webHidden/>
          </w:rPr>
          <w:instrText xml:space="preserve"> PAGEREF _Toc515375560 \h </w:instrText>
        </w:r>
        <w:r>
          <w:rPr>
            <w:noProof/>
            <w:webHidden/>
          </w:rPr>
        </w:r>
        <w:r>
          <w:rPr>
            <w:noProof/>
            <w:webHidden/>
          </w:rPr>
          <w:fldChar w:fldCharType="separate"/>
        </w:r>
        <w:r>
          <w:rPr>
            <w:noProof/>
            <w:webHidden/>
          </w:rPr>
          <w:t>21</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1" w:history="1">
        <w:r w:rsidRPr="003D0B6F">
          <w:rPr>
            <w:rStyle w:val="Hyperlink"/>
            <w:b/>
            <w:noProof/>
          </w:rPr>
          <w:t xml:space="preserve">Quadro 12 – </w:t>
        </w:r>
        <w:r w:rsidRPr="003D0B6F">
          <w:rPr>
            <w:rStyle w:val="Hyperlink"/>
            <w:rFonts w:cs="Arial"/>
            <w:noProof/>
          </w:rPr>
          <w:t>Diâmetros das Ventilações dos Reservatórios</w:t>
        </w:r>
        <w:r>
          <w:rPr>
            <w:noProof/>
            <w:webHidden/>
          </w:rPr>
          <w:tab/>
        </w:r>
        <w:r>
          <w:rPr>
            <w:noProof/>
            <w:webHidden/>
          </w:rPr>
          <w:fldChar w:fldCharType="begin"/>
        </w:r>
        <w:r>
          <w:rPr>
            <w:noProof/>
            <w:webHidden/>
          </w:rPr>
          <w:instrText xml:space="preserve"> PAGEREF _Toc515375561 \h </w:instrText>
        </w:r>
        <w:r>
          <w:rPr>
            <w:noProof/>
            <w:webHidden/>
          </w:rPr>
        </w:r>
        <w:r>
          <w:rPr>
            <w:noProof/>
            <w:webHidden/>
          </w:rPr>
          <w:fldChar w:fldCharType="separate"/>
        </w:r>
        <w:r>
          <w:rPr>
            <w:noProof/>
            <w:webHidden/>
          </w:rPr>
          <w:t>22</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2" w:history="1">
        <w:r w:rsidRPr="003D0B6F">
          <w:rPr>
            <w:rStyle w:val="Hyperlink"/>
            <w:b/>
            <w:noProof/>
          </w:rPr>
          <w:t xml:space="preserve">Quadro 13 </w:t>
        </w:r>
        <w:r w:rsidRPr="003D0B6F">
          <w:rPr>
            <w:rStyle w:val="Hyperlink"/>
            <w:rFonts w:cs="Arial"/>
            <w:b/>
            <w:noProof/>
          </w:rPr>
          <w:t xml:space="preserve">– </w:t>
        </w:r>
        <w:r w:rsidRPr="003D0B6F">
          <w:rPr>
            <w:rStyle w:val="Hyperlink"/>
            <w:rFonts w:cs="Arial"/>
            <w:noProof/>
          </w:rPr>
          <w:t>Quadro resumo dos medidores de vazão de saída para rede</w:t>
        </w:r>
        <w:r>
          <w:rPr>
            <w:noProof/>
            <w:webHidden/>
          </w:rPr>
          <w:tab/>
        </w:r>
        <w:r>
          <w:rPr>
            <w:noProof/>
            <w:webHidden/>
          </w:rPr>
          <w:fldChar w:fldCharType="begin"/>
        </w:r>
        <w:r>
          <w:rPr>
            <w:noProof/>
            <w:webHidden/>
          </w:rPr>
          <w:instrText xml:space="preserve"> PAGEREF _Toc515375562 \h </w:instrText>
        </w:r>
        <w:r>
          <w:rPr>
            <w:noProof/>
            <w:webHidden/>
          </w:rPr>
        </w:r>
        <w:r>
          <w:rPr>
            <w:noProof/>
            <w:webHidden/>
          </w:rPr>
          <w:fldChar w:fldCharType="separate"/>
        </w:r>
        <w:r>
          <w:rPr>
            <w:noProof/>
            <w:webHidden/>
          </w:rPr>
          <w:t>22</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3" w:history="1">
        <w:r w:rsidRPr="003D0B6F">
          <w:rPr>
            <w:rStyle w:val="Hyperlink"/>
            <w:b/>
            <w:noProof/>
          </w:rPr>
          <w:t xml:space="preserve">Quadro 14 </w:t>
        </w:r>
        <w:r w:rsidRPr="003D0B6F">
          <w:rPr>
            <w:rStyle w:val="Hyperlink"/>
            <w:rFonts w:cs="Arial"/>
            <w:b/>
            <w:noProof/>
          </w:rPr>
          <w:t xml:space="preserve">– </w:t>
        </w:r>
        <w:r w:rsidRPr="003D0B6F">
          <w:rPr>
            <w:rStyle w:val="Hyperlink"/>
            <w:rFonts w:cs="Arial"/>
            <w:noProof/>
          </w:rPr>
          <w:t>Quadro resumo dos medidores de vazão de entrada na rede</w:t>
        </w:r>
        <w:r>
          <w:rPr>
            <w:noProof/>
            <w:webHidden/>
          </w:rPr>
          <w:tab/>
        </w:r>
        <w:r>
          <w:rPr>
            <w:noProof/>
            <w:webHidden/>
          </w:rPr>
          <w:fldChar w:fldCharType="begin"/>
        </w:r>
        <w:r>
          <w:rPr>
            <w:noProof/>
            <w:webHidden/>
          </w:rPr>
          <w:instrText xml:space="preserve"> PAGEREF _Toc515375563 \h </w:instrText>
        </w:r>
        <w:r>
          <w:rPr>
            <w:noProof/>
            <w:webHidden/>
          </w:rPr>
        </w:r>
        <w:r>
          <w:rPr>
            <w:noProof/>
            <w:webHidden/>
          </w:rPr>
          <w:fldChar w:fldCharType="separate"/>
        </w:r>
        <w:r>
          <w:rPr>
            <w:noProof/>
            <w:webHidden/>
          </w:rPr>
          <w:t>23</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4" w:history="1">
        <w:r w:rsidRPr="003D0B6F">
          <w:rPr>
            <w:rStyle w:val="Hyperlink"/>
            <w:b/>
            <w:noProof/>
          </w:rPr>
          <w:t>Quadro 15</w:t>
        </w:r>
        <w:r w:rsidRPr="003D0B6F">
          <w:rPr>
            <w:rStyle w:val="Hyperlink"/>
            <w:noProof/>
          </w:rPr>
          <w:t xml:space="preserve"> – Vazões de Abastecimento de Água por Zona Homogênea</w:t>
        </w:r>
        <w:r>
          <w:rPr>
            <w:noProof/>
            <w:webHidden/>
          </w:rPr>
          <w:tab/>
        </w:r>
        <w:r>
          <w:rPr>
            <w:noProof/>
            <w:webHidden/>
          </w:rPr>
          <w:fldChar w:fldCharType="begin"/>
        </w:r>
        <w:r>
          <w:rPr>
            <w:noProof/>
            <w:webHidden/>
          </w:rPr>
          <w:instrText xml:space="preserve"> PAGEREF _Toc515375564 \h </w:instrText>
        </w:r>
        <w:r>
          <w:rPr>
            <w:noProof/>
            <w:webHidden/>
          </w:rPr>
        </w:r>
        <w:r>
          <w:rPr>
            <w:noProof/>
            <w:webHidden/>
          </w:rPr>
          <w:fldChar w:fldCharType="separate"/>
        </w:r>
        <w:r>
          <w:rPr>
            <w:noProof/>
            <w:webHidden/>
          </w:rPr>
          <w:t>24</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5" w:history="1">
        <w:r w:rsidRPr="003D0B6F">
          <w:rPr>
            <w:rStyle w:val="Hyperlink"/>
            <w:b/>
            <w:noProof/>
          </w:rPr>
          <w:t>Quadro 16</w:t>
        </w:r>
        <w:r w:rsidRPr="003D0B6F">
          <w:rPr>
            <w:rStyle w:val="Hyperlink"/>
            <w:noProof/>
          </w:rPr>
          <w:t xml:space="preserve"> – Vazões de Abastecimento de Água por módulos</w:t>
        </w:r>
        <w:r>
          <w:rPr>
            <w:noProof/>
            <w:webHidden/>
          </w:rPr>
          <w:tab/>
        </w:r>
        <w:r>
          <w:rPr>
            <w:noProof/>
            <w:webHidden/>
          </w:rPr>
          <w:fldChar w:fldCharType="begin"/>
        </w:r>
        <w:r>
          <w:rPr>
            <w:noProof/>
            <w:webHidden/>
          </w:rPr>
          <w:instrText xml:space="preserve"> PAGEREF _Toc515375565 \h </w:instrText>
        </w:r>
        <w:r>
          <w:rPr>
            <w:noProof/>
            <w:webHidden/>
          </w:rPr>
        </w:r>
        <w:r>
          <w:rPr>
            <w:noProof/>
            <w:webHidden/>
          </w:rPr>
          <w:fldChar w:fldCharType="separate"/>
        </w:r>
        <w:r>
          <w:rPr>
            <w:noProof/>
            <w:webHidden/>
          </w:rPr>
          <w:t>24</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6" w:history="1">
        <w:r w:rsidRPr="003D0B6F">
          <w:rPr>
            <w:rStyle w:val="Hyperlink"/>
            <w:b/>
            <w:noProof/>
          </w:rPr>
          <w:t>Quadro 17 –</w:t>
        </w:r>
        <w:r w:rsidRPr="003D0B6F">
          <w:rPr>
            <w:rStyle w:val="Hyperlink"/>
            <w:noProof/>
          </w:rPr>
          <w:t xml:space="preserve"> Resultados dos Trechos da Rede Principal</w:t>
        </w:r>
        <w:r>
          <w:rPr>
            <w:noProof/>
            <w:webHidden/>
          </w:rPr>
          <w:tab/>
        </w:r>
        <w:r>
          <w:rPr>
            <w:noProof/>
            <w:webHidden/>
          </w:rPr>
          <w:fldChar w:fldCharType="begin"/>
        </w:r>
        <w:r>
          <w:rPr>
            <w:noProof/>
            <w:webHidden/>
          </w:rPr>
          <w:instrText xml:space="preserve"> PAGEREF _Toc515375566 \h </w:instrText>
        </w:r>
        <w:r>
          <w:rPr>
            <w:noProof/>
            <w:webHidden/>
          </w:rPr>
        </w:r>
        <w:r>
          <w:rPr>
            <w:noProof/>
            <w:webHidden/>
          </w:rPr>
          <w:fldChar w:fldCharType="separate"/>
        </w:r>
        <w:r>
          <w:rPr>
            <w:noProof/>
            <w:webHidden/>
          </w:rPr>
          <w:t>25</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7" w:history="1">
        <w:r w:rsidRPr="003D0B6F">
          <w:rPr>
            <w:rStyle w:val="Hyperlink"/>
            <w:b/>
            <w:noProof/>
          </w:rPr>
          <w:t>Quadro 18 –</w:t>
        </w:r>
        <w:r w:rsidRPr="003D0B6F">
          <w:rPr>
            <w:rStyle w:val="Hyperlink"/>
            <w:noProof/>
          </w:rPr>
          <w:t xml:space="preserve"> Resultados dos Nós da Rede Principal</w:t>
        </w:r>
        <w:r>
          <w:rPr>
            <w:noProof/>
            <w:webHidden/>
          </w:rPr>
          <w:tab/>
        </w:r>
        <w:r>
          <w:rPr>
            <w:noProof/>
            <w:webHidden/>
          </w:rPr>
          <w:fldChar w:fldCharType="begin"/>
        </w:r>
        <w:r>
          <w:rPr>
            <w:noProof/>
            <w:webHidden/>
          </w:rPr>
          <w:instrText xml:space="preserve"> PAGEREF _Toc515375567 \h </w:instrText>
        </w:r>
        <w:r>
          <w:rPr>
            <w:noProof/>
            <w:webHidden/>
          </w:rPr>
        </w:r>
        <w:r>
          <w:rPr>
            <w:noProof/>
            <w:webHidden/>
          </w:rPr>
          <w:fldChar w:fldCharType="separate"/>
        </w:r>
        <w:r>
          <w:rPr>
            <w:noProof/>
            <w:webHidden/>
          </w:rPr>
          <w:t>26</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8" w:history="1">
        <w:r w:rsidRPr="003D0B6F">
          <w:rPr>
            <w:rStyle w:val="Hyperlink"/>
            <w:b/>
            <w:noProof/>
          </w:rPr>
          <w:t>Quadro 19 –</w:t>
        </w:r>
        <w:r w:rsidRPr="003D0B6F">
          <w:rPr>
            <w:rStyle w:val="Hyperlink"/>
            <w:noProof/>
          </w:rPr>
          <w:t xml:space="preserve"> Resultados dos Trechos da Rede Secundária do Módulo – 01</w:t>
        </w:r>
        <w:r>
          <w:rPr>
            <w:noProof/>
            <w:webHidden/>
          </w:rPr>
          <w:tab/>
        </w:r>
        <w:r>
          <w:rPr>
            <w:noProof/>
            <w:webHidden/>
          </w:rPr>
          <w:fldChar w:fldCharType="begin"/>
        </w:r>
        <w:r>
          <w:rPr>
            <w:noProof/>
            <w:webHidden/>
          </w:rPr>
          <w:instrText xml:space="preserve"> PAGEREF _Toc515375568 \h </w:instrText>
        </w:r>
        <w:r>
          <w:rPr>
            <w:noProof/>
            <w:webHidden/>
          </w:rPr>
        </w:r>
        <w:r>
          <w:rPr>
            <w:noProof/>
            <w:webHidden/>
          </w:rPr>
          <w:fldChar w:fldCharType="separate"/>
        </w:r>
        <w:r>
          <w:rPr>
            <w:noProof/>
            <w:webHidden/>
          </w:rPr>
          <w:t>28</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69" w:history="1">
        <w:r w:rsidRPr="003D0B6F">
          <w:rPr>
            <w:rStyle w:val="Hyperlink"/>
            <w:b/>
            <w:noProof/>
          </w:rPr>
          <w:t>Quadro 20 –</w:t>
        </w:r>
        <w:r w:rsidRPr="003D0B6F">
          <w:rPr>
            <w:rStyle w:val="Hyperlink"/>
            <w:noProof/>
          </w:rPr>
          <w:t xml:space="preserve"> Resultados dos Nós da Rede Secundária do Módulo– 01</w:t>
        </w:r>
        <w:r>
          <w:rPr>
            <w:noProof/>
            <w:webHidden/>
          </w:rPr>
          <w:tab/>
        </w:r>
        <w:r>
          <w:rPr>
            <w:noProof/>
            <w:webHidden/>
          </w:rPr>
          <w:fldChar w:fldCharType="begin"/>
        </w:r>
        <w:r>
          <w:rPr>
            <w:noProof/>
            <w:webHidden/>
          </w:rPr>
          <w:instrText xml:space="preserve"> PAGEREF _Toc515375569 \h </w:instrText>
        </w:r>
        <w:r>
          <w:rPr>
            <w:noProof/>
            <w:webHidden/>
          </w:rPr>
        </w:r>
        <w:r>
          <w:rPr>
            <w:noProof/>
            <w:webHidden/>
          </w:rPr>
          <w:fldChar w:fldCharType="separate"/>
        </w:r>
        <w:r>
          <w:rPr>
            <w:noProof/>
            <w:webHidden/>
          </w:rPr>
          <w:t>30</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0" w:history="1">
        <w:r w:rsidRPr="003D0B6F">
          <w:rPr>
            <w:rStyle w:val="Hyperlink"/>
            <w:b/>
            <w:noProof/>
          </w:rPr>
          <w:t>Quadro 21 –</w:t>
        </w:r>
        <w:r w:rsidRPr="003D0B6F">
          <w:rPr>
            <w:rStyle w:val="Hyperlink"/>
            <w:noProof/>
          </w:rPr>
          <w:t xml:space="preserve"> Resultados dos Trechos da Rede Secundária do Módulo – 02</w:t>
        </w:r>
        <w:r>
          <w:rPr>
            <w:noProof/>
            <w:webHidden/>
          </w:rPr>
          <w:tab/>
        </w:r>
        <w:r>
          <w:rPr>
            <w:noProof/>
            <w:webHidden/>
          </w:rPr>
          <w:fldChar w:fldCharType="begin"/>
        </w:r>
        <w:r>
          <w:rPr>
            <w:noProof/>
            <w:webHidden/>
          </w:rPr>
          <w:instrText xml:space="preserve"> PAGEREF _Toc515375570 \h </w:instrText>
        </w:r>
        <w:r>
          <w:rPr>
            <w:noProof/>
            <w:webHidden/>
          </w:rPr>
        </w:r>
        <w:r>
          <w:rPr>
            <w:noProof/>
            <w:webHidden/>
          </w:rPr>
          <w:fldChar w:fldCharType="separate"/>
        </w:r>
        <w:r>
          <w:rPr>
            <w:noProof/>
            <w:webHidden/>
          </w:rPr>
          <w:t>31</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1" w:history="1">
        <w:r w:rsidRPr="003D0B6F">
          <w:rPr>
            <w:rStyle w:val="Hyperlink"/>
            <w:b/>
            <w:noProof/>
          </w:rPr>
          <w:t>Quadro 22 –</w:t>
        </w:r>
        <w:r w:rsidRPr="003D0B6F">
          <w:rPr>
            <w:rStyle w:val="Hyperlink"/>
            <w:noProof/>
          </w:rPr>
          <w:t xml:space="preserve"> Resultados dos Nós da Rede Secundária do Módulo – 02</w:t>
        </w:r>
        <w:r>
          <w:rPr>
            <w:noProof/>
            <w:webHidden/>
          </w:rPr>
          <w:tab/>
        </w:r>
        <w:r>
          <w:rPr>
            <w:noProof/>
            <w:webHidden/>
          </w:rPr>
          <w:fldChar w:fldCharType="begin"/>
        </w:r>
        <w:r>
          <w:rPr>
            <w:noProof/>
            <w:webHidden/>
          </w:rPr>
          <w:instrText xml:space="preserve"> PAGEREF _Toc515375571 \h </w:instrText>
        </w:r>
        <w:r>
          <w:rPr>
            <w:noProof/>
            <w:webHidden/>
          </w:rPr>
        </w:r>
        <w:r>
          <w:rPr>
            <w:noProof/>
            <w:webHidden/>
          </w:rPr>
          <w:fldChar w:fldCharType="separate"/>
        </w:r>
        <w:r>
          <w:rPr>
            <w:noProof/>
            <w:webHidden/>
          </w:rPr>
          <w:t>33</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2" w:history="1">
        <w:r w:rsidRPr="003D0B6F">
          <w:rPr>
            <w:rStyle w:val="Hyperlink"/>
            <w:b/>
            <w:noProof/>
          </w:rPr>
          <w:t>Quadro 23 –</w:t>
        </w:r>
        <w:r w:rsidRPr="003D0B6F">
          <w:rPr>
            <w:rStyle w:val="Hyperlink"/>
            <w:noProof/>
          </w:rPr>
          <w:t xml:space="preserve"> Resultados dos Trechos da Rede Secundária do Módulo – 03</w:t>
        </w:r>
        <w:r>
          <w:rPr>
            <w:noProof/>
            <w:webHidden/>
          </w:rPr>
          <w:tab/>
        </w:r>
        <w:r>
          <w:rPr>
            <w:noProof/>
            <w:webHidden/>
          </w:rPr>
          <w:fldChar w:fldCharType="begin"/>
        </w:r>
        <w:r>
          <w:rPr>
            <w:noProof/>
            <w:webHidden/>
          </w:rPr>
          <w:instrText xml:space="preserve"> PAGEREF _Toc515375572 \h </w:instrText>
        </w:r>
        <w:r>
          <w:rPr>
            <w:noProof/>
            <w:webHidden/>
          </w:rPr>
        </w:r>
        <w:r>
          <w:rPr>
            <w:noProof/>
            <w:webHidden/>
          </w:rPr>
          <w:fldChar w:fldCharType="separate"/>
        </w:r>
        <w:r>
          <w:rPr>
            <w:noProof/>
            <w:webHidden/>
          </w:rPr>
          <w:t>34</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3" w:history="1">
        <w:r w:rsidRPr="003D0B6F">
          <w:rPr>
            <w:rStyle w:val="Hyperlink"/>
            <w:b/>
            <w:noProof/>
          </w:rPr>
          <w:t>Quadro 24 –</w:t>
        </w:r>
        <w:r w:rsidRPr="003D0B6F">
          <w:rPr>
            <w:rStyle w:val="Hyperlink"/>
            <w:noProof/>
          </w:rPr>
          <w:t xml:space="preserve"> Resultados dos Nós da Rede Secundária do Módulo – 03</w:t>
        </w:r>
        <w:r>
          <w:rPr>
            <w:noProof/>
            <w:webHidden/>
          </w:rPr>
          <w:tab/>
        </w:r>
        <w:r>
          <w:rPr>
            <w:noProof/>
            <w:webHidden/>
          </w:rPr>
          <w:fldChar w:fldCharType="begin"/>
        </w:r>
        <w:r>
          <w:rPr>
            <w:noProof/>
            <w:webHidden/>
          </w:rPr>
          <w:instrText xml:space="preserve"> PAGEREF _Toc515375573 \h </w:instrText>
        </w:r>
        <w:r>
          <w:rPr>
            <w:noProof/>
            <w:webHidden/>
          </w:rPr>
        </w:r>
        <w:r>
          <w:rPr>
            <w:noProof/>
            <w:webHidden/>
          </w:rPr>
          <w:fldChar w:fldCharType="separate"/>
        </w:r>
        <w:r>
          <w:rPr>
            <w:noProof/>
            <w:webHidden/>
          </w:rPr>
          <w:t>36</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4" w:history="1">
        <w:r w:rsidRPr="003D0B6F">
          <w:rPr>
            <w:rStyle w:val="Hyperlink"/>
            <w:b/>
            <w:noProof/>
          </w:rPr>
          <w:t>Quadro 23 –</w:t>
        </w:r>
        <w:r w:rsidRPr="003D0B6F">
          <w:rPr>
            <w:rStyle w:val="Hyperlink"/>
            <w:noProof/>
          </w:rPr>
          <w:t xml:space="preserve"> Resultados dos Trechos da Rede Secundária do Módulo – 04</w:t>
        </w:r>
        <w:r>
          <w:rPr>
            <w:noProof/>
            <w:webHidden/>
          </w:rPr>
          <w:tab/>
        </w:r>
        <w:r>
          <w:rPr>
            <w:noProof/>
            <w:webHidden/>
          </w:rPr>
          <w:fldChar w:fldCharType="begin"/>
        </w:r>
        <w:r>
          <w:rPr>
            <w:noProof/>
            <w:webHidden/>
          </w:rPr>
          <w:instrText xml:space="preserve"> PAGEREF _Toc515375574 \h </w:instrText>
        </w:r>
        <w:r>
          <w:rPr>
            <w:noProof/>
            <w:webHidden/>
          </w:rPr>
        </w:r>
        <w:r>
          <w:rPr>
            <w:noProof/>
            <w:webHidden/>
          </w:rPr>
          <w:fldChar w:fldCharType="separate"/>
        </w:r>
        <w:r>
          <w:rPr>
            <w:noProof/>
            <w:webHidden/>
          </w:rPr>
          <w:t>37</w:t>
        </w:r>
        <w:r>
          <w:rPr>
            <w:noProof/>
            <w:webHidden/>
          </w:rPr>
          <w:fldChar w:fldCharType="end"/>
        </w:r>
      </w:hyperlink>
    </w:p>
    <w:p w:rsidR="00BF65D9" w:rsidRDefault="00BF65D9">
      <w:pPr>
        <w:pStyle w:val="ndicedeilustraes"/>
        <w:tabs>
          <w:tab w:val="right" w:leader="dot" w:pos="9627"/>
        </w:tabs>
        <w:rPr>
          <w:rFonts w:asciiTheme="minorHAnsi" w:eastAsiaTheme="minorEastAsia" w:hAnsiTheme="minorHAnsi" w:cstheme="minorBidi"/>
          <w:noProof/>
          <w:szCs w:val="22"/>
        </w:rPr>
      </w:pPr>
      <w:hyperlink w:anchor="_Toc515375575" w:history="1">
        <w:r w:rsidRPr="003D0B6F">
          <w:rPr>
            <w:rStyle w:val="Hyperlink"/>
            <w:b/>
            <w:noProof/>
          </w:rPr>
          <w:t>Quadro 24 –</w:t>
        </w:r>
        <w:r w:rsidRPr="003D0B6F">
          <w:rPr>
            <w:rStyle w:val="Hyperlink"/>
            <w:noProof/>
          </w:rPr>
          <w:t xml:space="preserve"> Resultados dos Nós da Rede Secundária do Módulo – 04</w:t>
        </w:r>
        <w:r>
          <w:rPr>
            <w:noProof/>
            <w:webHidden/>
          </w:rPr>
          <w:tab/>
        </w:r>
        <w:r>
          <w:rPr>
            <w:noProof/>
            <w:webHidden/>
          </w:rPr>
          <w:fldChar w:fldCharType="begin"/>
        </w:r>
        <w:r>
          <w:rPr>
            <w:noProof/>
            <w:webHidden/>
          </w:rPr>
          <w:instrText xml:space="preserve"> PAGEREF _Toc515375575 \h </w:instrText>
        </w:r>
        <w:r>
          <w:rPr>
            <w:noProof/>
            <w:webHidden/>
          </w:rPr>
        </w:r>
        <w:r>
          <w:rPr>
            <w:noProof/>
            <w:webHidden/>
          </w:rPr>
          <w:fldChar w:fldCharType="separate"/>
        </w:r>
        <w:r>
          <w:rPr>
            <w:noProof/>
            <w:webHidden/>
          </w:rPr>
          <w:t>38</w:t>
        </w:r>
        <w:r>
          <w:rPr>
            <w:noProof/>
            <w:webHidden/>
          </w:rPr>
          <w:fldChar w:fldCharType="end"/>
        </w:r>
      </w:hyperlink>
    </w:p>
    <w:p w:rsidR="005F6B89" w:rsidRPr="004743E9" w:rsidRDefault="00B44566" w:rsidP="008428FE">
      <w:r w:rsidRPr="004743E9">
        <w:fldChar w:fldCharType="end"/>
      </w:r>
    </w:p>
    <w:p w:rsidR="00DA616E" w:rsidRPr="004743E9" w:rsidRDefault="00C362EA" w:rsidP="008428FE">
      <w:pPr>
        <w:rPr>
          <w:b/>
        </w:rPr>
      </w:pPr>
      <w:r w:rsidRPr="004743E9">
        <w:rPr>
          <w:rFonts w:cs="Arial"/>
        </w:rPr>
        <w:br w:type="page"/>
      </w:r>
      <w:r w:rsidR="00DA616E" w:rsidRPr="004743E9">
        <w:rPr>
          <w:b/>
        </w:rPr>
        <w:lastRenderedPageBreak/>
        <w:t>2. MEMORIAL DE CÁLCULO</w:t>
      </w:r>
    </w:p>
    <w:p w:rsidR="00DA616E" w:rsidRPr="004743E9" w:rsidRDefault="00DA616E" w:rsidP="008428FE"/>
    <w:p w:rsidR="00572731" w:rsidRPr="004743E9" w:rsidRDefault="00572731" w:rsidP="008428FE">
      <w:r w:rsidRPr="004743E9">
        <w:t>Este relatório apresenta os dimensionamentos das unidades constituintes deste projeto, que</w:t>
      </w:r>
      <w:r w:rsidR="003F6F97" w:rsidRPr="004743E9">
        <w:t xml:space="preserve"> </w:t>
      </w:r>
      <w:r w:rsidRPr="004743E9">
        <w:t>seguem descritas abaixo:</w:t>
      </w:r>
    </w:p>
    <w:p w:rsidR="00572731" w:rsidRPr="004743E9" w:rsidRDefault="00572731" w:rsidP="008428FE"/>
    <w:p w:rsidR="00AB6237" w:rsidRPr="004743E9" w:rsidRDefault="00AB6237" w:rsidP="008428FE">
      <w:pPr>
        <w:numPr>
          <w:ilvl w:val="0"/>
          <w:numId w:val="8"/>
        </w:numPr>
      </w:pPr>
      <w:r w:rsidRPr="004743E9">
        <w:t>Estação Elevatória de Água Bruta</w:t>
      </w:r>
    </w:p>
    <w:p w:rsidR="005E6EA5" w:rsidRPr="004743E9" w:rsidRDefault="005E6EA5" w:rsidP="008428FE">
      <w:pPr>
        <w:numPr>
          <w:ilvl w:val="0"/>
          <w:numId w:val="8"/>
        </w:numPr>
      </w:pPr>
      <w:r w:rsidRPr="004743E9">
        <w:t>Estação de Tratamento de Água</w:t>
      </w:r>
    </w:p>
    <w:p w:rsidR="00F24271" w:rsidRPr="004743E9" w:rsidRDefault="00F24271" w:rsidP="008428FE">
      <w:pPr>
        <w:numPr>
          <w:ilvl w:val="0"/>
          <w:numId w:val="8"/>
        </w:numPr>
      </w:pPr>
      <w:r w:rsidRPr="004743E9">
        <w:t>Estaç</w:t>
      </w:r>
      <w:r w:rsidR="003F6F97" w:rsidRPr="004743E9">
        <w:t>ão</w:t>
      </w:r>
      <w:r w:rsidRPr="004743E9">
        <w:t xml:space="preserve"> Elevatória de Água Tratada </w:t>
      </w:r>
    </w:p>
    <w:p w:rsidR="00AB6237" w:rsidRPr="004743E9" w:rsidRDefault="00AB6237" w:rsidP="008428FE">
      <w:pPr>
        <w:numPr>
          <w:ilvl w:val="0"/>
          <w:numId w:val="8"/>
        </w:numPr>
      </w:pPr>
      <w:r w:rsidRPr="004743E9">
        <w:t xml:space="preserve">Reservatórios </w:t>
      </w:r>
    </w:p>
    <w:p w:rsidR="005E6EA5" w:rsidRPr="004743E9" w:rsidRDefault="005E6EA5" w:rsidP="008428FE">
      <w:pPr>
        <w:numPr>
          <w:ilvl w:val="0"/>
          <w:numId w:val="8"/>
        </w:numPr>
      </w:pPr>
      <w:r w:rsidRPr="004743E9">
        <w:t>Adutora de Água Bruta</w:t>
      </w:r>
    </w:p>
    <w:p w:rsidR="00F24271" w:rsidRPr="004743E9" w:rsidRDefault="00F24271" w:rsidP="008428FE">
      <w:pPr>
        <w:numPr>
          <w:ilvl w:val="0"/>
          <w:numId w:val="9"/>
        </w:numPr>
      </w:pPr>
      <w:r w:rsidRPr="004743E9">
        <w:t xml:space="preserve">Adutora de Água Tratada </w:t>
      </w:r>
    </w:p>
    <w:p w:rsidR="00F24271" w:rsidRPr="004743E9" w:rsidRDefault="00F24271" w:rsidP="008428FE">
      <w:pPr>
        <w:numPr>
          <w:ilvl w:val="0"/>
          <w:numId w:val="9"/>
        </w:numPr>
      </w:pPr>
      <w:r w:rsidRPr="004743E9">
        <w:t>Medidores de Vazão</w:t>
      </w:r>
    </w:p>
    <w:p w:rsidR="00F24271" w:rsidRPr="004743E9" w:rsidRDefault="00AB6237" w:rsidP="008428FE">
      <w:pPr>
        <w:pStyle w:val="PargrafodaLista"/>
        <w:numPr>
          <w:ilvl w:val="0"/>
          <w:numId w:val="9"/>
        </w:numPr>
      </w:pPr>
      <w:r w:rsidRPr="004743E9">
        <w:t>R</w:t>
      </w:r>
      <w:r w:rsidR="00F24271" w:rsidRPr="004743E9">
        <w:t>ede de Distribuição de Água (Principal e Secundária)</w:t>
      </w:r>
    </w:p>
    <w:p w:rsidR="00572731" w:rsidRPr="004743E9" w:rsidRDefault="00572731" w:rsidP="008428FE"/>
    <w:p w:rsidR="00754D52" w:rsidRPr="004743E9" w:rsidRDefault="00754D52" w:rsidP="008428FE">
      <w:r w:rsidRPr="004743E9">
        <w:t>A seguir serão demonstradas as fórmulas utilizadas nos cálculos e posteriormente o dimensionamento das unidades</w:t>
      </w:r>
      <w:r w:rsidR="00267BF0" w:rsidRPr="004743E9">
        <w:t xml:space="preserve"> e dispositivos a serem</w:t>
      </w:r>
      <w:r w:rsidRPr="004743E9">
        <w:t xml:space="preserve"> projeta</w:t>
      </w:r>
      <w:r w:rsidR="00055F89" w:rsidRPr="004743E9">
        <w:t>d</w:t>
      </w:r>
      <w:r w:rsidR="00267BF0" w:rsidRPr="004743E9">
        <w:t>o</w:t>
      </w:r>
      <w:r w:rsidRPr="004743E9">
        <w:t>s</w:t>
      </w:r>
      <w:r w:rsidR="0022258E" w:rsidRPr="004743E9">
        <w:t>.</w:t>
      </w:r>
    </w:p>
    <w:p w:rsidR="003B2B3F" w:rsidRPr="004743E9" w:rsidRDefault="003B2B3F" w:rsidP="008428FE">
      <w:pPr>
        <w:rPr>
          <w:szCs w:val="22"/>
        </w:rPr>
      </w:pPr>
    </w:p>
    <w:p w:rsidR="0001259D" w:rsidRPr="004743E9" w:rsidRDefault="0001259D" w:rsidP="008428FE">
      <w:pPr>
        <w:pStyle w:val="Ttulo2"/>
        <w:ind w:left="450" w:hanging="450"/>
      </w:pPr>
      <w:bookmarkStart w:id="5" w:name="_Toc360548728"/>
      <w:bookmarkStart w:id="6" w:name="_Toc515294388"/>
      <w:r w:rsidRPr="004743E9">
        <w:t>FÓRMULAS</w:t>
      </w:r>
      <w:bookmarkEnd w:id="5"/>
      <w:bookmarkEnd w:id="6"/>
    </w:p>
    <w:p w:rsidR="0001259D" w:rsidRPr="004743E9" w:rsidRDefault="0001259D" w:rsidP="008428FE"/>
    <w:p w:rsidR="0001259D" w:rsidRPr="004743E9" w:rsidRDefault="0001259D" w:rsidP="008428FE">
      <w:r w:rsidRPr="004743E9">
        <w:t>Abaixo estão as equações que serão utilizadas no dimensionamento do sistema.</w:t>
      </w:r>
    </w:p>
    <w:p w:rsidR="0001259D" w:rsidRPr="004743E9" w:rsidRDefault="0001259D" w:rsidP="008428FE"/>
    <w:p w:rsidR="00B873A9" w:rsidRPr="004743E9" w:rsidRDefault="00837C70" w:rsidP="008428FE">
      <w:pPr>
        <w:pStyle w:val="Ttulo3"/>
        <w:ind w:left="630" w:hanging="630"/>
      </w:pPr>
      <w:bookmarkStart w:id="7" w:name="_Toc360548729"/>
      <w:bookmarkStart w:id="8" w:name="_Toc515294389"/>
      <w:r w:rsidRPr="004743E9">
        <w:t>DI</w:t>
      </w:r>
      <w:r w:rsidRPr="004743E9">
        <w:rPr>
          <w:rFonts w:hint="eastAsia"/>
        </w:rPr>
        <w:t>Â</w:t>
      </w:r>
      <w:r w:rsidRPr="004743E9">
        <w:t>METRO</w:t>
      </w:r>
      <w:r w:rsidR="005E6EA5" w:rsidRPr="004743E9">
        <w:t xml:space="preserve"> </w:t>
      </w:r>
      <w:r w:rsidRPr="004743E9">
        <w:t>DE TUBULA</w:t>
      </w:r>
      <w:r w:rsidRPr="004743E9">
        <w:rPr>
          <w:rFonts w:hint="eastAsia"/>
        </w:rPr>
        <w:t>ÇÕ</w:t>
      </w:r>
      <w:r w:rsidRPr="004743E9">
        <w:t>ES</w:t>
      </w:r>
      <w:bookmarkEnd w:id="7"/>
      <w:bookmarkEnd w:id="8"/>
    </w:p>
    <w:p w:rsidR="00B873A9" w:rsidRPr="004743E9" w:rsidRDefault="00B873A9" w:rsidP="008428FE"/>
    <w:p w:rsidR="00B873A9" w:rsidRPr="004743E9" w:rsidRDefault="00B873A9" w:rsidP="008428FE">
      <w:pPr>
        <w:rPr>
          <w:szCs w:val="22"/>
        </w:rPr>
      </w:pPr>
      <w:r w:rsidRPr="004743E9">
        <w:rPr>
          <w:szCs w:val="22"/>
        </w:rPr>
        <w:t xml:space="preserve">A seguinte equação possibilita encontrar o diâmetro </w:t>
      </w:r>
      <w:r w:rsidR="000237FA" w:rsidRPr="004743E9">
        <w:rPr>
          <w:szCs w:val="22"/>
        </w:rPr>
        <w:t xml:space="preserve">econômico </w:t>
      </w:r>
      <w:r w:rsidRPr="004743E9">
        <w:rPr>
          <w:szCs w:val="22"/>
        </w:rPr>
        <w:t>das tubulações segundo Bresse:</w:t>
      </w:r>
    </w:p>
    <w:p w:rsidR="00B873A9" w:rsidRPr="004743E9" w:rsidRDefault="00DC78E2" w:rsidP="008428FE">
      <w:pPr>
        <w:pStyle w:val="Default"/>
        <w:tabs>
          <w:tab w:val="left" w:pos="9639"/>
        </w:tabs>
        <w:spacing w:line="360" w:lineRule="auto"/>
        <w:ind w:right="458"/>
        <w:jc w:val="center"/>
        <w:rPr>
          <w:color w:val="auto"/>
          <w:sz w:val="22"/>
          <w:szCs w:val="22"/>
        </w:rPr>
      </w:pPr>
      <w:r w:rsidRPr="004743E9">
        <w:rPr>
          <w:color w:val="auto"/>
          <w:position w:val="-8"/>
        </w:rPr>
        <w:object w:dxaOrig="1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75pt" o:ole="" fillcolor="window">
            <v:imagedata r:id="rId8" o:title=""/>
          </v:shape>
          <o:OLEObject Type="Embed" ProgID="Equation.3" ShapeID="_x0000_i1025" DrawAspect="Content" ObjectID="_1589119325" r:id="rId9"/>
        </w:object>
      </w:r>
    </w:p>
    <w:p w:rsidR="00B873A9" w:rsidRPr="004743E9" w:rsidRDefault="00B873A9"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B873A9" w:rsidRPr="004743E9" w:rsidRDefault="00B873A9" w:rsidP="008428FE">
      <w:pPr>
        <w:pStyle w:val="Default"/>
        <w:tabs>
          <w:tab w:val="left" w:pos="9639"/>
        </w:tabs>
        <w:spacing w:line="360" w:lineRule="auto"/>
        <w:ind w:right="458"/>
        <w:jc w:val="both"/>
        <w:rPr>
          <w:color w:val="auto"/>
          <w:sz w:val="22"/>
          <w:szCs w:val="22"/>
        </w:rPr>
      </w:pPr>
      <w:r w:rsidRPr="004743E9">
        <w:rPr>
          <w:color w:val="auto"/>
          <w:sz w:val="22"/>
          <w:szCs w:val="22"/>
        </w:rPr>
        <w:t>K: Coeficiente de Bresse (adotado K: 0,9 - 1,4);</w:t>
      </w:r>
    </w:p>
    <w:p w:rsidR="00B873A9" w:rsidRPr="004743E9" w:rsidRDefault="00B873A9" w:rsidP="008428FE">
      <w:pPr>
        <w:pStyle w:val="Default"/>
        <w:tabs>
          <w:tab w:val="left" w:pos="9639"/>
        </w:tabs>
        <w:spacing w:line="360" w:lineRule="auto"/>
        <w:ind w:right="458"/>
        <w:jc w:val="both"/>
        <w:rPr>
          <w:color w:val="auto"/>
          <w:sz w:val="22"/>
          <w:szCs w:val="22"/>
        </w:rPr>
      </w:pPr>
      <w:r w:rsidRPr="004743E9">
        <w:rPr>
          <w:color w:val="auto"/>
          <w:sz w:val="22"/>
          <w:szCs w:val="22"/>
        </w:rPr>
        <w:t>Q: Vazão (m³/s);</w:t>
      </w:r>
    </w:p>
    <w:p w:rsidR="001E75F1" w:rsidRPr="004743E9" w:rsidRDefault="00B873A9" w:rsidP="008428FE">
      <w:pPr>
        <w:pStyle w:val="Default"/>
        <w:tabs>
          <w:tab w:val="left" w:pos="9639"/>
        </w:tabs>
        <w:spacing w:line="360" w:lineRule="auto"/>
        <w:ind w:right="458"/>
        <w:jc w:val="both"/>
        <w:rPr>
          <w:color w:val="auto"/>
          <w:sz w:val="22"/>
          <w:szCs w:val="22"/>
        </w:rPr>
      </w:pPr>
      <w:r w:rsidRPr="004743E9">
        <w:rPr>
          <w:color w:val="auto"/>
          <w:sz w:val="22"/>
          <w:szCs w:val="22"/>
        </w:rPr>
        <w:t>D: Diâmetro (m).</w:t>
      </w:r>
    </w:p>
    <w:p w:rsidR="001E75F1" w:rsidRPr="004743E9" w:rsidRDefault="001E75F1" w:rsidP="008428FE">
      <w:pPr>
        <w:pStyle w:val="Default"/>
        <w:tabs>
          <w:tab w:val="left" w:pos="9639"/>
        </w:tabs>
        <w:spacing w:line="360" w:lineRule="auto"/>
        <w:ind w:right="458"/>
        <w:jc w:val="both"/>
        <w:rPr>
          <w:color w:val="auto"/>
          <w:sz w:val="22"/>
          <w:szCs w:val="22"/>
        </w:rPr>
      </w:pPr>
    </w:p>
    <w:p w:rsidR="00B53C9D" w:rsidRPr="004743E9" w:rsidRDefault="00837C70" w:rsidP="008428FE">
      <w:pPr>
        <w:pStyle w:val="Ttulo3"/>
        <w:ind w:left="630" w:hanging="630"/>
      </w:pPr>
      <w:bookmarkStart w:id="9" w:name="_Toc360548730"/>
      <w:bookmarkStart w:id="10" w:name="_Toc515294390"/>
      <w:r w:rsidRPr="004743E9">
        <w:t>PERDAS DE CARGA</w:t>
      </w:r>
      <w:bookmarkEnd w:id="9"/>
      <w:bookmarkEnd w:id="10"/>
    </w:p>
    <w:p w:rsidR="00B53C9D" w:rsidRPr="004743E9" w:rsidRDefault="00B53C9D" w:rsidP="008428FE">
      <w:pPr>
        <w:pStyle w:val="Default"/>
        <w:tabs>
          <w:tab w:val="left" w:pos="9639"/>
        </w:tabs>
        <w:spacing w:line="360" w:lineRule="auto"/>
        <w:ind w:right="458"/>
        <w:jc w:val="both"/>
        <w:rPr>
          <w:color w:val="auto"/>
          <w:sz w:val="22"/>
          <w:szCs w:val="22"/>
        </w:rPr>
      </w:pPr>
    </w:p>
    <w:p w:rsidR="00BD3308" w:rsidRPr="004743E9" w:rsidRDefault="00BD3308" w:rsidP="008428FE">
      <w:pPr>
        <w:pStyle w:val="Ttulo5"/>
      </w:pPr>
      <w:r w:rsidRPr="004743E9">
        <w:rPr>
          <w:szCs w:val="22"/>
        </w:rPr>
        <w:t>Perdas de Carga Localizadas</w:t>
      </w:r>
    </w:p>
    <w:p w:rsidR="00BD3308" w:rsidRPr="004743E9" w:rsidRDefault="00BD3308" w:rsidP="008428FE">
      <w:pPr>
        <w:pStyle w:val="Default"/>
        <w:tabs>
          <w:tab w:val="left" w:pos="9639"/>
        </w:tabs>
        <w:spacing w:line="360" w:lineRule="auto"/>
        <w:ind w:right="458"/>
        <w:jc w:val="both"/>
        <w:rPr>
          <w:color w:val="auto"/>
          <w:sz w:val="22"/>
          <w:szCs w:val="22"/>
        </w:rPr>
      </w:pP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 xml:space="preserve">As perdas localizadas serão calculadas com base no coeficiente </w:t>
      </w:r>
      <w:r w:rsidR="000237FA" w:rsidRPr="004743E9">
        <w:rPr>
          <w:color w:val="auto"/>
          <w:sz w:val="22"/>
          <w:szCs w:val="22"/>
        </w:rPr>
        <w:t xml:space="preserve">de singularidade </w:t>
      </w:r>
      <w:r w:rsidRPr="004743E9">
        <w:rPr>
          <w:color w:val="auto"/>
          <w:sz w:val="22"/>
          <w:szCs w:val="22"/>
        </w:rPr>
        <w:t>“K” de cada peça, pela equação:</w:t>
      </w:r>
    </w:p>
    <w:p w:rsidR="00B53C9D" w:rsidRPr="004743E9" w:rsidRDefault="00B53C9D" w:rsidP="008428FE">
      <w:pPr>
        <w:pStyle w:val="Default"/>
        <w:tabs>
          <w:tab w:val="left" w:pos="9639"/>
        </w:tabs>
        <w:spacing w:line="360" w:lineRule="auto"/>
        <w:ind w:right="458"/>
        <w:jc w:val="center"/>
        <w:rPr>
          <w:color w:val="auto"/>
          <w:position w:val="-28"/>
          <w:sz w:val="22"/>
          <w:szCs w:val="22"/>
        </w:rPr>
      </w:pPr>
      <w:r w:rsidRPr="004743E9">
        <w:rPr>
          <w:color w:val="auto"/>
          <w:position w:val="-28"/>
          <w:sz w:val="22"/>
          <w:szCs w:val="22"/>
        </w:rPr>
        <w:object w:dxaOrig="1579" w:dyaOrig="700">
          <v:shape id="_x0000_i1026" type="#_x0000_t75" style="width:92.25pt;height:36.75pt" o:ole="" fillcolor="window">
            <v:imagedata r:id="rId10" o:title=""/>
          </v:shape>
          <o:OLEObject Type="Embed" ProgID="Equation.3" ShapeID="_x0000_i1026" DrawAspect="Content" ObjectID="_1589119326" r:id="rId11"/>
        </w:objec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B53C9D" w:rsidRPr="004743E9" w:rsidRDefault="00B53C9D" w:rsidP="008428FE">
      <w:r w:rsidRPr="004743E9">
        <w:t>K</w:t>
      </w:r>
      <w:r w:rsidRPr="004743E9">
        <w:rPr>
          <w:vertAlign w:val="subscript"/>
        </w:rPr>
        <w:t>total</w:t>
      </w:r>
      <w:r w:rsidRPr="004743E9">
        <w:t>: Somatório dos coeficientes de perda de carga localizada correspondente a cada peça especial considerada (Azevedo Neto, 1998);</w:t>
      </w:r>
    </w:p>
    <w:p w:rsidR="00B53C9D" w:rsidRPr="004743E9" w:rsidRDefault="00B53C9D" w:rsidP="008428FE">
      <w:r w:rsidRPr="004743E9">
        <w:t>v: Velocidade média na seção (m/s);</w:t>
      </w:r>
    </w:p>
    <w:p w:rsidR="00B53C9D" w:rsidRPr="004743E9" w:rsidRDefault="00B53C9D" w:rsidP="008428FE">
      <w:r w:rsidRPr="004743E9">
        <w:t>g: Aceleração da gravidade (</w:t>
      </w:r>
      <w:r w:rsidR="00CB31ED" w:rsidRPr="004743E9">
        <w:t xml:space="preserve">9,81 </w:t>
      </w:r>
      <w:r w:rsidRPr="004743E9">
        <w:t>m/s²).</w:t>
      </w:r>
    </w:p>
    <w:p w:rsidR="00AD55A3" w:rsidRPr="004743E9" w:rsidRDefault="00AD55A3" w:rsidP="008428FE"/>
    <w:p w:rsidR="00BD3308" w:rsidRPr="004743E9" w:rsidRDefault="00BD3308" w:rsidP="008428FE">
      <w:pPr>
        <w:pStyle w:val="Ttulo5"/>
      </w:pPr>
      <w:r w:rsidRPr="004743E9">
        <w:rPr>
          <w:szCs w:val="22"/>
        </w:rPr>
        <w:t>Perdas de Carga pela Fórmula Universal</w:t>
      </w:r>
    </w:p>
    <w:p w:rsidR="00BD3308" w:rsidRPr="004743E9" w:rsidRDefault="00BD3308" w:rsidP="008428FE"/>
    <w:p w:rsidR="00B53C9D" w:rsidRPr="004743E9" w:rsidRDefault="00A87E44" w:rsidP="008428FE">
      <w:r w:rsidRPr="004743E9">
        <w:t>As</w:t>
      </w:r>
      <w:r w:rsidR="00B53C9D" w:rsidRPr="004743E9">
        <w:t xml:space="preserve"> perdas de carga</w:t>
      </w:r>
      <w:r w:rsidR="003F6F97" w:rsidRPr="004743E9">
        <w:t xml:space="preserve"> </w:t>
      </w:r>
      <w:r w:rsidRPr="004743E9">
        <w:t>na tubulação podem ser calculadas</w:t>
      </w:r>
      <w:r w:rsidR="003F6F97" w:rsidRPr="004743E9">
        <w:t xml:space="preserve"> </w:t>
      </w:r>
      <w:r w:rsidRPr="004743E9">
        <w:t>pelas fórmulas descritas abaixo</w:t>
      </w:r>
      <w:r w:rsidR="00B53C9D" w:rsidRPr="004743E9">
        <w:t>:</w:t>
      </w:r>
    </w:p>
    <w:p w:rsidR="00B53C9D" w:rsidRPr="004743E9" w:rsidRDefault="00B53C9D" w:rsidP="008428FE">
      <w:pPr>
        <w:jc w:val="center"/>
        <w:rPr>
          <w:rFonts w:cs="Arial"/>
        </w:rPr>
      </w:pPr>
      <w:r w:rsidRPr="004743E9">
        <w:rPr>
          <w:rFonts w:cs="Arial"/>
          <w:position w:val="-28"/>
        </w:rPr>
        <w:object w:dxaOrig="1540" w:dyaOrig="700">
          <v:shape id="_x0000_i1027" type="#_x0000_t75" style="width:94.5pt;height:36.75pt" o:ole="" fillcolor="window">
            <v:imagedata r:id="rId12" o:title=""/>
          </v:shape>
          <o:OLEObject Type="Embed" ProgID="Equation.3" ShapeID="_x0000_i1027" DrawAspect="Content" ObjectID="_1589119327" r:id="rId13"/>
        </w:object>
      </w:r>
    </w:p>
    <w:p w:rsidR="00B53C9D" w:rsidRPr="004743E9" w:rsidRDefault="00B53C9D" w:rsidP="008428FE">
      <w:pPr>
        <w:pStyle w:val="Default"/>
        <w:tabs>
          <w:tab w:val="left" w:pos="9639"/>
        </w:tabs>
        <w:spacing w:line="360" w:lineRule="auto"/>
        <w:ind w:right="458"/>
        <w:jc w:val="center"/>
        <w:rPr>
          <w:color w:val="auto"/>
          <w:position w:val="-26"/>
          <w:sz w:val="22"/>
          <w:szCs w:val="22"/>
        </w:rPr>
      </w:pPr>
      <w:r w:rsidRPr="004743E9">
        <w:rPr>
          <w:color w:val="auto"/>
          <w:position w:val="-26"/>
          <w:sz w:val="22"/>
          <w:szCs w:val="22"/>
        </w:rPr>
        <w:object w:dxaOrig="859" w:dyaOrig="639">
          <v:shape id="_x0000_i1028" type="#_x0000_t75" style="width:49.5pt;height:30.75pt" o:ole="" fillcolor="window">
            <v:imagedata r:id="rId14" o:title=""/>
          </v:shape>
          <o:OLEObject Type="Embed" ProgID="Equation.3" ShapeID="_x0000_i1028" DrawAspect="Content" ObjectID="_1589119328" r:id="rId15"/>
        </w:object>
      </w:r>
    </w:p>
    <w:p w:rsidR="00AD55A3" w:rsidRPr="004743E9" w:rsidRDefault="002A7C90" w:rsidP="008428FE">
      <w:pPr>
        <w:pStyle w:val="Default"/>
        <w:tabs>
          <w:tab w:val="left" w:pos="9639"/>
        </w:tabs>
        <w:spacing w:line="360" w:lineRule="auto"/>
        <w:ind w:right="458"/>
        <w:jc w:val="both"/>
        <w:rPr>
          <w:color w:val="auto"/>
          <w:sz w:val="22"/>
          <w:szCs w:val="22"/>
        </w:rPr>
      </w:pPr>
      <m:oMathPara>
        <m:oMath>
          <m:sSub>
            <m:sSubPr>
              <m:ctrlPr>
                <w:rPr>
                  <w:rFonts w:ascii="Cambria Math" w:hAnsi="Cambria Math"/>
                  <w:i/>
                  <w:color w:val="auto"/>
                  <w:sz w:val="22"/>
                  <w:szCs w:val="22"/>
                </w:rPr>
              </m:ctrlPr>
            </m:sSubPr>
            <m:e>
              <m:r>
                <w:rPr>
                  <w:rFonts w:ascii="Cambria Math" w:hAnsi="Cambria Math"/>
                  <w:color w:val="auto"/>
                  <w:sz w:val="22"/>
                  <w:szCs w:val="22"/>
                </w:rPr>
                <m:t>hf</m:t>
              </m:r>
            </m:e>
            <m:sub>
              <m:r>
                <w:rPr>
                  <w:rFonts w:ascii="Cambria Math" w:hAnsi="Cambria Math"/>
                  <w:color w:val="auto"/>
                  <w:sz w:val="22"/>
                  <w:szCs w:val="22"/>
                </w:rPr>
                <m:t>dis</m:t>
              </m:r>
            </m:sub>
          </m:sSub>
          <m:r>
            <w:rPr>
              <w:rFonts w:ascii="Cambria Math" w:hAnsi="Cambria Math"/>
              <w:color w:val="auto"/>
              <w:sz w:val="22"/>
              <w:szCs w:val="22"/>
            </w:rPr>
            <m:t>=J*L</m:t>
          </m:r>
        </m:oMath>
      </m:oMathPara>
    </w:p>
    <w:p w:rsidR="00E74B0C" w:rsidRPr="004743E9" w:rsidRDefault="00E74B0C" w:rsidP="008428FE">
      <w:pPr>
        <w:pStyle w:val="Default"/>
        <w:tabs>
          <w:tab w:val="left" w:pos="9639"/>
        </w:tabs>
        <w:spacing w:line="360" w:lineRule="auto"/>
        <w:ind w:right="458"/>
        <w:jc w:val="both"/>
        <w:rPr>
          <w:color w:val="auto"/>
          <w:sz w:val="22"/>
          <w:szCs w:val="22"/>
        </w:rPr>
      </w:pPr>
    </w:p>
    <w:p w:rsidR="00F37559"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hf</w:t>
      </w:r>
      <w:r w:rsidRPr="004743E9">
        <w:rPr>
          <w:color w:val="auto"/>
          <w:sz w:val="22"/>
          <w:szCs w:val="22"/>
          <w:vertAlign w:val="subscript"/>
        </w:rPr>
        <w:t>dis</w:t>
      </w:r>
      <w:r w:rsidRPr="004743E9">
        <w:rPr>
          <w:color w:val="auto"/>
          <w:sz w:val="22"/>
          <w:szCs w:val="22"/>
        </w:rPr>
        <w:t>: Perda de carga distribuída (m);</w: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f: Coeficiente de atrito (adimensional);</w:t>
      </w:r>
    </w:p>
    <w:p w:rsidR="00A87E44" w:rsidRPr="004743E9" w:rsidRDefault="00A87E44" w:rsidP="008428FE">
      <w:pPr>
        <w:pStyle w:val="Default"/>
        <w:tabs>
          <w:tab w:val="left" w:pos="9639"/>
        </w:tabs>
        <w:spacing w:line="360" w:lineRule="auto"/>
        <w:ind w:right="459"/>
        <w:jc w:val="both"/>
        <w:rPr>
          <w:color w:val="auto"/>
          <w:sz w:val="22"/>
          <w:szCs w:val="22"/>
        </w:rPr>
      </w:pPr>
      <w:r w:rsidRPr="004743E9">
        <w:rPr>
          <w:color w:val="auto"/>
          <w:sz w:val="22"/>
          <w:szCs w:val="22"/>
        </w:rPr>
        <w:t>L: Comprimento do tubo (m);</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v: Velocidade média na seção (m/s);</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D: Diâmetro hidráulico (m);</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g: Aceleração da gravidade (</w:t>
      </w:r>
      <w:r w:rsidR="00CB31ED" w:rsidRPr="004743E9">
        <w:rPr>
          <w:color w:val="auto"/>
          <w:sz w:val="22"/>
          <w:szCs w:val="22"/>
        </w:rPr>
        <w:t xml:space="preserve">9,81 </w:t>
      </w:r>
      <w:r w:rsidRPr="004743E9">
        <w:rPr>
          <w:color w:val="auto"/>
          <w:sz w:val="22"/>
          <w:szCs w:val="22"/>
        </w:rPr>
        <w:t>m/s²).</w:t>
      </w:r>
    </w:p>
    <w:p w:rsidR="00A87E44" w:rsidRPr="004743E9" w:rsidRDefault="00A87E44" w:rsidP="008428FE">
      <w:pPr>
        <w:pStyle w:val="Default"/>
        <w:tabs>
          <w:tab w:val="left" w:pos="9639"/>
        </w:tabs>
        <w:spacing w:line="360" w:lineRule="auto"/>
        <w:ind w:right="459"/>
        <w:jc w:val="both"/>
        <w:rPr>
          <w:color w:val="auto"/>
          <w:sz w:val="22"/>
          <w:szCs w:val="22"/>
        </w:rPr>
      </w:pPr>
      <w:r w:rsidRPr="004743E9">
        <w:rPr>
          <w:color w:val="auto"/>
          <w:sz w:val="22"/>
          <w:szCs w:val="22"/>
        </w:rPr>
        <w:t>J</w:t>
      </w:r>
      <w:r w:rsidR="009E7E16" w:rsidRPr="004743E9">
        <w:rPr>
          <w:color w:val="auto"/>
          <w:sz w:val="22"/>
          <w:szCs w:val="22"/>
        </w:rPr>
        <w:t>: Perda de carga unitária (m/m).</w:t>
      </w:r>
    </w:p>
    <w:p w:rsidR="00B53C9D" w:rsidRPr="004743E9" w:rsidRDefault="00B53C9D" w:rsidP="008428FE">
      <w:pPr>
        <w:pStyle w:val="Default"/>
        <w:tabs>
          <w:tab w:val="left" w:pos="9639"/>
        </w:tabs>
        <w:spacing w:line="360" w:lineRule="auto"/>
        <w:ind w:right="458"/>
        <w:jc w:val="both"/>
        <w:rPr>
          <w:color w:val="auto"/>
          <w:sz w:val="22"/>
          <w:szCs w:val="22"/>
        </w:rPr>
      </w:pPr>
    </w:p>
    <w:p w:rsidR="00B53C9D" w:rsidRPr="004743E9" w:rsidRDefault="00B53C9D" w:rsidP="008428FE">
      <w:pPr>
        <w:pStyle w:val="Default"/>
        <w:tabs>
          <w:tab w:val="left" w:pos="9639"/>
        </w:tabs>
        <w:spacing w:line="360" w:lineRule="auto"/>
        <w:ind w:right="458"/>
        <w:jc w:val="both"/>
        <w:rPr>
          <w:color w:val="auto"/>
          <w:sz w:val="22"/>
          <w:szCs w:val="22"/>
        </w:rPr>
      </w:pP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Para o cálculo do coeficiente de atrito (f) da Fórmula Universal utiliza-se o Ábaco de Moody (Azevedo Neto, 1988), empregando as fórmulas abaixo:</w:t>
      </w:r>
    </w:p>
    <w:p w:rsidR="00B53C9D" w:rsidRPr="004743E9" w:rsidRDefault="00B53C9D" w:rsidP="008428FE">
      <w:pPr>
        <w:pStyle w:val="Default"/>
        <w:tabs>
          <w:tab w:val="left" w:pos="9639"/>
        </w:tabs>
        <w:spacing w:line="360" w:lineRule="auto"/>
        <w:ind w:right="458"/>
        <w:jc w:val="center"/>
        <w:rPr>
          <w:color w:val="auto"/>
          <w:sz w:val="22"/>
          <w:szCs w:val="22"/>
        </w:rPr>
      </w:pPr>
      <w:r w:rsidRPr="004743E9">
        <w:rPr>
          <w:color w:val="auto"/>
          <w:position w:val="-24"/>
          <w:sz w:val="22"/>
          <w:szCs w:val="22"/>
        </w:rPr>
        <w:object w:dxaOrig="660" w:dyaOrig="620">
          <v:shape id="_x0000_i1029" type="#_x0000_t75" style="width:37.5pt;height:30.75pt" o:ole="">
            <v:imagedata r:id="rId16" o:title=""/>
          </v:shape>
          <o:OLEObject Type="Embed" ProgID="Equation.3" ShapeID="_x0000_i1029" DrawAspect="Content" ObjectID="_1589119329" r:id="rId17"/>
        </w:objec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 xml:space="preserve">e = Rugosidade relativa; </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K = Coeficiente de rugosidade da Fórmula Universal (K = 0,2 mm</w:t>
      </w:r>
      <w:r w:rsidR="00834323" w:rsidRPr="004743E9">
        <w:rPr>
          <w:color w:val="auto"/>
          <w:sz w:val="22"/>
          <w:szCs w:val="22"/>
        </w:rPr>
        <w:t xml:space="preserve"> para adutoras e K = 1,0 mm para Redes de Distribuição</w:t>
      </w:r>
      <w:r w:rsidRPr="004743E9">
        <w:rPr>
          <w:color w:val="auto"/>
          <w:sz w:val="22"/>
          <w:szCs w:val="22"/>
        </w:rPr>
        <w:t>)</w:t>
      </w:r>
      <w:r w:rsidR="00834323" w:rsidRPr="004743E9">
        <w:rPr>
          <w:color w:val="auto"/>
          <w:sz w:val="22"/>
          <w:szCs w:val="22"/>
        </w:rPr>
        <w:t>;</w:t>
      </w:r>
    </w:p>
    <w:p w:rsidR="00B53C9D" w:rsidRPr="004743E9" w:rsidRDefault="00B53C9D" w:rsidP="008428FE">
      <w:pPr>
        <w:pStyle w:val="Default"/>
        <w:tabs>
          <w:tab w:val="left" w:pos="9639"/>
        </w:tabs>
        <w:spacing w:line="360" w:lineRule="auto"/>
        <w:ind w:right="459"/>
        <w:jc w:val="both"/>
        <w:rPr>
          <w:color w:val="auto"/>
          <w:sz w:val="22"/>
          <w:szCs w:val="22"/>
        </w:rPr>
      </w:pPr>
      <w:r w:rsidRPr="004743E9">
        <w:rPr>
          <w:color w:val="auto"/>
          <w:sz w:val="22"/>
          <w:szCs w:val="22"/>
        </w:rPr>
        <w:t>D = Diâmetro hidráulico (mm).</w:t>
      </w:r>
    </w:p>
    <w:p w:rsidR="00B53C9D" w:rsidRPr="004743E9" w:rsidRDefault="00B53C9D" w:rsidP="008428FE">
      <w:pPr>
        <w:pStyle w:val="Default"/>
        <w:tabs>
          <w:tab w:val="left" w:pos="9639"/>
        </w:tabs>
        <w:spacing w:line="360" w:lineRule="auto"/>
        <w:ind w:right="458"/>
        <w:jc w:val="center"/>
        <w:rPr>
          <w:color w:val="auto"/>
          <w:sz w:val="22"/>
          <w:szCs w:val="22"/>
        </w:rPr>
      </w:pPr>
      <w:r w:rsidRPr="004743E9">
        <w:rPr>
          <w:color w:val="auto"/>
          <w:position w:val="-24"/>
          <w:sz w:val="22"/>
          <w:szCs w:val="22"/>
        </w:rPr>
        <w:object w:dxaOrig="920" w:dyaOrig="620">
          <v:shape id="_x0000_i1030" type="#_x0000_t75" style="width:45.75pt;height:30.75pt" o:ole="">
            <v:imagedata r:id="rId18" o:title=""/>
          </v:shape>
          <o:OLEObject Type="Embed" ProgID="Equation.3" ShapeID="_x0000_i1030" DrawAspect="Content" ObjectID="_1589119330" r:id="rId19"/>
        </w:objec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Re = Número de Reynolds;</w:t>
      </w:r>
    </w:p>
    <w:p w:rsidR="00B53C9D" w:rsidRPr="004743E9" w:rsidRDefault="00E57982" w:rsidP="008428FE">
      <w:pPr>
        <w:pStyle w:val="Default"/>
        <w:tabs>
          <w:tab w:val="left" w:pos="9639"/>
        </w:tabs>
        <w:spacing w:line="360" w:lineRule="auto"/>
        <w:ind w:right="458"/>
        <w:jc w:val="both"/>
        <w:rPr>
          <w:color w:val="auto"/>
          <w:sz w:val="22"/>
          <w:szCs w:val="22"/>
        </w:rPr>
      </w:pPr>
      <w:r w:rsidRPr="004743E9">
        <w:rPr>
          <w:color w:val="auto"/>
          <w:sz w:val="22"/>
          <w:szCs w:val="22"/>
        </w:rPr>
        <w:t xml:space="preserve">v </w:t>
      </w:r>
      <w:r w:rsidR="00B53C9D" w:rsidRPr="004743E9">
        <w:rPr>
          <w:color w:val="auto"/>
          <w:sz w:val="22"/>
          <w:szCs w:val="22"/>
        </w:rPr>
        <w:t>= Velocidade média na seção (m/s);</w:t>
      </w:r>
    </w:p>
    <w:p w:rsidR="00B53C9D" w:rsidRPr="004743E9" w:rsidRDefault="00B53C9D" w:rsidP="008428FE">
      <w:pPr>
        <w:pStyle w:val="Default"/>
        <w:tabs>
          <w:tab w:val="left" w:pos="9639"/>
        </w:tabs>
        <w:spacing w:line="360" w:lineRule="auto"/>
        <w:ind w:right="458"/>
        <w:jc w:val="both"/>
        <w:rPr>
          <w:color w:val="auto"/>
          <w:sz w:val="22"/>
          <w:szCs w:val="22"/>
        </w:rPr>
      </w:pPr>
      <w:r w:rsidRPr="004743E9">
        <w:rPr>
          <w:color w:val="auto"/>
          <w:sz w:val="22"/>
          <w:szCs w:val="22"/>
        </w:rPr>
        <w:t>D = Diâmetro hidráulico (m);</w:t>
      </w:r>
    </w:p>
    <w:p w:rsidR="00B53C9D" w:rsidRPr="004743E9" w:rsidRDefault="00B53C9D" w:rsidP="008428FE">
      <w:pPr>
        <w:ind w:right="-1"/>
        <w:rPr>
          <w:rFonts w:cs="Arial"/>
          <w:szCs w:val="22"/>
        </w:rPr>
      </w:pPr>
      <w:r w:rsidRPr="004743E9">
        <w:rPr>
          <w:rFonts w:cs="Arial"/>
          <w:position w:val="-6"/>
          <w:szCs w:val="22"/>
        </w:rPr>
        <w:object w:dxaOrig="195" w:dyaOrig="225">
          <v:shape id="_x0000_i1031" type="#_x0000_t75" style="width:8.25pt;height:8.25pt" o:ole="">
            <v:imagedata r:id="rId20" o:title=""/>
          </v:shape>
          <o:OLEObject Type="Embed" ProgID="Equation.3" ShapeID="_x0000_i1031" DrawAspect="Content" ObjectID="_1589119331" r:id="rId21"/>
        </w:object>
      </w:r>
      <w:r w:rsidRPr="004743E9">
        <w:rPr>
          <w:rFonts w:cs="Arial"/>
          <w:bCs/>
          <w:szCs w:val="22"/>
        </w:rPr>
        <w:t xml:space="preserve"> = </w:t>
      </w:r>
      <w:r w:rsidRPr="004743E9">
        <w:rPr>
          <w:rFonts w:cs="Arial"/>
          <w:szCs w:val="22"/>
        </w:rPr>
        <w:t>Viscosidade cinemática da água(m²/s).</w:t>
      </w:r>
    </w:p>
    <w:p w:rsidR="00AD55A3" w:rsidRPr="004743E9" w:rsidRDefault="00AD55A3" w:rsidP="008428FE">
      <w:pPr>
        <w:ind w:right="-1"/>
        <w:rPr>
          <w:rFonts w:cs="Arial"/>
          <w:szCs w:val="22"/>
        </w:rPr>
      </w:pPr>
    </w:p>
    <w:p w:rsidR="00A87E44" w:rsidRPr="004743E9" w:rsidRDefault="00A87E44" w:rsidP="008428FE">
      <w:pPr>
        <w:pStyle w:val="Ttulo5"/>
      </w:pPr>
      <w:r w:rsidRPr="004743E9">
        <w:rPr>
          <w:szCs w:val="22"/>
        </w:rPr>
        <w:t>Perdas de Carga pela Fórmula de Hazen-Williams</w:t>
      </w:r>
    </w:p>
    <w:p w:rsidR="00AD55A3" w:rsidRPr="004743E9" w:rsidRDefault="00AD55A3" w:rsidP="008428FE">
      <w:pPr>
        <w:ind w:right="-1"/>
        <w:rPr>
          <w:rFonts w:cs="Arial"/>
          <w:szCs w:val="22"/>
        </w:rPr>
      </w:pPr>
    </w:p>
    <w:p w:rsidR="009E7E16" w:rsidRPr="004743E9" w:rsidRDefault="009E7E16" w:rsidP="008428FE">
      <w:r w:rsidRPr="004743E9">
        <w:t>As perdas de carga na tubulação podem ser calculadas pelas fórmulas descritas abaixo:</w:t>
      </w:r>
    </w:p>
    <w:p w:rsidR="00066ACC" w:rsidRPr="004743E9" w:rsidRDefault="00066ACC" w:rsidP="008428FE">
      <w:pPr>
        <w:tabs>
          <w:tab w:val="left" w:pos="3382"/>
        </w:tabs>
      </w:pPr>
    </w:p>
    <w:p w:rsidR="00AD55A3" w:rsidRPr="004743E9" w:rsidRDefault="00AD55A3" w:rsidP="008428FE">
      <w:pPr>
        <w:tabs>
          <w:tab w:val="left" w:pos="3382"/>
        </w:tabs>
      </w:pPr>
      <m:oMathPara>
        <m:oMath>
          <m:r>
            <w:rPr>
              <w:rFonts w:ascii="Cambria Math" w:hAnsi="Cambria Math"/>
            </w:rPr>
            <m:t>J=10,643*</m:t>
          </m:r>
          <m:sSup>
            <m:sSupPr>
              <m:ctrlPr>
                <w:rPr>
                  <w:rFonts w:ascii="Cambria Math" w:hAnsi="Cambria Math"/>
                  <w:i/>
                </w:rPr>
              </m:ctrlPr>
            </m:sSupPr>
            <m:e>
              <m:r>
                <w:rPr>
                  <w:rFonts w:ascii="Cambria Math" w:hAnsi="Cambria Math"/>
                </w:rPr>
                <m:t>Q</m:t>
              </m:r>
            </m:e>
            <m:sup>
              <m:r>
                <w:rPr>
                  <w:rFonts w:ascii="Cambria Math" w:hAnsi="Cambria Math"/>
                </w:rPr>
                <m:t>1,85</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-1,85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-4,87</m:t>
              </m:r>
            </m:sup>
          </m:sSup>
        </m:oMath>
      </m:oMathPara>
    </w:p>
    <w:p w:rsidR="009E7E16" w:rsidRPr="004743E9" w:rsidRDefault="002A7C90" w:rsidP="008428FE">
      <w:pPr>
        <w:pStyle w:val="Default"/>
        <w:tabs>
          <w:tab w:val="left" w:pos="9639"/>
        </w:tabs>
        <w:spacing w:line="360" w:lineRule="auto"/>
        <w:ind w:right="458"/>
        <w:jc w:val="both"/>
        <w:rPr>
          <w:color w:val="auto"/>
          <w:sz w:val="22"/>
          <w:szCs w:val="22"/>
        </w:rPr>
      </w:pPr>
      <m:oMathPara>
        <m:oMath>
          <m:sSub>
            <m:sSubPr>
              <m:ctrlPr>
                <w:rPr>
                  <w:rFonts w:ascii="Cambria Math" w:hAnsi="Cambria Math"/>
                  <w:i/>
                  <w:color w:val="auto"/>
                  <w:sz w:val="22"/>
                  <w:szCs w:val="22"/>
                </w:rPr>
              </m:ctrlPr>
            </m:sSubPr>
            <m:e>
              <m:r>
                <w:rPr>
                  <w:rFonts w:ascii="Cambria Math" w:hAnsi="Cambria Math"/>
                  <w:color w:val="auto"/>
                  <w:sz w:val="22"/>
                  <w:szCs w:val="22"/>
                </w:rPr>
                <m:t>hf</m:t>
              </m:r>
            </m:e>
            <m:sub>
              <m:r>
                <w:rPr>
                  <w:rFonts w:ascii="Cambria Math" w:hAnsi="Cambria Math"/>
                  <w:color w:val="auto"/>
                  <w:sz w:val="22"/>
                  <w:szCs w:val="22"/>
                </w:rPr>
                <m:t>dis</m:t>
              </m:r>
            </m:sub>
          </m:sSub>
          <m:r>
            <w:rPr>
              <w:rFonts w:ascii="Cambria Math" w:hAnsi="Cambria Math"/>
              <w:color w:val="auto"/>
              <w:sz w:val="22"/>
              <w:szCs w:val="22"/>
            </w:rPr>
            <m:t>=J*L</m:t>
          </m:r>
        </m:oMath>
      </m:oMathPara>
    </w:p>
    <w:p w:rsidR="00AD55A3" w:rsidRPr="004743E9" w:rsidRDefault="00AD55A3" w:rsidP="008428FE">
      <w:pPr>
        <w:pStyle w:val="Default"/>
        <w:tabs>
          <w:tab w:val="left" w:pos="9639"/>
        </w:tabs>
        <w:spacing w:line="360" w:lineRule="auto"/>
        <w:ind w:right="458"/>
        <w:jc w:val="both"/>
        <w:rPr>
          <w:color w:val="auto"/>
          <w:sz w:val="22"/>
          <w:szCs w:val="22"/>
        </w:rPr>
      </w:pPr>
      <w:r w:rsidRPr="004743E9">
        <w:rPr>
          <w:color w:val="auto"/>
          <w:sz w:val="22"/>
          <w:szCs w:val="22"/>
        </w:rPr>
        <w:t>Onde:</w:t>
      </w:r>
    </w:p>
    <w:p w:rsidR="00AD55A3" w:rsidRPr="004743E9" w:rsidRDefault="00AD55A3" w:rsidP="008428FE">
      <w:pPr>
        <w:pStyle w:val="Default"/>
        <w:tabs>
          <w:tab w:val="left" w:pos="9639"/>
        </w:tabs>
        <w:spacing w:line="360" w:lineRule="auto"/>
        <w:ind w:right="458"/>
        <w:jc w:val="both"/>
        <w:rPr>
          <w:color w:val="auto"/>
          <w:sz w:val="22"/>
          <w:szCs w:val="22"/>
        </w:rPr>
      </w:pPr>
      <w:r w:rsidRPr="004743E9">
        <w:rPr>
          <w:color w:val="auto"/>
          <w:sz w:val="22"/>
          <w:szCs w:val="22"/>
        </w:rPr>
        <w:t>J: Perda de carga unitária (m/m)</w:t>
      </w:r>
      <w:r w:rsidR="00E717F7" w:rsidRPr="004743E9">
        <w:rPr>
          <w:color w:val="auto"/>
          <w:sz w:val="22"/>
          <w:szCs w:val="22"/>
        </w:rPr>
        <w:t>;</w:t>
      </w:r>
    </w:p>
    <w:p w:rsidR="00E717F7" w:rsidRPr="004743E9" w:rsidRDefault="00E717F7" w:rsidP="008428FE">
      <w:pPr>
        <w:pStyle w:val="Default"/>
        <w:tabs>
          <w:tab w:val="left" w:pos="9639"/>
        </w:tabs>
        <w:spacing w:line="360" w:lineRule="auto"/>
        <w:ind w:right="458"/>
        <w:jc w:val="both"/>
        <w:rPr>
          <w:color w:val="auto"/>
          <w:sz w:val="22"/>
          <w:szCs w:val="22"/>
        </w:rPr>
      </w:pPr>
      <w:r w:rsidRPr="004743E9">
        <w:rPr>
          <w:color w:val="auto"/>
          <w:sz w:val="22"/>
          <w:szCs w:val="22"/>
        </w:rPr>
        <w:t>Q: Vazão (m³/s);</w:t>
      </w:r>
    </w:p>
    <w:p w:rsidR="00AD55A3" w:rsidRPr="004743E9" w:rsidRDefault="00AD55A3" w:rsidP="008428FE">
      <w:pPr>
        <w:pStyle w:val="Default"/>
        <w:tabs>
          <w:tab w:val="left" w:pos="9639"/>
        </w:tabs>
        <w:spacing w:line="360" w:lineRule="auto"/>
        <w:ind w:right="458"/>
        <w:jc w:val="both"/>
        <w:rPr>
          <w:color w:val="auto"/>
          <w:sz w:val="22"/>
          <w:szCs w:val="22"/>
        </w:rPr>
      </w:pPr>
      <w:r w:rsidRPr="004743E9">
        <w:rPr>
          <w:color w:val="auto"/>
          <w:sz w:val="22"/>
          <w:szCs w:val="22"/>
        </w:rPr>
        <w:t>C: Coeficiente adimensional que depende da natureza (material e estado) das paredes dos tubos</w:t>
      </w:r>
      <w:r w:rsidR="00E717F7" w:rsidRPr="004743E9">
        <w:rPr>
          <w:color w:val="auto"/>
          <w:sz w:val="22"/>
          <w:szCs w:val="22"/>
        </w:rPr>
        <w:t>;</w:t>
      </w:r>
    </w:p>
    <w:p w:rsidR="00E717F7" w:rsidRPr="004743E9" w:rsidRDefault="00E717F7" w:rsidP="008428FE">
      <w:pPr>
        <w:pStyle w:val="Default"/>
        <w:tabs>
          <w:tab w:val="left" w:pos="9639"/>
        </w:tabs>
        <w:spacing w:line="360" w:lineRule="auto"/>
        <w:ind w:right="458"/>
        <w:jc w:val="both"/>
        <w:rPr>
          <w:color w:val="auto"/>
          <w:sz w:val="22"/>
          <w:szCs w:val="22"/>
        </w:rPr>
      </w:pPr>
      <w:r w:rsidRPr="004743E9">
        <w:rPr>
          <w:color w:val="auto"/>
          <w:sz w:val="22"/>
          <w:szCs w:val="22"/>
        </w:rPr>
        <w:t>D: Diâmetro (m).</w:t>
      </w:r>
    </w:p>
    <w:p w:rsidR="009E7E16" w:rsidRPr="004743E9" w:rsidRDefault="009E7E16" w:rsidP="008428FE">
      <w:pPr>
        <w:pStyle w:val="Default"/>
        <w:tabs>
          <w:tab w:val="left" w:pos="9639"/>
        </w:tabs>
        <w:spacing w:line="360" w:lineRule="auto"/>
        <w:ind w:right="458"/>
        <w:jc w:val="both"/>
        <w:rPr>
          <w:color w:val="auto"/>
          <w:sz w:val="22"/>
          <w:szCs w:val="22"/>
        </w:rPr>
      </w:pPr>
      <w:r w:rsidRPr="004743E9">
        <w:rPr>
          <w:color w:val="auto"/>
          <w:sz w:val="22"/>
          <w:szCs w:val="22"/>
        </w:rPr>
        <w:t>hf</w:t>
      </w:r>
      <w:r w:rsidRPr="004743E9">
        <w:rPr>
          <w:color w:val="auto"/>
          <w:sz w:val="22"/>
          <w:szCs w:val="22"/>
          <w:vertAlign w:val="subscript"/>
        </w:rPr>
        <w:t>dis</w:t>
      </w:r>
      <w:r w:rsidRPr="004743E9">
        <w:rPr>
          <w:color w:val="auto"/>
          <w:sz w:val="22"/>
          <w:szCs w:val="22"/>
        </w:rPr>
        <w:t>: Perda de carga distribuída (m);</w:t>
      </w:r>
    </w:p>
    <w:p w:rsidR="009E7E16" w:rsidRPr="004743E9" w:rsidRDefault="009E7E16" w:rsidP="008428FE">
      <w:pPr>
        <w:pStyle w:val="Default"/>
        <w:tabs>
          <w:tab w:val="left" w:pos="9639"/>
        </w:tabs>
        <w:spacing w:line="360" w:lineRule="auto"/>
        <w:ind w:right="459"/>
        <w:jc w:val="both"/>
        <w:rPr>
          <w:color w:val="auto"/>
          <w:sz w:val="22"/>
          <w:szCs w:val="22"/>
        </w:rPr>
      </w:pPr>
      <w:r w:rsidRPr="004743E9">
        <w:rPr>
          <w:color w:val="auto"/>
          <w:sz w:val="22"/>
          <w:szCs w:val="22"/>
        </w:rPr>
        <w:t>L: Comprimento do tubo (m).</w:t>
      </w:r>
    </w:p>
    <w:p w:rsidR="009E7E16" w:rsidRPr="004743E9" w:rsidRDefault="009E7E16" w:rsidP="008428FE">
      <w:pPr>
        <w:ind w:right="-1"/>
        <w:rPr>
          <w:b/>
          <w:szCs w:val="22"/>
        </w:rPr>
      </w:pP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Para o cálculo das perdas de carga totais no sistema, tem-se:</w:t>
      </w:r>
    </w:p>
    <w:p w:rsidR="00A87E44" w:rsidRPr="004743E9" w:rsidRDefault="00A87E44" w:rsidP="008428FE">
      <w:pPr>
        <w:tabs>
          <w:tab w:val="center" w:pos="3544"/>
          <w:tab w:val="center" w:pos="5245"/>
          <w:tab w:val="center" w:pos="6804"/>
          <w:tab w:val="center" w:pos="8505"/>
        </w:tabs>
        <w:jc w:val="center"/>
        <w:rPr>
          <w:rFonts w:cs="Arial"/>
          <w:vertAlign w:val="subscript"/>
        </w:rPr>
      </w:pPr>
      <w:r w:rsidRPr="004743E9">
        <w:rPr>
          <w:rFonts w:cs="Arial"/>
        </w:rPr>
        <w:t>hf</w:t>
      </w:r>
      <w:r w:rsidRPr="004743E9">
        <w:rPr>
          <w:rFonts w:cs="Arial"/>
          <w:vertAlign w:val="subscript"/>
        </w:rPr>
        <w:t>T</w:t>
      </w:r>
      <w:r w:rsidRPr="004743E9">
        <w:rPr>
          <w:rFonts w:cs="Arial"/>
        </w:rPr>
        <w:t xml:space="preserve"> = hf</w:t>
      </w:r>
      <w:r w:rsidRPr="004743E9">
        <w:rPr>
          <w:rFonts w:cs="Arial"/>
          <w:vertAlign w:val="subscript"/>
        </w:rPr>
        <w:t>loc</w:t>
      </w:r>
      <w:r w:rsidRPr="004743E9">
        <w:rPr>
          <w:rFonts w:cs="Arial"/>
        </w:rPr>
        <w:t xml:space="preserve"> + hf</w:t>
      </w:r>
      <w:r w:rsidRPr="004743E9">
        <w:rPr>
          <w:rFonts w:cs="Arial"/>
          <w:vertAlign w:val="subscript"/>
        </w:rPr>
        <w:t>dis</w:t>
      </w: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Simbologia geral:</w:t>
      </w: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hf</w:t>
      </w:r>
      <w:r w:rsidRPr="004743E9">
        <w:rPr>
          <w:color w:val="auto"/>
          <w:sz w:val="22"/>
          <w:szCs w:val="22"/>
          <w:vertAlign w:val="subscript"/>
        </w:rPr>
        <w:t>T</w:t>
      </w:r>
      <w:r w:rsidR="009E7E16" w:rsidRPr="004743E9">
        <w:rPr>
          <w:color w:val="auto"/>
          <w:sz w:val="22"/>
          <w:szCs w:val="22"/>
        </w:rPr>
        <w:t>: Perda de carga total (m</w:t>
      </w:r>
      <w:r w:rsidRPr="004743E9">
        <w:rPr>
          <w:color w:val="auto"/>
          <w:sz w:val="22"/>
          <w:szCs w:val="22"/>
        </w:rPr>
        <w:t>);</w:t>
      </w: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hf</w:t>
      </w:r>
      <w:r w:rsidRPr="004743E9">
        <w:rPr>
          <w:color w:val="auto"/>
          <w:sz w:val="22"/>
          <w:szCs w:val="22"/>
          <w:vertAlign w:val="subscript"/>
        </w:rPr>
        <w:t>loc</w:t>
      </w:r>
      <w:r w:rsidR="009E7E16" w:rsidRPr="004743E9">
        <w:rPr>
          <w:color w:val="auto"/>
          <w:sz w:val="22"/>
          <w:szCs w:val="22"/>
        </w:rPr>
        <w:t>: Perda de carga localizada (m</w:t>
      </w:r>
      <w:r w:rsidRPr="004743E9">
        <w:rPr>
          <w:color w:val="auto"/>
          <w:sz w:val="22"/>
          <w:szCs w:val="22"/>
        </w:rPr>
        <w:t>);</w:t>
      </w:r>
    </w:p>
    <w:p w:rsidR="00A87E44" w:rsidRPr="004743E9" w:rsidRDefault="00A87E44" w:rsidP="008428FE">
      <w:pPr>
        <w:pStyle w:val="Default"/>
        <w:tabs>
          <w:tab w:val="left" w:pos="9639"/>
        </w:tabs>
        <w:spacing w:line="360" w:lineRule="auto"/>
        <w:ind w:right="458"/>
        <w:jc w:val="both"/>
        <w:rPr>
          <w:color w:val="auto"/>
          <w:sz w:val="22"/>
          <w:szCs w:val="22"/>
        </w:rPr>
      </w:pPr>
      <w:r w:rsidRPr="004743E9">
        <w:rPr>
          <w:color w:val="auto"/>
          <w:sz w:val="22"/>
          <w:szCs w:val="22"/>
        </w:rPr>
        <w:t>hf</w:t>
      </w:r>
      <w:r w:rsidRPr="004743E9">
        <w:rPr>
          <w:color w:val="auto"/>
          <w:sz w:val="22"/>
          <w:szCs w:val="22"/>
          <w:vertAlign w:val="subscript"/>
        </w:rPr>
        <w:t>dis</w:t>
      </w:r>
      <w:r w:rsidR="009E7E16" w:rsidRPr="004743E9">
        <w:rPr>
          <w:color w:val="auto"/>
          <w:sz w:val="22"/>
          <w:szCs w:val="22"/>
        </w:rPr>
        <w:t>: Perda de carga distribuída (m</w:t>
      </w:r>
      <w:r w:rsidRPr="004743E9">
        <w:rPr>
          <w:color w:val="auto"/>
          <w:sz w:val="22"/>
          <w:szCs w:val="22"/>
        </w:rPr>
        <w:t>).</w:t>
      </w:r>
    </w:p>
    <w:p w:rsidR="00D81CD9" w:rsidRDefault="00D81CD9" w:rsidP="008428FE">
      <w:pPr>
        <w:ind w:right="-1"/>
        <w:rPr>
          <w:rFonts w:cs="Arial"/>
          <w:szCs w:val="22"/>
        </w:rPr>
      </w:pPr>
    </w:p>
    <w:p w:rsidR="008428FE" w:rsidRDefault="008428FE" w:rsidP="008428FE">
      <w:pPr>
        <w:ind w:right="-1"/>
        <w:rPr>
          <w:rFonts w:cs="Arial"/>
          <w:szCs w:val="22"/>
        </w:rPr>
      </w:pPr>
    </w:p>
    <w:p w:rsidR="00C260F0" w:rsidRPr="004743E9" w:rsidRDefault="00837C70" w:rsidP="008428FE">
      <w:pPr>
        <w:pStyle w:val="Ttulo3"/>
        <w:ind w:left="630" w:hanging="630"/>
      </w:pPr>
      <w:bookmarkStart w:id="11" w:name="_Toc360548731"/>
      <w:bookmarkStart w:id="12" w:name="_Toc515294391"/>
      <w:r w:rsidRPr="004743E9">
        <w:t>POT</w:t>
      </w:r>
      <w:r w:rsidRPr="004743E9">
        <w:rPr>
          <w:rFonts w:hint="eastAsia"/>
        </w:rPr>
        <w:t>Ê</w:t>
      </w:r>
      <w:r w:rsidRPr="004743E9">
        <w:t>NCIA</w:t>
      </w:r>
      <w:bookmarkEnd w:id="11"/>
      <w:bookmarkEnd w:id="12"/>
    </w:p>
    <w:p w:rsidR="00C260F0" w:rsidRPr="004743E9" w:rsidRDefault="00C260F0" w:rsidP="008428FE">
      <w:pPr>
        <w:tabs>
          <w:tab w:val="left" w:pos="2535"/>
        </w:tabs>
        <w:jc w:val="center"/>
        <w:rPr>
          <w:rFonts w:cs="Arial"/>
          <w:szCs w:val="22"/>
          <w:u w:val="single"/>
        </w:rPr>
      </w:pPr>
      <w:r w:rsidRPr="004743E9">
        <w:rPr>
          <w:rFonts w:cs="Arial"/>
          <w:szCs w:val="22"/>
        </w:rPr>
        <w:t xml:space="preserve">P = </w:t>
      </w:r>
      <w:r w:rsidRPr="004743E9">
        <w:rPr>
          <w:rFonts w:cs="Arial"/>
          <w:szCs w:val="22"/>
          <w:u w:val="single"/>
          <w:lang w:val="en-US"/>
        </w:rPr>
        <w:sym w:font="Symbol" w:char="F0A1"/>
      </w:r>
      <w:r w:rsidRPr="004743E9">
        <w:rPr>
          <w:rFonts w:cs="Arial"/>
          <w:szCs w:val="22"/>
          <w:u w:val="single"/>
        </w:rPr>
        <w:t xml:space="preserve"> x Q x ATM</w:t>
      </w:r>
    </w:p>
    <w:p w:rsidR="00C260F0" w:rsidRPr="004743E9" w:rsidRDefault="00C260F0" w:rsidP="008428FE">
      <w:pPr>
        <w:tabs>
          <w:tab w:val="left" w:pos="2535"/>
        </w:tabs>
        <w:jc w:val="center"/>
        <w:rPr>
          <w:rFonts w:cs="Arial"/>
          <w:szCs w:val="22"/>
        </w:rPr>
      </w:pPr>
      <w:r w:rsidRPr="004743E9">
        <w:rPr>
          <w:rFonts w:cs="Arial"/>
          <w:szCs w:val="22"/>
        </w:rPr>
        <w:t xml:space="preserve">       75 x </w:t>
      </w:r>
      <w:r w:rsidRPr="004743E9">
        <w:rPr>
          <w:rFonts w:cs="Arial"/>
          <w:szCs w:val="22"/>
        </w:rPr>
        <w:sym w:font="Symbol" w:char="F068"/>
      </w:r>
    </w:p>
    <w:p w:rsidR="00C260F0" w:rsidRPr="004743E9" w:rsidRDefault="00C260F0" w:rsidP="008428FE">
      <w:pPr>
        <w:tabs>
          <w:tab w:val="left" w:pos="567"/>
        </w:tabs>
        <w:rPr>
          <w:rFonts w:cs="Arial"/>
          <w:szCs w:val="22"/>
        </w:rPr>
      </w:pPr>
      <w:r w:rsidRPr="004743E9">
        <w:rPr>
          <w:rFonts w:cs="Arial"/>
          <w:szCs w:val="22"/>
        </w:rPr>
        <w:t>Onde:</w:t>
      </w:r>
    </w:p>
    <w:p w:rsidR="00C260F0" w:rsidRPr="004743E9" w:rsidRDefault="00C260F0" w:rsidP="008428FE">
      <w:pPr>
        <w:tabs>
          <w:tab w:val="left" w:pos="2535"/>
        </w:tabs>
        <w:rPr>
          <w:rFonts w:cs="Arial"/>
          <w:szCs w:val="22"/>
        </w:rPr>
      </w:pPr>
      <w:r w:rsidRPr="004743E9">
        <w:rPr>
          <w:rFonts w:cs="Arial"/>
          <w:szCs w:val="22"/>
        </w:rPr>
        <w:t>P: Potência (cv);</w:t>
      </w:r>
    </w:p>
    <w:p w:rsidR="00C260F0" w:rsidRPr="004743E9" w:rsidRDefault="00C260F0" w:rsidP="008428FE">
      <w:pPr>
        <w:tabs>
          <w:tab w:val="left" w:pos="2535"/>
        </w:tabs>
        <w:rPr>
          <w:rFonts w:cs="Arial"/>
          <w:szCs w:val="22"/>
        </w:rPr>
      </w:pPr>
      <w:r w:rsidRPr="004743E9">
        <w:rPr>
          <w:rFonts w:cs="Arial"/>
          <w:szCs w:val="22"/>
        </w:rPr>
        <w:sym w:font="Symbol" w:char="F0A1"/>
      </w:r>
      <w:r w:rsidRPr="004743E9">
        <w:rPr>
          <w:rFonts w:cs="Arial"/>
          <w:szCs w:val="22"/>
        </w:rPr>
        <w:t xml:space="preserve"> : Peso específico da água (1.000 kgf/m³);</w:t>
      </w:r>
    </w:p>
    <w:p w:rsidR="00C260F0" w:rsidRPr="004743E9" w:rsidRDefault="00C260F0" w:rsidP="008428FE">
      <w:pPr>
        <w:tabs>
          <w:tab w:val="left" w:pos="2535"/>
        </w:tabs>
        <w:rPr>
          <w:rFonts w:cs="Arial"/>
          <w:szCs w:val="22"/>
        </w:rPr>
      </w:pPr>
      <w:r w:rsidRPr="004743E9">
        <w:rPr>
          <w:rFonts w:cs="Arial"/>
          <w:szCs w:val="22"/>
        </w:rPr>
        <w:lastRenderedPageBreak/>
        <w:t>Q: Vazão (m³/s);</w:t>
      </w:r>
    </w:p>
    <w:p w:rsidR="00C260F0" w:rsidRPr="004743E9" w:rsidRDefault="00C260F0" w:rsidP="008428FE">
      <w:pPr>
        <w:tabs>
          <w:tab w:val="left" w:pos="2535"/>
        </w:tabs>
        <w:rPr>
          <w:rFonts w:cs="Arial"/>
          <w:szCs w:val="22"/>
        </w:rPr>
      </w:pPr>
      <w:r w:rsidRPr="004743E9">
        <w:rPr>
          <w:rFonts w:cs="Arial"/>
          <w:szCs w:val="22"/>
        </w:rPr>
        <w:t>ATM: Altura manométrica (mca);</w:t>
      </w:r>
    </w:p>
    <w:p w:rsidR="00C260F0" w:rsidRPr="004743E9" w:rsidRDefault="00C260F0" w:rsidP="008428FE">
      <w:pPr>
        <w:tabs>
          <w:tab w:val="left" w:pos="2535"/>
        </w:tabs>
        <w:rPr>
          <w:rFonts w:cs="Arial"/>
          <w:szCs w:val="22"/>
        </w:rPr>
      </w:pPr>
      <w:r w:rsidRPr="004743E9">
        <w:rPr>
          <w:rFonts w:cs="Arial"/>
          <w:szCs w:val="22"/>
        </w:rPr>
        <w:sym w:font="Symbol" w:char="F068"/>
      </w:r>
      <w:r w:rsidRPr="004743E9">
        <w:rPr>
          <w:rFonts w:cs="Arial"/>
          <w:szCs w:val="22"/>
        </w:rPr>
        <w:t>: Rendimento (%).</w:t>
      </w:r>
    </w:p>
    <w:p w:rsidR="00D4043E" w:rsidRPr="004743E9" w:rsidRDefault="00D4043E" w:rsidP="008428FE">
      <w:pPr>
        <w:tabs>
          <w:tab w:val="left" w:pos="2535"/>
        </w:tabs>
        <w:rPr>
          <w:rFonts w:cs="Arial"/>
          <w:szCs w:val="22"/>
        </w:rPr>
      </w:pPr>
    </w:p>
    <w:p w:rsidR="0010045B" w:rsidRPr="004743E9" w:rsidRDefault="00837C70" w:rsidP="008428FE">
      <w:pPr>
        <w:pStyle w:val="Ttulo3"/>
        <w:ind w:left="630" w:hanging="630"/>
      </w:pPr>
      <w:bookmarkStart w:id="13" w:name="_Toc360548732"/>
      <w:bookmarkStart w:id="14" w:name="_Toc515294392"/>
      <w:r w:rsidRPr="004743E9">
        <w:t>BLOCOS</w:t>
      </w:r>
      <w:r w:rsidR="003F6F97" w:rsidRPr="004743E9">
        <w:t xml:space="preserve"> </w:t>
      </w:r>
      <w:r w:rsidRPr="004743E9">
        <w:t>DE ANCORAGEM</w:t>
      </w:r>
      <w:bookmarkEnd w:id="13"/>
      <w:bookmarkEnd w:id="14"/>
    </w:p>
    <w:p w:rsidR="003F6F97" w:rsidRPr="004743E9" w:rsidRDefault="003F6F97" w:rsidP="008428FE"/>
    <w:p w:rsidR="003F6F97" w:rsidRPr="004743E9" w:rsidRDefault="003F6F97" w:rsidP="008428FE">
      <w:r w:rsidRPr="004743E9">
        <w:t>As tubulações e seus acessórios, além de esforços internos, geram ou podem gerar esforços externos que necessitam ser absorvidos e transferidos a outras estruturas. Os pontos onde se produzem essas transferências de esforços são denominados ancoragens.</w:t>
      </w:r>
    </w:p>
    <w:p w:rsidR="003F6F97" w:rsidRPr="004743E9" w:rsidRDefault="003F6F97" w:rsidP="008428FE"/>
    <w:p w:rsidR="003F6F97" w:rsidRPr="004743E9" w:rsidRDefault="003F6F97" w:rsidP="008428FE">
      <w:r w:rsidRPr="004743E9">
        <w:t>Os esforços externos que desequilibram um sistema fechado são originados em curvas, tês, reduções, válvulas fechadas ou parcialmente fechadas, derivações e outros, onde os vetores do produto Pressão x Área não se anulam em todas as direções e sentidos opostos. A resultante da soma desses vetores é a força a ser absorvida externamente, denominada Resultante.</w:t>
      </w:r>
    </w:p>
    <w:p w:rsidR="003F6F97" w:rsidRPr="004743E9" w:rsidRDefault="003F6F97" w:rsidP="008428FE"/>
    <w:p w:rsidR="003F6F97" w:rsidRPr="004743E9" w:rsidRDefault="003F6F97" w:rsidP="008428FE">
      <w:r w:rsidRPr="004743E9">
        <w:t>A resultante gerada pela pressão interna num tubo deve ser transferida a uma estrutura externa, encarregada de absorvê-la e transferi-la ao solo, denominada Bloco de Ancoragem.</w:t>
      </w:r>
    </w:p>
    <w:p w:rsidR="003F6F97" w:rsidRPr="004743E9" w:rsidRDefault="003F6F97" w:rsidP="008428FE"/>
    <w:p w:rsidR="003F6F97" w:rsidRPr="004743E9" w:rsidRDefault="003F6F97" w:rsidP="008428FE">
      <w:r w:rsidRPr="004743E9">
        <w:t>Os dimensionamentos dos blocos de ancoragem serão feitos a partir das equações que seguem abaixo:</w:t>
      </w:r>
    </w:p>
    <w:p w:rsidR="003F6F97" w:rsidRPr="004743E9" w:rsidRDefault="003F6F97" w:rsidP="008428FE"/>
    <w:p w:rsidR="003F6F97" w:rsidRPr="004743E9" w:rsidRDefault="003F6F97" w:rsidP="008428FE">
      <w:r w:rsidRPr="004743E9">
        <w:t>Empuxo para curvas:</w:t>
      </w:r>
    </w:p>
    <w:p w:rsidR="003F6F97" w:rsidRPr="004743E9" w:rsidRDefault="003F6F97" w:rsidP="008428FE">
      <w:pPr>
        <w:tabs>
          <w:tab w:val="num" w:pos="284"/>
        </w:tabs>
        <w:ind w:left="284" w:hanging="284"/>
        <w:jc w:val="center"/>
        <w:rPr>
          <w:rFonts w:cs="Arial"/>
          <w:i/>
          <w:szCs w:val="22"/>
        </w:rPr>
      </w:pPr>
      <w:r w:rsidRPr="004743E9">
        <w:rPr>
          <w:rFonts w:cs="Arial"/>
          <w:i/>
          <w:szCs w:val="22"/>
        </w:rPr>
        <w:t xml:space="preserve">E = 2 (S* </w:t>
      </w:r>
      <w:r w:rsidRPr="004743E9">
        <w:rPr>
          <w:rFonts w:cs="Arial"/>
          <w:i/>
          <w:szCs w:val="22"/>
        </w:rPr>
        <w:sym w:font="Symbol" w:char="F067"/>
      </w:r>
      <w:r w:rsidRPr="004743E9">
        <w:rPr>
          <w:rFonts w:cs="Arial"/>
          <w:i/>
          <w:szCs w:val="22"/>
        </w:rPr>
        <w:t xml:space="preserve"> * h) x sen (</w:t>
      </w:r>
      <w:r w:rsidRPr="004743E9">
        <w:rPr>
          <w:rFonts w:cs="Arial"/>
          <w:i/>
          <w:szCs w:val="22"/>
        </w:rPr>
        <w:sym w:font="Symbol" w:char="F061"/>
      </w:r>
      <w:r w:rsidRPr="004743E9">
        <w:rPr>
          <w:rFonts w:cs="Arial"/>
          <w:i/>
          <w:szCs w:val="22"/>
        </w:rPr>
        <w:t>/2)</w:t>
      </w:r>
    </w:p>
    <w:p w:rsidR="003F6F97" w:rsidRPr="004743E9" w:rsidRDefault="003F6F97" w:rsidP="008428FE">
      <w:pPr>
        <w:tabs>
          <w:tab w:val="right" w:pos="9923"/>
        </w:tabs>
        <w:rPr>
          <w:rFonts w:cs="Arial"/>
          <w:szCs w:val="22"/>
        </w:rPr>
      </w:pPr>
    </w:p>
    <w:p w:rsidR="003F6F97" w:rsidRPr="004743E9" w:rsidRDefault="003F6F97" w:rsidP="008428FE">
      <w:pPr>
        <w:tabs>
          <w:tab w:val="right" w:pos="9923"/>
        </w:tabs>
        <w:rPr>
          <w:rFonts w:cs="Arial"/>
          <w:szCs w:val="22"/>
        </w:rPr>
      </w:pPr>
      <w:r w:rsidRPr="004743E9">
        <w:rPr>
          <w:rFonts w:cs="Arial"/>
          <w:szCs w:val="22"/>
        </w:rPr>
        <w:t>Empuxo para tês, CAPs e registros:</w:t>
      </w:r>
    </w:p>
    <w:p w:rsidR="003F6F97" w:rsidRPr="004743E9" w:rsidRDefault="003F6F97" w:rsidP="008428FE">
      <w:pPr>
        <w:jc w:val="center"/>
        <w:rPr>
          <w:rFonts w:cs="Arial"/>
          <w:i/>
          <w:szCs w:val="22"/>
        </w:rPr>
      </w:pPr>
      <w:r w:rsidRPr="004743E9">
        <w:rPr>
          <w:rFonts w:cs="Arial"/>
          <w:i/>
          <w:szCs w:val="22"/>
        </w:rPr>
        <w:t>E = S *</w:t>
      </w:r>
      <w:r w:rsidRPr="004743E9">
        <w:rPr>
          <w:rFonts w:cs="Arial"/>
          <w:i/>
          <w:szCs w:val="22"/>
        </w:rPr>
        <w:sym w:font="Symbol" w:char="F067"/>
      </w:r>
      <w:r w:rsidRPr="004743E9">
        <w:rPr>
          <w:rFonts w:cs="Arial"/>
          <w:i/>
          <w:szCs w:val="22"/>
        </w:rPr>
        <w:t xml:space="preserve"> * h</w:t>
      </w:r>
    </w:p>
    <w:p w:rsidR="003F6F97" w:rsidRPr="004743E9" w:rsidRDefault="003F6F97" w:rsidP="008428FE">
      <w:pPr>
        <w:tabs>
          <w:tab w:val="right" w:pos="9923"/>
        </w:tabs>
        <w:rPr>
          <w:rFonts w:cs="Arial"/>
          <w:szCs w:val="22"/>
        </w:rPr>
      </w:pPr>
      <w:r w:rsidRPr="004743E9">
        <w:rPr>
          <w:rFonts w:cs="Arial"/>
          <w:szCs w:val="22"/>
        </w:rPr>
        <w:t>Onde:</w:t>
      </w:r>
    </w:p>
    <w:p w:rsidR="003F6F97" w:rsidRPr="004743E9" w:rsidRDefault="003F6F97" w:rsidP="008428FE">
      <w:pPr>
        <w:tabs>
          <w:tab w:val="right" w:pos="9923"/>
        </w:tabs>
        <w:rPr>
          <w:rFonts w:cs="Arial"/>
          <w:szCs w:val="22"/>
        </w:rPr>
      </w:pPr>
      <w:r w:rsidRPr="004743E9">
        <w:rPr>
          <w:rFonts w:cs="Arial"/>
          <w:szCs w:val="22"/>
        </w:rPr>
        <w:t>E: Empuxo (kgf);</w:t>
      </w:r>
    </w:p>
    <w:p w:rsidR="003F6F97" w:rsidRPr="004743E9" w:rsidRDefault="003F6F97" w:rsidP="008428FE">
      <w:pPr>
        <w:tabs>
          <w:tab w:val="right" w:pos="9923"/>
        </w:tabs>
        <w:rPr>
          <w:rFonts w:cs="Arial"/>
          <w:szCs w:val="22"/>
        </w:rPr>
      </w:pPr>
      <w:r w:rsidRPr="004743E9">
        <w:rPr>
          <w:rFonts w:cs="Arial"/>
          <w:szCs w:val="22"/>
        </w:rPr>
        <w:t>S: Área da seção da tubulação (m²);</w:t>
      </w:r>
    </w:p>
    <w:p w:rsidR="003F6F97" w:rsidRPr="004743E9" w:rsidRDefault="003F6F97" w:rsidP="008428FE">
      <w:pPr>
        <w:tabs>
          <w:tab w:val="right" w:pos="9923"/>
        </w:tabs>
        <w:rPr>
          <w:rFonts w:cs="Arial"/>
          <w:szCs w:val="22"/>
        </w:rPr>
      </w:pPr>
      <w:r w:rsidRPr="004743E9">
        <w:rPr>
          <w:rFonts w:cs="Arial"/>
          <w:i/>
          <w:szCs w:val="22"/>
        </w:rPr>
        <w:sym w:font="Symbol" w:char="F067"/>
      </w:r>
      <w:r w:rsidRPr="004743E9">
        <w:rPr>
          <w:rFonts w:cs="Arial"/>
          <w:i/>
          <w:szCs w:val="22"/>
        </w:rPr>
        <w:t>:</w:t>
      </w:r>
      <w:r w:rsidRPr="004743E9">
        <w:rPr>
          <w:rFonts w:cs="Arial"/>
          <w:szCs w:val="22"/>
        </w:rPr>
        <w:t>:Peso específico da água (1000 kg/m³);</w:t>
      </w:r>
    </w:p>
    <w:p w:rsidR="003F6F97" w:rsidRPr="004743E9" w:rsidRDefault="003F6F97" w:rsidP="008428FE">
      <w:pPr>
        <w:tabs>
          <w:tab w:val="right" w:pos="9923"/>
        </w:tabs>
        <w:rPr>
          <w:rFonts w:cs="Arial"/>
          <w:szCs w:val="22"/>
        </w:rPr>
      </w:pPr>
      <w:r w:rsidRPr="004743E9">
        <w:rPr>
          <w:rFonts w:cs="Arial"/>
          <w:szCs w:val="22"/>
        </w:rPr>
        <w:t>h: Pressão no bloco (mca).</w:t>
      </w:r>
    </w:p>
    <w:p w:rsidR="003F6F97" w:rsidRPr="004743E9" w:rsidRDefault="003F6F97" w:rsidP="008428FE">
      <w:pPr>
        <w:tabs>
          <w:tab w:val="right" w:pos="9923"/>
        </w:tabs>
        <w:rPr>
          <w:rFonts w:cs="Arial"/>
          <w:szCs w:val="22"/>
        </w:rPr>
      </w:pPr>
    </w:p>
    <w:p w:rsidR="003F6F97" w:rsidRPr="004743E9" w:rsidRDefault="003F6F97" w:rsidP="008428FE">
      <w:pPr>
        <w:tabs>
          <w:tab w:val="right" w:pos="9923"/>
        </w:tabs>
        <w:rPr>
          <w:rFonts w:cs="Arial"/>
          <w:szCs w:val="22"/>
        </w:rPr>
      </w:pPr>
      <w:r w:rsidRPr="004743E9">
        <w:rPr>
          <w:rFonts w:cs="Arial"/>
          <w:szCs w:val="22"/>
        </w:rPr>
        <w:t>O volume de concreto necessário para suportar o esforço é dado por:</w:t>
      </w:r>
    </w:p>
    <w:p w:rsidR="003F6F97" w:rsidRPr="004743E9" w:rsidRDefault="003F6F97" w:rsidP="008428FE">
      <w:pPr>
        <w:tabs>
          <w:tab w:val="left" w:pos="2535"/>
        </w:tabs>
        <w:jc w:val="center"/>
        <w:rPr>
          <w:rFonts w:cs="Arial"/>
          <w:sz w:val="24"/>
          <w:szCs w:val="24"/>
        </w:rPr>
      </w:pPr>
      <m:oMathPara>
        <m:oMath>
          <m:r>
            <w:rPr>
              <w:rFonts w:ascii="Cambria Math" w:hAnsi="Cambria Math" w:cs="Arial"/>
              <w:sz w:val="24"/>
              <w:szCs w:val="24"/>
            </w:rPr>
            <m:t>V</m:t>
          </m:r>
          <m:r>
            <w:rPr>
              <w:rFonts w:ascii="Cambria Math" w:cs="Arial"/>
              <w:sz w:val="24"/>
              <w:szCs w:val="24"/>
            </w:rPr>
            <m:t>=</m:t>
          </m:r>
          <m:f>
            <m:fPr>
              <m:ctrlPr>
                <w:rPr>
                  <w:rFonts w:ascii="Cambria Math" w:hAnsi="Cambria Math" w:cs="Arial"/>
                  <w:i/>
                  <w:sz w:val="24"/>
                  <w:szCs w:val="24"/>
                </w:rPr>
              </m:ctrlPr>
            </m:fPr>
            <m:num>
              <m:r>
                <w:rPr>
                  <w:rFonts w:ascii="Cambria Math" w:cs="Arial"/>
                  <w:sz w:val="24"/>
                  <w:szCs w:val="24"/>
                </w:rPr>
                <m:t>1,5</m:t>
              </m:r>
              <m:r>
                <w:rPr>
                  <w:rFonts w:hAnsi="Cambria Math" w:cs="Arial"/>
                  <w:sz w:val="24"/>
                  <w:szCs w:val="24"/>
                </w:rPr>
                <m:t>*</m:t>
              </m:r>
              <m:r>
                <w:rPr>
                  <w:rFonts w:ascii="Cambria Math" w:hAnsi="Cambria Math" w:cs="Arial"/>
                  <w:sz w:val="24"/>
                  <w:szCs w:val="24"/>
                </w:rPr>
                <m:t>E</m:t>
              </m:r>
            </m:num>
            <m:den>
              <m:r>
                <w:rPr>
                  <w:rFonts w:ascii="Cambria Math" w:hAnsi="Cambria Math" w:cs="Arial"/>
                  <w:sz w:val="24"/>
                  <w:szCs w:val="24"/>
                </w:rPr>
                <m:t>f</m:t>
              </m:r>
              <m:r>
                <w:rPr>
                  <w:rFonts w:hAnsi="Cambria Math" w:cs="Arial"/>
                  <w:sz w:val="24"/>
                  <w:szCs w:val="24"/>
                </w:rPr>
                <m:t>*</m:t>
              </m:r>
              <m:r>
                <w:rPr>
                  <w:rFonts w:ascii="Cambria Math" w:hAnsi="Cambria Math" w:cs="Arial"/>
                  <w:sz w:val="24"/>
                  <w:szCs w:val="24"/>
                </w:rPr>
                <m:t>γconc</m:t>
              </m:r>
            </m:den>
          </m:f>
        </m:oMath>
      </m:oMathPara>
    </w:p>
    <w:p w:rsidR="003F6F97" w:rsidRPr="004743E9" w:rsidRDefault="003F6F97" w:rsidP="008428FE">
      <w:pPr>
        <w:tabs>
          <w:tab w:val="right" w:pos="9923"/>
        </w:tabs>
        <w:rPr>
          <w:rFonts w:cs="Arial"/>
          <w:szCs w:val="22"/>
        </w:rPr>
      </w:pPr>
      <w:r w:rsidRPr="004743E9">
        <w:rPr>
          <w:rFonts w:cs="Arial"/>
          <w:szCs w:val="22"/>
        </w:rPr>
        <w:t xml:space="preserve">Onde: </w:t>
      </w:r>
    </w:p>
    <w:p w:rsidR="003F6F97" w:rsidRPr="004743E9" w:rsidRDefault="003F6F97" w:rsidP="008428FE">
      <w:pPr>
        <w:tabs>
          <w:tab w:val="right" w:pos="9923"/>
        </w:tabs>
        <w:rPr>
          <w:rFonts w:cs="Arial"/>
          <w:szCs w:val="22"/>
        </w:rPr>
      </w:pPr>
      <w:r w:rsidRPr="004743E9">
        <w:rPr>
          <w:rFonts w:cs="Arial"/>
          <w:szCs w:val="22"/>
        </w:rPr>
        <w:t>V: Volume de concreto (m³);</w:t>
      </w:r>
    </w:p>
    <w:p w:rsidR="003F6F97" w:rsidRPr="004743E9" w:rsidRDefault="003F6F97" w:rsidP="008428FE">
      <w:pPr>
        <w:tabs>
          <w:tab w:val="right" w:pos="9923"/>
        </w:tabs>
        <w:rPr>
          <w:rFonts w:cs="Arial"/>
          <w:szCs w:val="22"/>
        </w:rPr>
      </w:pPr>
      <w:r w:rsidRPr="004743E9">
        <w:rPr>
          <w:rFonts w:cs="Arial"/>
          <w:szCs w:val="22"/>
        </w:rPr>
        <w:lastRenderedPageBreak/>
        <w:t>E: Empuxo (kgf);</w:t>
      </w:r>
    </w:p>
    <w:p w:rsidR="003F6F97" w:rsidRPr="004743E9" w:rsidRDefault="003F6F97" w:rsidP="008428FE">
      <w:pPr>
        <w:tabs>
          <w:tab w:val="right" w:pos="9923"/>
        </w:tabs>
        <w:rPr>
          <w:rFonts w:cs="Arial"/>
          <w:szCs w:val="22"/>
        </w:rPr>
      </w:pPr>
      <w:r w:rsidRPr="004743E9">
        <w:rPr>
          <w:rFonts w:cs="Arial"/>
          <w:szCs w:val="22"/>
        </w:rPr>
        <w:t>f: Fator de atrito solo x concreto (adotado 0,70);</w:t>
      </w:r>
    </w:p>
    <w:p w:rsidR="00CB31ED" w:rsidRPr="004743E9" w:rsidRDefault="003F6F97" w:rsidP="008428FE">
      <w:pPr>
        <w:tabs>
          <w:tab w:val="right" w:pos="9923"/>
        </w:tabs>
        <w:rPr>
          <w:rFonts w:cs="Arial"/>
          <w:szCs w:val="22"/>
        </w:rPr>
      </w:pPr>
      <w:r w:rsidRPr="004743E9">
        <w:rPr>
          <w:rFonts w:cs="Arial"/>
          <w:szCs w:val="22"/>
        </w:rPr>
        <w:t>γ</w:t>
      </w:r>
      <w:r w:rsidRPr="004743E9">
        <w:rPr>
          <w:rFonts w:cs="Arial"/>
          <w:szCs w:val="22"/>
          <w:vertAlign w:val="subscript"/>
        </w:rPr>
        <w:t>conc</w:t>
      </w:r>
      <w:r w:rsidRPr="004743E9">
        <w:rPr>
          <w:rFonts w:cs="Arial"/>
          <w:szCs w:val="22"/>
        </w:rPr>
        <w:t>: Peso específico do concreto (2.400 kgf/m³).</w:t>
      </w:r>
    </w:p>
    <w:p w:rsidR="00D84FE9" w:rsidRPr="004743E9" w:rsidRDefault="00D84FE9" w:rsidP="008428FE">
      <w:pPr>
        <w:tabs>
          <w:tab w:val="right" w:pos="9923"/>
        </w:tabs>
        <w:rPr>
          <w:rFonts w:cs="Arial"/>
          <w:szCs w:val="22"/>
        </w:rPr>
      </w:pPr>
    </w:p>
    <w:p w:rsidR="0001259D" w:rsidRPr="004743E9" w:rsidRDefault="00837C70" w:rsidP="008428FE">
      <w:pPr>
        <w:pStyle w:val="Ttulo3"/>
        <w:ind w:left="630" w:hanging="630"/>
      </w:pPr>
      <w:bookmarkStart w:id="15" w:name="_Toc360548733"/>
      <w:bookmarkStart w:id="16" w:name="_Toc515294393"/>
      <w:r w:rsidRPr="004743E9">
        <w:t>DESCARGA DA ADUTORA</w:t>
      </w:r>
      <w:bookmarkEnd w:id="15"/>
      <w:bookmarkEnd w:id="16"/>
    </w:p>
    <w:p w:rsidR="0001259D" w:rsidRPr="004743E9" w:rsidRDefault="0001259D"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A instalação de descarga na linha da adutora tem como objetivo atender as principais necessidades:</w:t>
      </w:r>
    </w:p>
    <w:p w:rsidR="0001259D" w:rsidRPr="004743E9" w:rsidRDefault="0001259D" w:rsidP="008428FE">
      <w:pPr>
        <w:tabs>
          <w:tab w:val="left" w:pos="426"/>
        </w:tabs>
        <w:ind w:right="-1"/>
        <w:rPr>
          <w:rFonts w:cs="Arial"/>
          <w:szCs w:val="22"/>
        </w:rPr>
      </w:pPr>
      <w:r w:rsidRPr="004743E9">
        <w:rPr>
          <w:rFonts w:cs="Arial"/>
          <w:szCs w:val="22"/>
        </w:rPr>
        <w:t>-</w:t>
      </w:r>
      <w:r w:rsidRPr="004743E9">
        <w:rPr>
          <w:rFonts w:cs="Arial"/>
          <w:szCs w:val="22"/>
        </w:rPr>
        <w:tab/>
        <w:t>limpezas periódicas da linha, através da abertura das válvulas de descarga, de tal maneira a eliminar eventuais deposições de sedimentos; e,</w:t>
      </w:r>
    </w:p>
    <w:p w:rsidR="0001259D" w:rsidRPr="004743E9" w:rsidRDefault="0001259D" w:rsidP="008428FE">
      <w:pPr>
        <w:tabs>
          <w:tab w:val="left" w:pos="426"/>
        </w:tabs>
        <w:ind w:right="-1"/>
        <w:rPr>
          <w:rFonts w:cs="Arial"/>
          <w:szCs w:val="22"/>
        </w:rPr>
      </w:pPr>
      <w:r w:rsidRPr="004743E9">
        <w:rPr>
          <w:rFonts w:cs="Arial"/>
          <w:szCs w:val="22"/>
        </w:rPr>
        <w:t>-</w:t>
      </w:r>
      <w:r w:rsidRPr="004743E9">
        <w:rPr>
          <w:rFonts w:cs="Arial"/>
          <w:szCs w:val="22"/>
        </w:rPr>
        <w:tab/>
        <w:t>esvaziamento da linha para a execução de serviços de manutenção.</w:t>
      </w:r>
    </w:p>
    <w:p w:rsidR="0001259D" w:rsidRPr="004743E9" w:rsidRDefault="0001259D"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As descargas foram dimensionadas como bocais, em função do tempo admitido para o esvaziamento completo da linha ou do trecho de linha em consideração. Para o dimensionamento da descarga utiliza-se a equação seguinte:</w:t>
      </w:r>
    </w:p>
    <w:p w:rsidR="00CB31ED" w:rsidRPr="004743E9" w:rsidRDefault="00CB31ED" w:rsidP="008428FE">
      <w:pPr>
        <w:tabs>
          <w:tab w:val="left" w:pos="426"/>
        </w:tabs>
        <w:ind w:right="-1"/>
        <w:rPr>
          <w:rFonts w:cs="Arial"/>
          <w:szCs w:val="22"/>
        </w:rPr>
      </w:pPr>
    </w:p>
    <w:p w:rsidR="008957C0" w:rsidRPr="004743E9" w:rsidRDefault="00CC0584" w:rsidP="008428FE">
      <w:pPr>
        <w:tabs>
          <w:tab w:val="left" w:pos="426"/>
        </w:tabs>
        <w:ind w:right="-1"/>
        <w:jc w:val="center"/>
        <w:rPr>
          <w:rFonts w:cs="Arial"/>
          <w:szCs w:val="22"/>
        </w:rPr>
      </w:pPr>
      <w:r w:rsidRPr="004743E9">
        <w:rPr>
          <w:rFonts w:cs="Arial"/>
          <w:position w:val="-32"/>
          <w:szCs w:val="22"/>
        </w:rPr>
        <w:object w:dxaOrig="1660" w:dyaOrig="800">
          <v:shape id="_x0000_i1032" type="#_x0000_t75" style="width:80.25pt;height:36.75pt" o:ole="" fillcolor="window">
            <v:imagedata r:id="rId22" o:title=""/>
          </v:shape>
          <o:OLEObject Type="Embed" ProgID="Equation.3" ShapeID="_x0000_i1032" DrawAspect="Content" ObjectID="_1589119332" r:id="rId23"/>
        </w:object>
      </w:r>
    </w:p>
    <w:p w:rsidR="0001259D" w:rsidRPr="004743E9" w:rsidRDefault="0001259D" w:rsidP="008428FE">
      <w:pPr>
        <w:tabs>
          <w:tab w:val="left" w:pos="426"/>
        </w:tabs>
        <w:ind w:right="-1"/>
        <w:rPr>
          <w:rFonts w:cs="Arial"/>
          <w:szCs w:val="22"/>
        </w:rPr>
      </w:pPr>
      <w:r w:rsidRPr="004743E9">
        <w:rPr>
          <w:rFonts w:cs="Arial"/>
          <w:szCs w:val="22"/>
        </w:rPr>
        <w:t>Onde:</w:t>
      </w:r>
    </w:p>
    <w:p w:rsidR="0001259D" w:rsidRPr="004743E9" w:rsidRDefault="00254E2E" w:rsidP="008428FE">
      <w:pPr>
        <w:tabs>
          <w:tab w:val="left" w:pos="426"/>
        </w:tabs>
        <w:ind w:right="-1"/>
        <w:rPr>
          <w:rFonts w:cs="Arial"/>
          <w:szCs w:val="22"/>
        </w:rPr>
      </w:pPr>
      <w:r w:rsidRPr="004743E9">
        <w:rPr>
          <w:rFonts w:cs="Arial"/>
          <w:szCs w:val="22"/>
        </w:rPr>
        <w:t>D: D</w:t>
      </w:r>
      <w:r w:rsidR="0001259D" w:rsidRPr="004743E9">
        <w:rPr>
          <w:rFonts w:cs="Arial"/>
          <w:szCs w:val="22"/>
        </w:rPr>
        <w:t>iâmetro da adutora (m);</w:t>
      </w:r>
    </w:p>
    <w:p w:rsidR="0001259D" w:rsidRPr="004743E9" w:rsidRDefault="00254E2E" w:rsidP="008428FE">
      <w:pPr>
        <w:tabs>
          <w:tab w:val="left" w:pos="426"/>
        </w:tabs>
        <w:ind w:right="-1"/>
        <w:rPr>
          <w:rFonts w:cs="Arial"/>
          <w:szCs w:val="22"/>
        </w:rPr>
      </w:pPr>
      <w:r w:rsidRPr="004743E9">
        <w:rPr>
          <w:rFonts w:cs="Arial"/>
          <w:szCs w:val="22"/>
        </w:rPr>
        <w:t>d: D</w:t>
      </w:r>
      <w:r w:rsidR="0001259D" w:rsidRPr="004743E9">
        <w:rPr>
          <w:rFonts w:cs="Arial"/>
          <w:szCs w:val="22"/>
        </w:rPr>
        <w:t>iâmetro da descarga (m);</w:t>
      </w:r>
    </w:p>
    <w:p w:rsidR="0001259D" w:rsidRPr="004743E9" w:rsidRDefault="00254E2E" w:rsidP="008428FE">
      <w:pPr>
        <w:tabs>
          <w:tab w:val="left" w:pos="426"/>
        </w:tabs>
        <w:ind w:right="-1"/>
        <w:rPr>
          <w:rFonts w:cs="Arial"/>
          <w:szCs w:val="22"/>
        </w:rPr>
      </w:pPr>
      <w:r w:rsidRPr="004743E9">
        <w:rPr>
          <w:rFonts w:cs="Arial"/>
          <w:szCs w:val="22"/>
        </w:rPr>
        <w:t>T: T</w:t>
      </w:r>
      <w:r w:rsidR="0001259D" w:rsidRPr="004743E9">
        <w:rPr>
          <w:rFonts w:cs="Arial"/>
          <w:szCs w:val="22"/>
        </w:rPr>
        <w:t>empo de esvaziamento da adutora (h);</w:t>
      </w:r>
    </w:p>
    <w:p w:rsidR="0001259D" w:rsidRPr="004743E9" w:rsidRDefault="00254E2E" w:rsidP="008428FE">
      <w:pPr>
        <w:tabs>
          <w:tab w:val="left" w:pos="426"/>
        </w:tabs>
        <w:ind w:right="-1"/>
        <w:rPr>
          <w:rFonts w:cs="Arial"/>
          <w:szCs w:val="22"/>
        </w:rPr>
      </w:pPr>
      <w:r w:rsidRPr="004743E9">
        <w:rPr>
          <w:rFonts w:cs="Arial"/>
          <w:szCs w:val="22"/>
        </w:rPr>
        <w:t>Zm: C</w:t>
      </w:r>
      <w:r w:rsidR="0001259D" w:rsidRPr="004743E9">
        <w:rPr>
          <w:rFonts w:cs="Arial"/>
          <w:szCs w:val="22"/>
        </w:rPr>
        <w:t xml:space="preserve">arga média disponível (m); </w:t>
      </w:r>
    </w:p>
    <w:p w:rsidR="0001259D" w:rsidRPr="004743E9" w:rsidRDefault="00C15AFF" w:rsidP="008428FE">
      <w:pPr>
        <w:tabs>
          <w:tab w:val="left" w:pos="426"/>
        </w:tabs>
        <w:ind w:right="-1"/>
        <w:rPr>
          <w:rFonts w:cs="Arial"/>
          <w:szCs w:val="22"/>
        </w:rPr>
      </w:pPr>
      <w:r w:rsidRPr="004743E9">
        <w:rPr>
          <w:rFonts w:cs="Arial"/>
          <w:szCs w:val="22"/>
        </w:rPr>
        <w:t>L</w:t>
      </w:r>
      <w:r w:rsidRPr="004743E9">
        <w:rPr>
          <w:rFonts w:cs="Arial"/>
          <w:szCs w:val="22"/>
          <w:vertAlign w:val="subscript"/>
        </w:rPr>
        <w:t>t</w:t>
      </w:r>
      <w:r w:rsidR="00254E2E" w:rsidRPr="004743E9">
        <w:rPr>
          <w:rFonts w:cs="Arial"/>
          <w:szCs w:val="22"/>
        </w:rPr>
        <w:t>: (L1 + L2) E</w:t>
      </w:r>
      <w:r w:rsidR="0001259D" w:rsidRPr="004743E9">
        <w:rPr>
          <w:rFonts w:cs="Arial"/>
          <w:szCs w:val="22"/>
        </w:rPr>
        <w:t>xtensão total da adutora entre os pontos altos nos quais há admissão de ar (m).</w:t>
      </w:r>
    </w:p>
    <w:p w:rsidR="00CB31ED" w:rsidRPr="004743E9" w:rsidRDefault="00CB31ED" w:rsidP="008428FE">
      <w:pPr>
        <w:tabs>
          <w:tab w:val="left" w:pos="426"/>
        </w:tabs>
        <w:ind w:right="-1"/>
        <w:rPr>
          <w:rFonts w:cs="Arial"/>
          <w:szCs w:val="22"/>
        </w:rPr>
      </w:pPr>
    </w:p>
    <w:p w:rsidR="00C15AFF" w:rsidRPr="004743E9" w:rsidRDefault="00C15AFF" w:rsidP="008428FE">
      <w:pPr>
        <w:tabs>
          <w:tab w:val="left" w:pos="426"/>
        </w:tabs>
        <w:ind w:right="-1"/>
        <w:jc w:val="center"/>
        <w:rPr>
          <w:rFonts w:cs="Arial"/>
          <w:szCs w:val="22"/>
        </w:rPr>
      </w:pPr>
      <w:r w:rsidRPr="004743E9">
        <w:rPr>
          <w:rFonts w:cs="Arial"/>
          <w:position w:val="-24"/>
          <w:szCs w:val="22"/>
        </w:rPr>
        <w:object w:dxaOrig="1359" w:dyaOrig="620">
          <v:shape id="_x0000_i1033" type="#_x0000_t75" style="width:66.75pt;height:30.75pt" o:ole="" fillcolor="window">
            <v:imagedata r:id="rId24" o:title=""/>
          </v:shape>
          <o:OLEObject Type="Embed" ProgID="Equation.3" ShapeID="_x0000_i1033" DrawAspect="Content" ObjectID="_1589119333" r:id="rId25"/>
        </w:object>
      </w:r>
    </w:p>
    <w:p w:rsidR="0001259D" w:rsidRPr="004743E9" w:rsidRDefault="0001259D" w:rsidP="008428FE">
      <w:pPr>
        <w:tabs>
          <w:tab w:val="left" w:pos="426"/>
        </w:tabs>
        <w:ind w:right="-1"/>
        <w:rPr>
          <w:rFonts w:cs="Arial"/>
          <w:szCs w:val="22"/>
        </w:rPr>
      </w:pPr>
      <w:r w:rsidRPr="004743E9">
        <w:rPr>
          <w:rFonts w:cs="Arial"/>
          <w:szCs w:val="22"/>
        </w:rPr>
        <w:t>Onde:</w:t>
      </w:r>
    </w:p>
    <w:p w:rsidR="0001259D" w:rsidRPr="004743E9" w:rsidRDefault="00C15AFF" w:rsidP="008428FE">
      <w:pPr>
        <w:tabs>
          <w:tab w:val="left" w:pos="426"/>
        </w:tabs>
        <w:ind w:right="-1"/>
        <w:rPr>
          <w:rFonts w:cs="Arial"/>
          <w:szCs w:val="22"/>
        </w:rPr>
      </w:pPr>
      <w:r w:rsidRPr="004743E9">
        <w:rPr>
          <w:rFonts w:cs="Arial"/>
          <w:szCs w:val="22"/>
        </w:rPr>
        <w:t>Z</w:t>
      </w:r>
      <w:r w:rsidRPr="004743E9">
        <w:rPr>
          <w:rFonts w:cs="Arial"/>
          <w:szCs w:val="22"/>
          <w:vertAlign w:val="subscript"/>
        </w:rPr>
        <w:t>1</w:t>
      </w:r>
      <w:r w:rsidR="00254E2E" w:rsidRPr="004743E9">
        <w:rPr>
          <w:rFonts w:cs="Arial"/>
          <w:szCs w:val="22"/>
        </w:rPr>
        <w:t>: C</w:t>
      </w:r>
      <w:r w:rsidR="0001259D" w:rsidRPr="004743E9">
        <w:rPr>
          <w:rFonts w:cs="Arial"/>
          <w:szCs w:val="22"/>
        </w:rPr>
        <w:t>arga no ponto mais alto 1 (m);</w:t>
      </w:r>
    </w:p>
    <w:p w:rsidR="0001259D" w:rsidRPr="004743E9" w:rsidRDefault="00C15AFF" w:rsidP="008428FE">
      <w:pPr>
        <w:tabs>
          <w:tab w:val="left" w:pos="426"/>
        </w:tabs>
        <w:ind w:right="-1"/>
        <w:rPr>
          <w:rFonts w:cs="Arial"/>
          <w:szCs w:val="22"/>
        </w:rPr>
      </w:pPr>
      <w:r w:rsidRPr="004743E9">
        <w:rPr>
          <w:rFonts w:cs="Arial"/>
          <w:szCs w:val="22"/>
        </w:rPr>
        <w:t>Z</w:t>
      </w:r>
      <w:r w:rsidRPr="004743E9">
        <w:rPr>
          <w:rFonts w:cs="Arial"/>
          <w:szCs w:val="22"/>
          <w:vertAlign w:val="subscript"/>
        </w:rPr>
        <w:t>2</w:t>
      </w:r>
      <w:r w:rsidR="00254E2E" w:rsidRPr="004743E9">
        <w:rPr>
          <w:rFonts w:cs="Arial"/>
          <w:szCs w:val="22"/>
        </w:rPr>
        <w:t>: C</w:t>
      </w:r>
      <w:r w:rsidR="0001259D" w:rsidRPr="004743E9">
        <w:rPr>
          <w:rFonts w:cs="Arial"/>
          <w:szCs w:val="22"/>
        </w:rPr>
        <w:t>arga no ponto mais alto 2 (m);</w:t>
      </w:r>
    </w:p>
    <w:p w:rsidR="00837C70" w:rsidRPr="004743E9" w:rsidRDefault="00837C70" w:rsidP="008428FE">
      <w:pPr>
        <w:tabs>
          <w:tab w:val="left" w:pos="426"/>
        </w:tabs>
        <w:ind w:right="-1"/>
        <w:rPr>
          <w:rFonts w:cs="Arial"/>
          <w:szCs w:val="22"/>
        </w:rPr>
      </w:pPr>
    </w:p>
    <w:p w:rsidR="0001259D" w:rsidRPr="004743E9" w:rsidRDefault="00837C70" w:rsidP="008428FE">
      <w:pPr>
        <w:pStyle w:val="Ttulo3"/>
      </w:pPr>
      <w:bookmarkStart w:id="17" w:name="_Toc360548734"/>
      <w:bookmarkStart w:id="18" w:name="_Toc515294394"/>
      <w:r w:rsidRPr="004743E9">
        <w:t>VENTOSA</w:t>
      </w:r>
      <w:bookmarkEnd w:id="17"/>
      <w:bookmarkEnd w:id="18"/>
    </w:p>
    <w:p w:rsidR="0001259D" w:rsidRPr="004743E9" w:rsidRDefault="0001259D" w:rsidP="008428FE">
      <w:pPr>
        <w:tabs>
          <w:tab w:val="left" w:pos="426"/>
        </w:tabs>
        <w:ind w:right="-1"/>
        <w:rPr>
          <w:rFonts w:cs="Arial"/>
          <w:szCs w:val="22"/>
        </w:rPr>
      </w:pPr>
    </w:p>
    <w:p w:rsidR="00EE533D" w:rsidRPr="004743E9" w:rsidRDefault="0001259D" w:rsidP="008428FE">
      <w:pPr>
        <w:tabs>
          <w:tab w:val="left" w:pos="426"/>
        </w:tabs>
        <w:ind w:right="-1"/>
        <w:rPr>
          <w:rFonts w:cs="Arial"/>
          <w:szCs w:val="22"/>
        </w:rPr>
      </w:pPr>
      <w:r w:rsidRPr="004743E9">
        <w:rPr>
          <w:rFonts w:cs="Arial"/>
          <w:szCs w:val="22"/>
        </w:rPr>
        <w:t>A NBR 12.215 recomenda a instalação de ventosas adequadamente dimensionadas em todos os pontos altos ao longo do caminhamento de uma adutora. As ventosas instaladas nessas condições têm as seguintes funções básicas:</w:t>
      </w:r>
    </w:p>
    <w:p w:rsidR="0001259D" w:rsidRPr="004743E9" w:rsidRDefault="0001259D" w:rsidP="008428FE">
      <w:pPr>
        <w:tabs>
          <w:tab w:val="left" w:pos="426"/>
        </w:tabs>
        <w:ind w:right="-1"/>
        <w:rPr>
          <w:rFonts w:cs="Arial"/>
          <w:szCs w:val="22"/>
        </w:rPr>
      </w:pPr>
      <w:r w:rsidRPr="004743E9">
        <w:rPr>
          <w:rFonts w:cs="Arial"/>
          <w:szCs w:val="22"/>
        </w:rPr>
        <w:t>-</w:t>
      </w:r>
      <w:r w:rsidRPr="004743E9">
        <w:rPr>
          <w:rFonts w:cs="Arial"/>
          <w:szCs w:val="22"/>
        </w:rPr>
        <w:tab/>
        <w:t xml:space="preserve">permitir a saída do ar nas ocasiões de enchimento e </w:t>
      </w:r>
      <w:r w:rsidR="006A6E17" w:rsidRPr="004743E9">
        <w:rPr>
          <w:rFonts w:cs="Arial"/>
          <w:szCs w:val="22"/>
        </w:rPr>
        <w:t>reenchimento</w:t>
      </w:r>
      <w:r w:rsidRPr="004743E9">
        <w:rPr>
          <w:rFonts w:cs="Arial"/>
          <w:szCs w:val="22"/>
        </w:rPr>
        <w:t xml:space="preserve"> da adutora;</w:t>
      </w:r>
    </w:p>
    <w:p w:rsidR="0001259D" w:rsidRPr="004743E9" w:rsidRDefault="0001259D" w:rsidP="008428FE">
      <w:pPr>
        <w:tabs>
          <w:tab w:val="left" w:pos="426"/>
        </w:tabs>
        <w:ind w:right="-1"/>
        <w:rPr>
          <w:rFonts w:cs="Arial"/>
          <w:szCs w:val="22"/>
        </w:rPr>
      </w:pPr>
      <w:r w:rsidRPr="004743E9">
        <w:rPr>
          <w:rFonts w:cs="Arial"/>
          <w:szCs w:val="22"/>
        </w:rPr>
        <w:lastRenderedPageBreak/>
        <w:t>-</w:t>
      </w:r>
      <w:r w:rsidRPr="004743E9">
        <w:rPr>
          <w:rFonts w:cs="Arial"/>
          <w:szCs w:val="22"/>
        </w:rPr>
        <w:tab/>
        <w:t>permitir a saída de ar que gradualmente se libera da água aduzida e se acumula nos pontos altos da adu</w:t>
      </w:r>
      <w:r w:rsidR="00834323" w:rsidRPr="004743E9">
        <w:rPr>
          <w:rFonts w:cs="Arial"/>
          <w:szCs w:val="22"/>
        </w:rPr>
        <w:t>tora; e;</w:t>
      </w:r>
    </w:p>
    <w:p w:rsidR="0001259D" w:rsidRPr="004743E9" w:rsidRDefault="0001259D" w:rsidP="008428FE">
      <w:pPr>
        <w:tabs>
          <w:tab w:val="left" w:pos="426"/>
        </w:tabs>
        <w:ind w:right="-1"/>
        <w:rPr>
          <w:rFonts w:cs="Arial"/>
          <w:szCs w:val="22"/>
        </w:rPr>
      </w:pPr>
      <w:r w:rsidRPr="004743E9">
        <w:rPr>
          <w:rFonts w:cs="Arial"/>
          <w:szCs w:val="22"/>
        </w:rPr>
        <w:t>-</w:t>
      </w:r>
      <w:r w:rsidRPr="004743E9">
        <w:rPr>
          <w:rFonts w:cs="Arial"/>
          <w:szCs w:val="22"/>
        </w:rPr>
        <w:tab/>
        <w:t>permitir a entrada de ar na tubulação nas ocasiões de esvaziamentos parciais ou totais da adutora, para evitar a ocorrência de pressões muito negativas no interior da linha.</w:t>
      </w:r>
    </w:p>
    <w:p w:rsidR="0001259D" w:rsidRPr="004743E9" w:rsidRDefault="0001259D"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Adicionalmente aos pontos altos, são necessárias ventosas também nos locais onde há facilidade de acúmulo de ar, ou seja, em locais de sensível aumento de declividades descendentes no sentido do fluxo (condição que favorece o equilíbrio entre as forças de arrasto das bolhas de ar para jusante, pela ação do escoamento na adutora, e as forças de flutuação das bolhas de ar, que tendem a fazê-las voltar para montante).</w:t>
      </w:r>
    </w:p>
    <w:p w:rsidR="00582DDE" w:rsidRPr="004743E9" w:rsidRDefault="00582DDE"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O cálculo do diâmetro mínimo das ventosas é feito admitindo-se a drenagem de um trecho sem a afluência de água no ponto alto onde é admitido o ar, sendo que a situação mais desfavorável ocorre em fase de teste e pré-operação da adutora, quando há maior possibilidade de colapso do tubo. O dimensionamento da válvula de admissão de ar pode ser feito através da seguinte expressão:</w:t>
      </w:r>
    </w:p>
    <w:p w:rsidR="0001259D" w:rsidRPr="004743E9" w:rsidRDefault="00C15AFF" w:rsidP="008428FE">
      <w:pPr>
        <w:tabs>
          <w:tab w:val="left" w:pos="426"/>
        </w:tabs>
        <w:ind w:right="-1"/>
        <w:jc w:val="center"/>
        <w:rPr>
          <w:rFonts w:cs="Arial"/>
          <w:position w:val="-12"/>
          <w:szCs w:val="22"/>
        </w:rPr>
      </w:pPr>
      <w:r w:rsidRPr="004743E9">
        <w:rPr>
          <w:rFonts w:cs="Arial"/>
          <w:position w:val="-12"/>
          <w:szCs w:val="22"/>
        </w:rPr>
        <w:object w:dxaOrig="1780" w:dyaOrig="460">
          <v:shape id="_x0000_i1034" type="#_x0000_t75" style="width:87.75pt;height:20.25pt" o:ole="">
            <v:imagedata r:id="rId26" o:title=""/>
          </v:shape>
          <o:OLEObject Type="Embed" ProgID="Equation.3" ShapeID="_x0000_i1034" DrawAspect="Content" ObjectID="_1589119334" r:id="rId27"/>
        </w:object>
      </w:r>
    </w:p>
    <w:p w:rsidR="0001259D" w:rsidRPr="004743E9" w:rsidRDefault="0001259D" w:rsidP="008428FE">
      <w:pPr>
        <w:tabs>
          <w:tab w:val="left" w:pos="426"/>
        </w:tabs>
        <w:ind w:right="-1"/>
        <w:rPr>
          <w:rFonts w:cs="Arial"/>
          <w:szCs w:val="22"/>
        </w:rPr>
      </w:pPr>
      <w:r w:rsidRPr="004743E9">
        <w:rPr>
          <w:rFonts w:cs="Arial"/>
          <w:szCs w:val="22"/>
        </w:rPr>
        <w:t>Onde:</w:t>
      </w:r>
    </w:p>
    <w:p w:rsidR="0001259D" w:rsidRPr="004743E9" w:rsidRDefault="00C15AFF" w:rsidP="008428FE">
      <w:pPr>
        <w:tabs>
          <w:tab w:val="left" w:pos="426"/>
        </w:tabs>
        <w:ind w:right="-1"/>
        <w:rPr>
          <w:rFonts w:cs="Arial"/>
          <w:szCs w:val="22"/>
        </w:rPr>
      </w:pPr>
      <w:r w:rsidRPr="004743E9">
        <w:rPr>
          <w:rFonts w:cs="Arial"/>
          <w:szCs w:val="22"/>
        </w:rPr>
        <w:t>d</w:t>
      </w:r>
      <w:r w:rsidRPr="004743E9">
        <w:rPr>
          <w:rFonts w:cs="Arial"/>
          <w:szCs w:val="22"/>
          <w:vertAlign w:val="subscript"/>
        </w:rPr>
        <w:t>a</w:t>
      </w:r>
      <w:r w:rsidR="00254E2E" w:rsidRPr="004743E9">
        <w:rPr>
          <w:rFonts w:cs="Arial"/>
          <w:szCs w:val="22"/>
        </w:rPr>
        <w:t>: D</w:t>
      </w:r>
      <w:r w:rsidR="0001259D" w:rsidRPr="004743E9">
        <w:rPr>
          <w:rFonts w:cs="Arial"/>
          <w:szCs w:val="22"/>
        </w:rPr>
        <w:t>iâmetr</w:t>
      </w:r>
      <w:r w:rsidR="00EE533D" w:rsidRPr="004743E9">
        <w:rPr>
          <w:rFonts w:cs="Arial"/>
          <w:szCs w:val="22"/>
        </w:rPr>
        <w:t>o da válvula de admissão de ar (</w:t>
      </w:r>
      <w:r w:rsidR="0001259D" w:rsidRPr="004743E9">
        <w:rPr>
          <w:rFonts w:cs="Arial"/>
          <w:szCs w:val="22"/>
        </w:rPr>
        <w:t>m</w:t>
      </w:r>
      <w:r w:rsidR="00EE533D" w:rsidRPr="004743E9">
        <w:rPr>
          <w:rFonts w:cs="Arial"/>
          <w:szCs w:val="22"/>
        </w:rPr>
        <w:t>)</w:t>
      </w:r>
      <w:r w:rsidR="0001259D" w:rsidRPr="004743E9">
        <w:rPr>
          <w:rFonts w:cs="Arial"/>
          <w:szCs w:val="22"/>
        </w:rPr>
        <w:t>;</w:t>
      </w:r>
    </w:p>
    <w:p w:rsidR="0001259D" w:rsidRPr="004743E9" w:rsidRDefault="00254E2E" w:rsidP="008428FE">
      <w:pPr>
        <w:tabs>
          <w:tab w:val="left" w:pos="426"/>
        </w:tabs>
        <w:ind w:right="-1"/>
        <w:rPr>
          <w:rFonts w:cs="Arial"/>
          <w:szCs w:val="22"/>
        </w:rPr>
      </w:pPr>
      <w:r w:rsidRPr="004743E9">
        <w:rPr>
          <w:rFonts w:cs="Arial"/>
          <w:szCs w:val="22"/>
        </w:rPr>
        <w:t>d: D</w:t>
      </w:r>
      <w:r w:rsidR="00EE533D" w:rsidRPr="004743E9">
        <w:rPr>
          <w:rFonts w:cs="Arial"/>
          <w:szCs w:val="22"/>
        </w:rPr>
        <w:t>iâmetro da descarga de água (</w:t>
      </w:r>
      <w:r w:rsidR="0001259D" w:rsidRPr="004743E9">
        <w:rPr>
          <w:rFonts w:cs="Arial"/>
          <w:szCs w:val="22"/>
        </w:rPr>
        <w:t>m</w:t>
      </w:r>
      <w:r w:rsidR="00EE533D" w:rsidRPr="004743E9">
        <w:rPr>
          <w:rFonts w:cs="Arial"/>
          <w:szCs w:val="22"/>
        </w:rPr>
        <w:t>)</w:t>
      </w:r>
      <w:r w:rsidR="0001259D" w:rsidRPr="004743E9">
        <w:rPr>
          <w:rFonts w:cs="Arial"/>
          <w:szCs w:val="22"/>
        </w:rPr>
        <w:t>;</w:t>
      </w:r>
    </w:p>
    <w:p w:rsidR="0001259D" w:rsidRPr="004743E9" w:rsidRDefault="00254E2E" w:rsidP="008428FE">
      <w:pPr>
        <w:tabs>
          <w:tab w:val="left" w:pos="426"/>
        </w:tabs>
        <w:ind w:right="-1"/>
        <w:rPr>
          <w:rFonts w:cs="Arial"/>
          <w:szCs w:val="22"/>
        </w:rPr>
      </w:pPr>
      <w:r w:rsidRPr="004743E9">
        <w:rPr>
          <w:rFonts w:cs="Arial"/>
          <w:szCs w:val="22"/>
        </w:rPr>
        <w:t>Z: M</w:t>
      </w:r>
      <w:r w:rsidR="0001259D" w:rsidRPr="004743E9">
        <w:rPr>
          <w:rFonts w:cs="Arial"/>
          <w:szCs w:val="22"/>
        </w:rPr>
        <w:t>áximo de (</w:t>
      </w:r>
      <w:r w:rsidR="00C15AFF" w:rsidRPr="004743E9">
        <w:rPr>
          <w:rFonts w:cs="Arial"/>
          <w:szCs w:val="22"/>
        </w:rPr>
        <w:t>Z</w:t>
      </w:r>
      <w:r w:rsidR="00C15AFF" w:rsidRPr="004743E9">
        <w:rPr>
          <w:rFonts w:cs="Arial"/>
          <w:szCs w:val="22"/>
          <w:vertAlign w:val="subscript"/>
        </w:rPr>
        <w:t>1,</w:t>
      </w:r>
      <w:r w:rsidR="00C15AFF" w:rsidRPr="004743E9">
        <w:rPr>
          <w:rFonts w:cs="Arial"/>
          <w:szCs w:val="22"/>
        </w:rPr>
        <w:t xml:space="preserve"> Z</w:t>
      </w:r>
      <w:r w:rsidR="00C15AFF" w:rsidRPr="004743E9">
        <w:rPr>
          <w:rFonts w:cs="Arial"/>
          <w:szCs w:val="22"/>
          <w:vertAlign w:val="subscript"/>
        </w:rPr>
        <w:t>2</w:t>
      </w:r>
      <w:r w:rsidR="0001259D" w:rsidRPr="004743E9">
        <w:rPr>
          <w:rFonts w:cs="Arial"/>
          <w:szCs w:val="22"/>
        </w:rPr>
        <w:t xml:space="preserve">) em </w:t>
      </w:r>
      <w:r w:rsidR="00EE533D" w:rsidRPr="004743E9">
        <w:rPr>
          <w:rFonts w:cs="Arial"/>
          <w:szCs w:val="22"/>
        </w:rPr>
        <w:t>(</w:t>
      </w:r>
      <w:r w:rsidR="0001259D" w:rsidRPr="004743E9">
        <w:rPr>
          <w:rFonts w:cs="Arial"/>
          <w:szCs w:val="22"/>
        </w:rPr>
        <w:t>m</w:t>
      </w:r>
      <w:r w:rsidR="00EE533D" w:rsidRPr="004743E9">
        <w:rPr>
          <w:rFonts w:cs="Arial"/>
          <w:szCs w:val="22"/>
        </w:rPr>
        <w:t>)</w:t>
      </w:r>
      <w:r w:rsidR="0001259D" w:rsidRPr="004743E9">
        <w:rPr>
          <w:rFonts w:cs="Arial"/>
          <w:szCs w:val="22"/>
        </w:rPr>
        <w:t>.</w:t>
      </w:r>
    </w:p>
    <w:p w:rsidR="0001259D" w:rsidRPr="004743E9" w:rsidRDefault="0001259D" w:rsidP="008428FE">
      <w:pPr>
        <w:tabs>
          <w:tab w:val="left" w:pos="426"/>
        </w:tabs>
        <w:ind w:right="-1"/>
        <w:rPr>
          <w:rFonts w:cs="Arial"/>
          <w:szCs w:val="22"/>
        </w:rPr>
      </w:pPr>
    </w:p>
    <w:p w:rsidR="0001259D" w:rsidRPr="004743E9" w:rsidRDefault="00837C70" w:rsidP="008428FE">
      <w:pPr>
        <w:pStyle w:val="Ttulo3"/>
        <w:ind w:left="630" w:hanging="630"/>
      </w:pPr>
      <w:bookmarkStart w:id="19" w:name="_Toc360548735"/>
      <w:bookmarkStart w:id="20" w:name="_Toc515294395"/>
      <w:r w:rsidRPr="004743E9">
        <w:t>CELERIDADE</w:t>
      </w:r>
      <w:bookmarkEnd w:id="19"/>
      <w:bookmarkEnd w:id="20"/>
    </w:p>
    <w:p w:rsidR="0001259D" w:rsidRPr="004743E9" w:rsidRDefault="0001259D"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A equação a seguir possibilita o cálculo da celeridade na adutora:</w:t>
      </w:r>
    </w:p>
    <w:bookmarkStart w:id="21" w:name="OLE_LINK3"/>
    <w:p w:rsidR="008428FE" w:rsidRDefault="00C15AFF" w:rsidP="008428FE">
      <w:pPr>
        <w:tabs>
          <w:tab w:val="left" w:pos="426"/>
        </w:tabs>
        <w:ind w:right="-1"/>
        <w:jc w:val="center"/>
        <w:rPr>
          <w:rFonts w:cs="Arial"/>
          <w:szCs w:val="22"/>
        </w:rPr>
      </w:pPr>
      <w:r w:rsidRPr="004743E9">
        <w:rPr>
          <w:rFonts w:cs="Arial"/>
          <w:szCs w:val="22"/>
        </w:rPr>
        <w:object w:dxaOrig="1780" w:dyaOrig="880">
          <v:shape id="_x0000_i1035" type="#_x0000_t75" style="width:87.75pt;height:45.75pt" o:ole="" fillcolor="window">
            <v:imagedata r:id="rId28" o:title=""/>
          </v:shape>
          <o:OLEObject Type="Embed" ProgID="Equation.3" ShapeID="_x0000_i1035" DrawAspect="Content" ObjectID="_1589119335" r:id="rId29"/>
        </w:object>
      </w:r>
      <w:bookmarkEnd w:id="21"/>
    </w:p>
    <w:p w:rsidR="0001259D" w:rsidRPr="004743E9" w:rsidRDefault="0001259D" w:rsidP="008428FE">
      <w:pPr>
        <w:tabs>
          <w:tab w:val="left" w:pos="426"/>
        </w:tabs>
        <w:ind w:right="-1"/>
        <w:rPr>
          <w:rFonts w:cs="Arial"/>
          <w:szCs w:val="22"/>
        </w:rPr>
      </w:pPr>
      <w:r w:rsidRPr="004743E9">
        <w:rPr>
          <w:rFonts w:cs="Arial"/>
          <w:szCs w:val="22"/>
        </w:rPr>
        <w:t>Onde:</w:t>
      </w:r>
    </w:p>
    <w:p w:rsidR="0001259D" w:rsidRPr="004743E9" w:rsidRDefault="00254E2E" w:rsidP="008428FE">
      <w:pPr>
        <w:tabs>
          <w:tab w:val="left" w:pos="426"/>
        </w:tabs>
        <w:ind w:right="-1"/>
        <w:rPr>
          <w:rFonts w:cs="Arial"/>
          <w:szCs w:val="22"/>
        </w:rPr>
      </w:pPr>
      <w:r w:rsidRPr="004743E9">
        <w:rPr>
          <w:rFonts w:cs="Arial"/>
          <w:szCs w:val="22"/>
        </w:rPr>
        <w:t>C: C</w:t>
      </w:r>
      <w:r w:rsidR="0001259D" w:rsidRPr="004743E9">
        <w:rPr>
          <w:rFonts w:cs="Arial"/>
          <w:szCs w:val="22"/>
        </w:rPr>
        <w:t>eleridade (m/s);</w:t>
      </w:r>
    </w:p>
    <w:p w:rsidR="0001259D" w:rsidRPr="004743E9" w:rsidRDefault="00254E2E" w:rsidP="008428FE">
      <w:pPr>
        <w:tabs>
          <w:tab w:val="left" w:pos="426"/>
        </w:tabs>
        <w:ind w:right="-1"/>
        <w:rPr>
          <w:rFonts w:cs="Arial"/>
          <w:szCs w:val="22"/>
        </w:rPr>
      </w:pPr>
      <w:r w:rsidRPr="004743E9">
        <w:rPr>
          <w:rFonts w:cs="Arial"/>
          <w:szCs w:val="22"/>
        </w:rPr>
        <w:t>D: D</w:t>
      </w:r>
      <w:r w:rsidR="0001259D" w:rsidRPr="004743E9">
        <w:rPr>
          <w:rFonts w:cs="Arial"/>
          <w:szCs w:val="22"/>
        </w:rPr>
        <w:t>iâmetro da adutora (m);</w:t>
      </w:r>
    </w:p>
    <w:p w:rsidR="0001259D" w:rsidRPr="004743E9" w:rsidRDefault="00254E2E" w:rsidP="008428FE">
      <w:pPr>
        <w:tabs>
          <w:tab w:val="left" w:pos="426"/>
        </w:tabs>
        <w:ind w:right="-1"/>
        <w:rPr>
          <w:rFonts w:cs="Arial"/>
          <w:szCs w:val="22"/>
        </w:rPr>
      </w:pPr>
      <w:r w:rsidRPr="004743E9">
        <w:rPr>
          <w:rFonts w:cs="Arial"/>
          <w:szCs w:val="22"/>
        </w:rPr>
        <w:t>e: E</w:t>
      </w:r>
      <w:r w:rsidR="0001259D" w:rsidRPr="004743E9">
        <w:rPr>
          <w:rFonts w:cs="Arial"/>
          <w:szCs w:val="22"/>
        </w:rPr>
        <w:t>spessura do tubo (m);</w:t>
      </w:r>
    </w:p>
    <w:p w:rsidR="0001259D" w:rsidRPr="004743E9" w:rsidRDefault="00254E2E" w:rsidP="008428FE">
      <w:pPr>
        <w:tabs>
          <w:tab w:val="left" w:pos="426"/>
        </w:tabs>
        <w:ind w:right="-1"/>
        <w:rPr>
          <w:rFonts w:cs="Arial"/>
          <w:szCs w:val="22"/>
        </w:rPr>
      </w:pPr>
      <w:r w:rsidRPr="004743E9">
        <w:rPr>
          <w:rFonts w:cs="Arial"/>
          <w:szCs w:val="22"/>
        </w:rPr>
        <w:t>K: C</w:t>
      </w:r>
      <w:r w:rsidR="0001259D" w:rsidRPr="004743E9">
        <w:rPr>
          <w:rFonts w:cs="Arial"/>
          <w:szCs w:val="22"/>
        </w:rPr>
        <w:t>oeficiente baseado no módulo de elasticidade do material do tubo.</w:t>
      </w:r>
    </w:p>
    <w:p w:rsidR="0001259D" w:rsidRDefault="0001259D" w:rsidP="008428FE">
      <w:pPr>
        <w:tabs>
          <w:tab w:val="left" w:pos="426"/>
        </w:tabs>
        <w:ind w:right="-1"/>
        <w:rPr>
          <w:rFonts w:cs="Arial"/>
          <w:szCs w:val="22"/>
        </w:rPr>
      </w:pPr>
    </w:p>
    <w:p w:rsidR="00A13843" w:rsidRPr="004743E9" w:rsidRDefault="00A13843" w:rsidP="008428FE">
      <w:pPr>
        <w:tabs>
          <w:tab w:val="left" w:pos="426"/>
        </w:tabs>
        <w:ind w:right="-1"/>
        <w:rPr>
          <w:rFonts w:cs="Arial"/>
          <w:szCs w:val="22"/>
        </w:rPr>
      </w:pPr>
    </w:p>
    <w:p w:rsidR="0001259D" w:rsidRPr="004743E9" w:rsidRDefault="00837C70" w:rsidP="008428FE">
      <w:pPr>
        <w:pStyle w:val="Ttulo3"/>
        <w:ind w:left="630" w:hanging="630"/>
      </w:pPr>
      <w:bookmarkStart w:id="22" w:name="_Toc360548736"/>
      <w:bookmarkStart w:id="23" w:name="_Toc515294396"/>
      <w:r w:rsidRPr="004743E9">
        <w:t>SOBREPRESS</w:t>
      </w:r>
      <w:r w:rsidRPr="004743E9">
        <w:rPr>
          <w:rFonts w:hint="eastAsia"/>
        </w:rPr>
        <w:t>Ã</w:t>
      </w:r>
      <w:r w:rsidRPr="004743E9">
        <w:t>O</w:t>
      </w:r>
      <w:bookmarkEnd w:id="22"/>
      <w:bookmarkEnd w:id="23"/>
    </w:p>
    <w:p w:rsidR="0001259D" w:rsidRPr="004743E9" w:rsidRDefault="0001259D" w:rsidP="008428FE">
      <w:pPr>
        <w:tabs>
          <w:tab w:val="left" w:pos="426"/>
        </w:tabs>
        <w:ind w:right="-1"/>
        <w:rPr>
          <w:rFonts w:cs="Arial"/>
          <w:szCs w:val="22"/>
        </w:rPr>
      </w:pPr>
    </w:p>
    <w:p w:rsidR="0001259D" w:rsidRPr="004743E9" w:rsidRDefault="0001259D" w:rsidP="008428FE">
      <w:pPr>
        <w:tabs>
          <w:tab w:val="left" w:pos="426"/>
        </w:tabs>
        <w:ind w:right="-1"/>
        <w:rPr>
          <w:rFonts w:cs="Arial"/>
          <w:szCs w:val="22"/>
        </w:rPr>
      </w:pPr>
      <w:r w:rsidRPr="004743E9">
        <w:rPr>
          <w:rFonts w:cs="Arial"/>
          <w:szCs w:val="22"/>
        </w:rPr>
        <w:t>A sobrepressão é encontrada com a equação abaixo:</w:t>
      </w:r>
    </w:p>
    <w:bookmarkStart w:id="24" w:name="OLE_LINK2"/>
    <w:p w:rsidR="0001259D" w:rsidRPr="004743E9" w:rsidRDefault="00C15AFF" w:rsidP="008428FE">
      <w:pPr>
        <w:tabs>
          <w:tab w:val="left" w:pos="426"/>
        </w:tabs>
        <w:ind w:right="-1"/>
        <w:jc w:val="center"/>
        <w:rPr>
          <w:rFonts w:cs="Arial"/>
          <w:szCs w:val="22"/>
        </w:rPr>
      </w:pPr>
      <w:r w:rsidRPr="004743E9">
        <w:rPr>
          <w:rFonts w:cs="Arial"/>
          <w:szCs w:val="22"/>
        </w:rPr>
        <w:object w:dxaOrig="999" w:dyaOrig="600">
          <v:shape id="_x0000_i1036" type="#_x0000_t75" style="width:49.5pt;height:30.75pt" o:ole="" fillcolor="window">
            <v:imagedata r:id="rId30" o:title=""/>
          </v:shape>
          <o:OLEObject Type="Embed" ProgID="Equation.3" ShapeID="_x0000_i1036" DrawAspect="Content" ObjectID="_1589119336" r:id="rId31"/>
        </w:object>
      </w:r>
      <w:bookmarkEnd w:id="24"/>
    </w:p>
    <w:p w:rsidR="0001259D" w:rsidRPr="004743E9" w:rsidRDefault="0001259D" w:rsidP="008428FE">
      <w:pPr>
        <w:tabs>
          <w:tab w:val="left" w:pos="426"/>
        </w:tabs>
        <w:ind w:right="-1"/>
        <w:jc w:val="center"/>
        <w:rPr>
          <w:rFonts w:cs="Arial"/>
          <w:szCs w:val="22"/>
        </w:rPr>
      </w:pPr>
      <w:r w:rsidRPr="004743E9">
        <w:rPr>
          <w:rFonts w:cs="Arial"/>
          <w:szCs w:val="22"/>
        </w:rPr>
        <w:t>SP = ha + hg</w:t>
      </w:r>
    </w:p>
    <w:p w:rsidR="0001259D" w:rsidRPr="004743E9" w:rsidRDefault="0001259D" w:rsidP="008428FE">
      <w:pPr>
        <w:tabs>
          <w:tab w:val="left" w:pos="426"/>
        </w:tabs>
        <w:ind w:right="-1"/>
        <w:rPr>
          <w:rFonts w:cs="Arial"/>
          <w:szCs w:val="22"/>
        </w:rPr>
      </w:pPr>
      <w:r w:rsidRPr="004743E9">
        <w:rPr>
          <w:rFonts w:cs="Arial"/>
          <w:szCs w:val="22"/>
        </w:rPr>
        <w:t>Onde:</w:t>
      </w:r>
    </w:p>
    <w:p w:rsidR="0001259D" w:rsidRPr="004743E9" w:rsidRDefault="0001259D" w:rsidP="008428FE">
      <w:pPr>
        <w:tabs>
          <w:tab w:val="left" w:pos="426"/>
        </w:tabs>
        <w:ind w:right="-1"/>
        <w:rPr>
          <w:rFonts w:cs="Arial"/>
          <w:szCs w:val="22"/>
        </w:rPr>
      </w:pPr>
      <w:r w:rsidRPr="004743E9">
        <w:rPr>
          <w:rFonts w:cs="Arial"/>
          <w:szCs w:val="22"/>
        </w:rPr>
        <w:t xml:space="preserve">SP: </w:t>
      </w:r>
      <w:r w:rsidR="00254E2E" w:rsidRPr="004743E9">
        <w:rPr>
          <w:rFonts w:cs="Arial"/>
          <w:szCs w:val="22"/>
        </w:rPr>
        <w:t>S</w:t>
      </w:r>
      <w:r w:rsidRPr="004743E9">
        <w:rPr>
          <w:rFonts w:cs="Arial"/>
          <w:szCs w:val="22"/>
        </w:rPr>
        <w:t>obrepressão (mca);</w:t>
      </w:r>
    </w:p>
    <w:p w:rsidR="0001259D" w:rsidRPr="004743E9" w:rsidRDefault="00254E2E" w:rsidP="008428FE">
      <w:pPr>
        <w:tabs>
          <w:tab w:val="left" w:pos="426"/>
        </w:tabs>
        <w:ind w:right="-1"/>
        <w:rPr>
          <w:rFonts w:cs="Arial"/>
          <w:szCs w:val="22"/>
        </w:rPr>
      </w:pPr>
      <w:r w:rsidRPr="004743E9">
        <w:rPr>
          <w:rFonts w:cs="Arial"/>
          <w:szCs w:val="22"/>
        </w:rPr>
        <w:t>ha: A</w:t>
      </w:r>
      <w:r w:rsidR="0001259D" w:rsidRPr="004743E9">
        <w:rPr>
          <w:rFonts w:cs="Arial"/>
          <w:szCs w:val="22"/>
        </w:rPr>
        <w:t xml:space="preserve">umento da pressão (mca); </w:t>
      </w:r>
    </w:p>
    <w:p w:rsidR="0001259D" w:rsidRPr="004743E9" w:rsidRDefault="00254E2E" w:rsidP="008428FE">
      <w:pPr>
        <w:tabs>
          <w:tab w:val="left" w:pos="426"/>
        </w:tabs>
        <w:ind w:right="-1"/>
        <w:rPr>
          <w:rFonts w:cs="Arial"/>
          <w:szCs w:val="22"/>
        </w:rPr>
      </w:pPr>
      <w:r w:rsidRPr="004743E9">
        <w:rPr>
          <w:rFonts w:cs="Arial"/>
          <w:szCs w:val="22"/>
        </w:rPr>
        <w:t>hg: D</w:t>
      </w:r>
      <w:r w:rsidR="0001259D" w:rsidRPr="004743E9">
        <w:rPr>
          <w:rFonts w:cs="Arial"/>
          <w:szCs w:val="22"/>
        </w:rPr>
        <w:t>esnível geométrico (m);</w:t>
      </w:r>
    </w:p>
    <w:p w:rsidR="0001259D" w:rsidRPr="004743E9" w:rsidRDefault="00254E2E" w:rsidP="008428FE">
      <w:pPr>
        <w:tabs>
          <w:tab w:val="left" w:pos="426"/>
        </w:tabs>
        <w:ind w:right="-1"/>
        <w:rPr>
          <w:rFonts w:cs="Arial"/>
          <w:szCs w:val="22"/>
        </w:rPr>
      </w:pPr>
      <w:r w:rsidRPr="004743E9">
        <w:rPr>
          <w:rFonts w:cs="Arial"/>
          <w:szCs w:val="22"/>
        </w:rPr>
        <w:t>C: C</w:t>
      </w:r>
      <w:r w:rsidR="0001259D" w:rsidRPr="004743E9">
        <w:rPr>
          <w:rFonts w:cs="Arial"/>
          <w:szCs w:val="22"/>
        </w:rPr>
        <w:t>eleridade (m/s);</w:t>
      </w:r>
    </w:p>
    <w:p w:rsidR="0001259D" w:rsidRPr="004743E9" w:rsidRDefault="00254E2E" w:rsidP="008428FE">
      <w:pPr>
        <w:tabs>
          <w:tab w:val="left" w:pos="426"/>
        </w:tabs>
        <w:ind w:right="-1"/>
        <w:rPr>
          <w:rFonts w:cs="Arial"/>
          <w:szCs w:val="22"/>
        </w:rPr>
      </w:pPr>
      <w:r w:rsidRPr="004743E9">
        <w:rPr>
          <w:rFonts w:cs="Arial"/>
          <w:szCs w:val="22"/>
        </w:rPr>
        <w:t>V: V</w:t>
      </w:r>
      <w:r w:rsidR="0001259D" w:rsidRPr="004743E9">
        <w:rPr>
          <w:rFonts w:cs="Arial"/>
          <w:szCs w:val="22"/>
        </w:rPr>
        <w:t>elocidade média da água (m/s);</w:t>
      </w:r>
    </w:p>
    <w:p w:rsidR="007562F8" w:rsidRPr="004743E9" w:rsidRDefault="00254E2E" w:rsidP="008428FE">
      <w:pPr>
        <w:tabs>
          <w:tab w:val="left" w:pos="426"/>
        </w:tabs>
        <w:ind w:right="-1"/>
        <w:rPr>
          <w:rFonts w:cs="Arial"/>
          <w:szCs w:val="22"/>
        </w:rPr>
      </w:pPr>
      <w:r w:rsidRPr="004743E9">
        <w:rPr>
          <w:rFonts w:cs="Arial"/>
          <w:szCs w:val="22"/>
        </w:rPr>
        <w:t>g: A</w:t>
      </w:r>
      <w:r w:rsidR="0001259D" w:rsidRPr="004743E9">
        <w:rPr>
          <w:rFonts w:cs="Arial"/>
          <w:szCs w:val="22"/>
        </w:rPr>
        <w:t>celeração da gravidade (9,81 m/s²).</w:t>
      </w:r>
    </w:p>
    <w:p w:rsidR="000B2956" w:rsidRDefault="000B2956" w:rsidP="008428FE">
      <w:pPr>
        <w:pStyle w:val="w"/>
        <w:rPr>
          <w:rFonts w:cs="Arial"/>
          <w:b/>
          <w:sz w:val="22"/>
          <w:szCs w:val="22"/>
        </w:rPr>
      </w:pPr>
    </w:p>
    <w:p w:rsidR="00F921F9" w:rsidRPr="004743E9" w:rsidRDefault="00F921F9" w:rsidP="008428FE">
      <w:pPr>
        <w:pStyle w:val="w"/>
        <w:rPr>
          <w:rFonts w:cs="Arial"/>
          <w:b/>
          <w:sz w:val="22"/>
          <w:szCs w:val="22"/>
        </w:rPr>
      </w:pPr>
    </w:p>
    <w:p w:rsidR="00C5198B" w:rsidRPr="004743E9" w:rsidRDefault="00837C70" w:rsidP="008428FE">
      <w:pPr>
        <w:pStyle w:val="Ttulo3"/>
        <w:ind w:left="630" w:hanging="630"/>
      </w:pPr>
      <w:bookmarkStart w:id="25" w:name="_Toc360548737"/>
      <w:bookmarkStart w:id="26" w:name="_Toc515294397"/>
      <w:r w:rsidRPr="004743E9">
        <w:t>EXTRAVAS</w:t>
      </w:r>
      <w:r w:rsidRPr="004743E9">
        <w:rPr>
          <w:rFonts w:hint="eastAsia"/>
        </w:rPr>
        <w:t>Ã</w:t>
      </w:r>
      <w:r w:rsidRPr="004743E9">
        <w:t>O</w:t>
      </w:r>
      <w:r w:rsidR="003F6F97" w:rsidRPr="004743E9">
        <w:t xml:space="preserve"> </w:t>
      </w:r>
      <w:r w:rsidRPr="004743E9">
        <w:t>DO RESERVAT</w:t>
      </w:r>
      <w:r w:rsidRPr="004743E9">
        <w:rPr>
          <w:rFonts w:hint="eastAsia"/>
        </w:rPr>
        <w:t>Ó</w:t>
      </w:r>
      <w:r w:rsidRPr="004743E9">
        <w:t>RIO</w:t>
      </w:r>
      <w:bookmarkEnd w:id="25"/>
      <w:bookmarkEnd w:id="26"/>
    </w:p>
    <w:p w:rsidR="00C5198B" w:rsidRPr="004743E9" w:rsidRDefault="00C5198B" w:rsidP="008428FE">
      <w:pPr>
        <w:rPr>
          <w:rFonts w:cs="Arial"/>
          <w:b/>
        </w:rPr>
      </w:pPr>
    </w:p>
    <w:p w:rsidR="00C5198B" w:rsidRPr="004743E9" w:rsidRDefault="00C5198B" w:rsidP="008428FE">
      <w:pPr>
        <w:rPr>
          <w:rFonts w:cs="Arial"/>
          <w:snapToGrid w:val="0"/>
          <w:szCs w:val="22"/>
        </w:rPr>
      </w:pPr>
      <w:r w:rsidRPr="004743E9">
        <w:rPr>
          <w:rFonts w:cs="Arial"/>
          <w:snapToGrid w:val="0"/>
          <w:szCs w:val="22"/>
        </w:rPr>
        <w:t>Para o cálculo da extravasão dos reservatórios presentes neste sistema será utilizada a seguinte equação:</w:t>
      </w:r>
    </w:p>
    <w:p w:rsidR="00C5198B" w:rsidRPr="004743E9" w:rsidRDefault="00C5198B" w:rsidP="008428FE">
      <w:pPr>
        <w:pStyle w:val="Corpodetexto3"/>
        <w:rPr>
          <w:rFonts w:cs="Arial"/>
          <w:color w:val="auto"/>
          <w:sz w:val="22"/>
          <w:szCs w:val="22"/>
        </w:rPr>
      </w:pPr>
      <w:r w:rsidRPr="004743E9">
        <w:rPr>
          <w:rFonts w:cs="Arial"/>
          <w:color w:val="auto"/>
          <w:position w:val="-12"/>
          <w:sz w:val="22"/>
          <w:szCs w:val="22"/>
        </w:rPr>
        <w:object w:dxaOrig="2200" w:dyaOrig="400">
          <v:shape id="_x0000_i1037" type="#_x0000_t75" style="width:108.75pt;height:22.5pt" o:ole="" fillcolor="window">
            <v:imagedata r:id="rId32" o:title=""/>
          </v:shape>
          <o:OLEObject Type="Embed" ProgID="Equation.3" ShapeID="_x0000_i1037" DrawAspect="Content" ObjectID="_1589119337" r:id="rId33"/>
        </w:object>
      </w:r>
    </w:p>
    <w:p w:rsidR="00C5198B" w:rsidRPr="004743E9" w:rsidRDefault="00C5198B" w:rsidP="008428FE">
      <w:pPr>
        <w:pStyle w:val="Corpodetexto3"/>
        <w:jc w:val="left"/>
        <w:rPr>
          <w:rFonts w:cs="Arial"/>
          <w:b w:val="0"/>
          <w:color w:val="auto"/>
          <w:sz w:val="22"/>
          <w:szCs w:val="22"/>
        </w:rPr>
      </w:pPr>
      <w:r w:rsidRPr="004743E9">
        <w:rPr>
          <w:rFonts w:cs="Arial"/>
          <w:b w:val="0"/>
          <w:color w:val="auto"/>
          <w:sz w:val="22"/>
          <w:szCs w:val="22"/>
        </w:rPr>
        <w:t>Onde:</w:t>
      </w:r>
    </w:p>
    <w:p w:rsidR="00C5198B" w:rsidRPr="004743E9" w:rsidRDefault="00C5198B" w:rsidP="008428FE">
      <w:pPr>
        <w:pStyle w:val="Corpodetexto3"/>
        <w:jc w:val="left"/>
        <w:rPr>
          <w:rFonts w:cs="Arial"/>
          <w:b w:val="0"/>
          <w:color w:val="auto"/>
          <w:sz w:val="22"/>
          <w:szCs w:val="22"/>
        </w:rPr>
      </w:pPr>
      <w:r w:rsidRPr="004743E9">
        <w:rPr>
          <w:rFonts w:cs="Arial"/>
          <w:b w:val="0"/>
          <w:color w:val="auto"/>
          <w:sz w:val="22"/>
          <w:szCs w:val="22"/>
        </w:rPr>
        <w:t>Q: Vazão de extravasão (m³/s);</w:t>
      </w:r>
    </w:p>
    <w:p w:rsidR="00C5198B" w:rsidRPr="004743E9" w:rsidRDefault="00C5198B" w:rsidP="008428FE">
      <w:pPr>
        <w:rPr>
          <w:rFonts w:cs="Arial"/>
          <w:szCs w:val="22"/>
        </w:rPr>
      </w:pPr>
      <w:r w:rsidRPr="004743E9">
        <w:rPr>
          <w:rFonts w:cs="Arial"/>
          <w:szCs w:val="22"/>
        </w:rPr>
        <w:t>Cd: Coeficiente de descarga (adotado 0,61);</w:t>
      </w:r>
    </w:p>
    <w:p w:rsidR="00C5198B" w:rsidRPr="004743E9" w:rsidRDefault="00C5198B" w:rsidP="008428FE">
      <w:pPr>
        <w:rPr>
          <w:rFonts w:cs="Arial"/>
          <w:szCs w:val="22"/>
        </w:rPr>
      </w:pPr>
      <w:r w:rsidRPr="004743E9">
        <w:rPr>
          <w:rFonts w:cs="Arial"/>
          <w:szCs w:val="22"/>
        </w:rPr>
        <w:t>A: Área do orifício (m²);</w:t>
      </w:r>
    </w:p>
    <w:p w:rsidR="00C5198B" w:rsidRPr="004743E9" w:rsidRDefault="00C5198B" w:rsidP="008428FE">
      <w:pPr>
        <w:rPr>
          <w:rFonts w:cs="Arial"/>
          <w:szCs w:val="22"/>
        </w:rPr>
      </w:pPr>
      <w:r w:rsidRPr="004743E9">
        <w:rPr>
          <w:rFonts w:cs="Arial"/>
          <w:szCs w:val="22"/>
        </w:rPr>
        <w:t>Ht: Carga hidráulica sobre o centro do orifício (m).</w:t>
      </w:r>
    </w:p>
    <w:p w:rsidR="00C5198B" w:rsidRPr="004743E9" w:rsidRDefault="00C5198B" w:rsidP="008428FE">
      <w:pPr>
        <w:rPr>
          <w:rFonts w:cs="Arial"/>
          <w:szCs w:val="22"/>
        </w:rPr>
      </w:pPr>
    </w:p>
    <w:p w:rsidR="00C5198B" w:rsidRPr="004743E9" w:rsidRDefault="00C5198B" w:rsidP="008428FE">
      <w:pPr>
        <w:rPr>
          <w:rFonts w:cs="Arial"/>
          <w:szCs w:val="22"/>
        </w:rPr>
      </w:pPr>
      <w:r w:rsidRPr="004743E9">
        <w:rPr>
          <w:rFonts w:cs="Arial"/>
          <w:szCs w:val="22"/>
        </w:rPr>
        <w:t>Para encontrar Ht usa-se:</w:t>
      </w:r>
    </w:p>
    <w:p w:rsidR="00C5198B" w:rsidRPr="004743E9" w:rsidRDefault="00C5198B" w:rsidP="008428FE">
      <w:pPr>
        <w:jc w:val="center"/>
        <w:rPr>
          <w:rFonts w:cs="Arial"/>
          <w:szCs w:val="22"/>
        </w:rPr>
      </w:pPr>
      <w:r w:rsidRPr="004743E9">
        <w:rPr>
          <w:rFonts w:cs="Arial"/>
          <w:szCs w:val="22"/>
        </w:rPr>
        <w:t>Ht = h – (D/2)</w:t>
      </w:r>
    </w:p>
    <w:p w:rsidR="00CB31ED" w:rsidRPr="004743E9" w:rsidRDefault="00CB31ED" w:rsidP="008428FE">
      <w:pPr>
        <w:rPr>
          <w:rFonts w:cs="Arial"/>
          <w:szCs w:val="22"/>
        </w:rPr>
      </w:pPr>
    </w:p>
    <w:p w:rsidR="00C5198B" w:rsidRPr="004743E9" w:rsidRDefault="00C5198B" w:rsidP="008428FE">
      <w:pPr>
        <w:rPr>
          <w:rFonts w:cs="Arial"/>
          <w:szCs w:val="22"/>
        </w:rPr>
      </w:pPr>
      <w:r w:rsidRPr="004743E9">
        <w:rPr>
          <w:rFonts w:cs="Arial"/>
          <w:szCs w:val="22"/>
        </w:rPr>
        <w:t>Onde:</w:t>
      </w:r>
    </w:p>
    <w:p w:rsidR="00C5198B" w:rsidRPr="004743E9" w:rsidRDefault="00C5198B" w:rsidP="008428FE">
      <w:pPr>
        <w:rPr>
          <w:rFonts w:cs="Arial"/>
          <w:szCs w:val="22"/>
        </w:rPr>
      </w:pPr>
      <w:r w:rsidRPr="004743E9">
        <w:rPr>
          <w:rFonts w:cs="Arial"/>
          <w:szCs w:val="22"/>
        </w:rPr>
        <w:t>Ht: Carga hidráulica sobre o orifício (m);</w:t>
      </w:r>
    </w:p>
    <w:p w:rsidR="00C5198B" w:rsidRPr="004743E9" w:rsidRDefault="00C5198B" w:rsidP="008428FE">
      <w:pPr>
        <w:rPr>
          <w:rFonts w:cs="Arial"/>
          <w:szCs w:val="22"/>
        </w:rPr>
      </w:pPr>
      <w:r w:rsidRPr="004743E9">
        <w:rPr>
          <w:rFonts w:cs="Arial"/>
          <w:szCs w:val="22"/>
        </w:rPr>
        <w:t>h: Altura da lâmina d`água máxima do reservatório em relação à geratriz inferior do tubo de extravasão (m);</w:t>
      </w:r>
    </w:p>
    <w:p w:rsidR="00C5198B" w:rsidRPr="004743E9" w:rsidRDefault="00C5198B" w:rsidP="008428FE">
      <w:pPr>
        <w:rPr>
          <w:rFonts w:cs="Arial"/>
          <w:szCs w:val="22"/>
        </w:rPr>
      </w:pPr>
      <w:r w:rsidRPr="004743E9">
        <w:rPr>
          <w:rFonts w:cs="Arial"/>
          <w:szCs w:val="22"/>
        </w:rPr>
        <w:t>D: Diâmetro da tubulação de extravasão (m).</w:t>
      </w:r>
    </w:p>
    <w:p w:rsidR="00066ACC" w:rsidRPr="004743E9" w:rsidRDefault="00066ACC" w:rsidP="008428FE">
      <w:pPr>
        <w:rPr>
          <w:rFonts w:cs="Arial"/>
          <w:szCs w:val="22"/>
        </w:rPr>
      </w:pPr>
    </w:p>
    <w:p w:rsidR="00C5198B" w:rsidRPr="004743E9" w:rsidRDefault="00837C70" w:rsidP="008428FE">
      <w:pPr>
        <w:pStyle w:val="Ttulo3"/>
      </w:pPr>
      <w:bookmarkStart w:id="27" w:name="_Toc360548738"/>
      <w:bookmarkStart w:id="28" w:name="_Toc515294398"/>
      <w:r w:rsidRPr="004743E9">
        <w:t>DESCARGA</w:t>
      </w:r>
      <w:r w:rsidR="00B352AB" w:rsidRPr="004743E9">
        <w:t xml:space="preserve"> </w:t>
      </w:r>
      <w:r w:rsidRPr="004743E9">
        <w:t>DO RESERVAT</w:t>
      </w:r>
      <w:r w:rsidRPr="004743E9">
        <w:rPr>
          <w:rFonts w:hint="eastAsia"/>
        </w:rPr>
        <w:t>Ó</w:t>
      </w:r>
      <w:r w:rsidRPr="004743E9">
        <w:t>RIO</w:t>
      </w:r>
      <w:bookmarkEnd w:id="27"/>
      <w:bookmarkEnd w:id="28"/>
    </w:p>
    <w:p w:rsidR="00C5198B" w:rsidRPr="004743E9" w:rsidRDefault="00C5198B" w:rsidP="008428FE">
      <w:pPr>
        <w:pStyle w:val="Corpodetexto2"/>
        <w:spacing w:after="0"/>
        <w:rPr>
          <w:rFonts w:cs="Arial"/>
          <w:b w:val="0"/>
          <w:szCs w:val="22"/>
        </w:rPr>
      </w:pPr>
    </w:p>
    <w:p w:rsidR="00C5198B" w:rsidRPr="004743E9" w:rsidRDefault="00C5198B" w:rsidP="008428FE">
      <w:pPr>
        <w:pStyle w:val="Corpodetexto2"/>
        <w:spacing w:after="0"/>
        <w:rPr>
          <w:rFonts w:cs="Arial"/>
          <w:b w:val="0"/>
          <w:i w:val="0"/>
          <w:szCs w:val="22"/>
        </w:rPr>
      </w:pPr>
      <w:r w:rsidRPr="004743E9">
        <w:rPr>
          <w:rFonts w:cs="Arial"/>
          <w:b w:val="0"/>
          <w:i w:val="0"/>
          <w:szCs w:val="22"/>
        </w:rPr>
        <w:t>Para dimensionar as tubulações de descarga, considera-se que o reservatório será esvaziado por completo em um tempo máximo (t) de duas horas.</w:t>
      </w:r>
    </w:p>
    <w:p w:rsidR="00C5198B" w:rsidRPr="004743E9" w:rsidRDefault="00C5198B" w:rsidP="008428FE">
      <w:pPr>
        <w:rPr>
          <w:rFonts w:cs="Arial"/>
          <w:szCs w:val="22"/>
        </w:rPr>
      </w:pPr>
      <w:r w:rsidRPr="004743E9">
        <w:rPr>
          <w:rFonts w:cs="Arial"/>
          <w:szCs w:val="22"/>
        </w:rPr>
        <w:t>Encontrando a vazão para esvaziar um terço do reservatório em 2 horas:</w:t>
      </w:r>
    </w:p>
    <w:p w:rsidR="00C5198B" w:rsidRPr="004743E9" w:rsidRDefault="00C5198B" w:rsidP="008428FE">
      <w:pPr>
        <w:jc w:val="center"/>
        <w:rPr>
          <w:rFonts w:cs="Arial"/>
          <w:szCs w:val="22"/>
        </w:rPr>
      </w:pPr>
      <w:r w:rsidRPr="004743E9">
        <w:rPr>
          <w:rFonts w:cs="Arial"/>
          <w:position w:val="-24"/>
          <w:szCs w:val="22"/>
        </w:rPr>
        <w:object w:dxaOrig="700" w:dyaOrig="620">
          <v:shape id="_x0000_i1038" type="#_x0000_t75" style="width:36.75pt;height:30.75pt" o:ole="" fillcolor="window">
            <v:imagedata r:id="rId34" o:title=""/>
          </v:shape>
          <o:OLEObject Type="Embed" ProgID="Equation.3" ShapeID="_x0000_i1038" DrawAspect="Content" ObjectID="_1589119338" r:id="rId35"/>
        </w:object>
      </w:r>
    </w:p>
    <w:p w:rsidR="00C5198B" w:rsidRPr="004743E9" w:rsidRDefault="00C5198B" w:rsidP="008428FE">
      <w:pPr>
        <w:rPr>
          <w:rFonts w:cs="Arial"/>
          <w:szCs w:val="22"/>
        </w:rPr>
      </w:pPr>
      <w:r w:rsidRPr="004743E9">
        <w:rPr>
          <w:rFonts w:cs="Arial"/>
          <w:szCs w:val="22"/>
        </w:rPr>
        <w:t>Onde:</w:t>
      </w:r>
    </w:p>
    <w:p w:rsidR="00C5198B" w:rsidRPr="004743E9" w:rsidRDefault="00C5198B" w:rsidP="008428FE">
      <w:pPr>
        <w:rPr>
          <w:rFonts w:cs="Arial"/>
          <w:szCs w:val="22"/>
        </w:rPr>
      </w:pPr>
      <w:r w:rsidRPr="004743E9">
        <w:rPr>
          <w:rFonts w:cs="Arial"/>
          <w:szCs w:val="22"/>
        </w:rPr>
        <w:t>Q: Vazão para esvaziar um terço do volume do reservatório;</w:t>
      </w:r>
    </w:p>
    <w:p w:rsidR="00C5198B" w:rsidRPr="004743E9" w:rsidRDefault="00C5198B" w:rsidP="008428FE">
      <w:pPr>
        <w:rPr>
          <w:rFonts w:cs="Arial"/>
          <w:szCs w:val="22"/>
        </w:rPr>
      </w:pPr>
      <w:r w:rsidRPr="004743E9">
        <w:rPr>
          <w:rFonts w:cs="Arial"/>
          <w:szCs w:val="22"/>
        </w:rPr>
        <w:t>V: Volume total do reservatório (m³);</w:t>
      </w:r>
    </w:p>
    <w:p w:rsidR="00C5198B" w:rsidRPr="004743E9" w:rsidRDefault="00C5198B" w:rsidP="008428FE">
      <w:pPr>
        <w:rPr>
          <w:rFonts w:cs="Arial"/>
          <w:szCs w:val="22"/>
        </w:rPr>
      </w:pPr>
      <w:r w:rsidRPr="004743E9">
        <w:rPr>
          <w:rFonts w:cs="Arial"/>
          <w:szCs w:val="22"/>
        </w:rPr>
        <w:t>t: Tempo para o esvaziamento (2 h</w:t>
      </w:r>
      <w:r w:rsidR="00834323" w:rsidRPr="004743E9">
        <w:rPr>
          <w:rFonts w:cs="Arial"/>
          <w:szCs w:val="22"/>
        </w:rPr>
        <w:t>oras</w:t>
      </w:r>
      <w:r w:rsidRPr="004743E9">
        <w:rPr>
          <w:rFonts w:cs="Arial"/>
          <w:szCs w:val="22"/>
        </w:rPr>
        <w:t xml:space="preserve"> ou 7200 s).</w:t>
      </w:r>
    </w:p>
    <w:p w:rsidR="00C5198B" w:rsidRPr="004743E9" w:rsidRDefault="00C5198B" w:rsidP="008428FE">
      <w:pPr>
        <w:rPr>
          <w:rFonts w:cs="Arial"/>
          <w:szCs w:val="22"/>
        </w:rPr>
      </w:pPr>
    </w:p>
    <w:p w:rsidR="00582DDE" w:rsidRPr="004743E9" w:rsidRDefault="00C5198B" w:rsidP="008428FE">
      <w:pPr>
        <w:rPr>
          <w:rFonts w:cs="Arial"/>
          <w:szCs w:val="22"/>
        </w:rPr>
      </w:pPr>
      <w:r w:rsidRPr="004743E9">
        <w:rPr>
          <w:rFonts w:cs="Arial"/>
          <w:szCs w:val="22"/>
        </w:rPr>
        <w:t>Para encontrar a área da seção transversal do tubo e posteriormente o seu diâmetro, obtém-se a área da superfície do reservatório por:</w:t>
      </w:r>
    </w:p>
    <w:p w:rsidR="00C5198B" w:rsidRPr="004743E9" w:rsidRDefault="00066ACC" w:rsidP="008428FE">
      <w:pPr>
        <w:jc w:val="center"/>
        <w:rPr>
          <w:rFonts w:cs="Arial"/>
          <w:szCs w:val="22"/>
        </w:rPr>
      </w:pPr>
      <w:r w:rsidRPr="004743E9">
        <w:rPr>
          <w:rFonts w:cs="Arial"/>
          <w:position w:val="-24"/>
          <w:szCs w:val="22"/>
        </w:rPr>
        <w:object w:dxaOrig="1200" w:dyaOrig="660">
          <v:shape id="_x0000_i1039" type="#_x0000_t75" style="width:63.75pt;height:37.5pt" o:ole="" filled="t">
            <v:imagedata r:id="rId36" o:title="" grayscale="t" bilevel="t"/>
          </v:shape>
          <o:OLEObject Type="Embed" ProgID="Equation.3" ShapeID="_x0000_i1039" DrawAspect="Content" ObjectID="_1589119339" r:id="rId37"/>
        </w:object>
      </w:r>
    </w:p>
    <w:p w:rsidR="00C5198B" w:rsidRPr="004743E9" w:rsidRDefault="00C5198B" w:rsidP="008428FE">
      <w:pPr>
        <w:rPr>
          <w:rFonts w:cs="Arial"/>
          <w:szCs w:val="22"/>
        </w:rPr>
      </w:pPr>
      <w:r w:rsidRPr="004743E9">
        <w:rPr>
          <w:rFonts w:cs="Arial"/>
          <w:szCs w:val="22"/>
        </w:rPr>
        <w:t>Onde:</w:t>
      </w:r>
    </w:p>
    <w:p w:rsidR="00C5198B" w:rsidRPr="004743E9" w:rsidRDefault="00C5198B" w:rsidP="008428FE">
      <w:pPr>
        <w:rPr>
          <w:rFonts w:cs="Arial"/>
          <w:szCs w:val="22"/>
        </w:rPr>
      </w:pPr>
      <w:r w:rsidRPr="004743E9">
        <w:rPr>
          <w:rFonts w:cs="Arial"/>
          <w:szCs w:val="22"/>
        </w:rPr>
        <w:t>A: Área da superfície do reservatório (m²);</w:t>
      </w:r>
    </w:p>
    <w:p w:rsidR="00C5198B" w:rsidRPr="004743E9" w:rsidRDefault="00C5198B" w:rsidP="008428FE">
      <w:pPr>
        <w:rPr>
          <w:rFonts w:cs="Arial"/>
          <w:szCs w:val="22"/>
        </w:rPr>
      </w:pPr>
      <w:r w:rsidRPr="004743E9">
        <w:rPr>
          <w:rFonts w:cs="Arial"/>
          <w:szCs w:val="22"/>
        </w:rPr>
        <w:t>D: Diâmetro médio do reservatório (m).</w:t>
      </w:r>
    </w:p>
    <w:p w:rsidR="00C5198B" w:rsidRPr="004743E9" w:rsidRDefault="00C5198B" w:rsidP="008428FE">
      <w:pPr>
        <w:rPr>
          <w:rFonts w:cs="Arial"/>
          <w:szCs w:val="22"/>
        </w:rPr>
      </w:pPr>
    </w:p>
    <w:p w:rsidR="00C5198B" w:rsidRPr="004743E9" w:rsidRDefault="00C5198B" w:rsidP="008428FE">
      <w:pPr>
        <w:rPr>
          <w:rFonts w:cs="Arial"/>
          <w:szCs w:val="22"/>
        </w:rPr>
      </w:pPr>
      <w:r w:rsidRPr="004743E9">
        <w:rPr>
          <w:rFonts w:cs="Arial"/>
          <w:szCs w:val="22"/>
        </w:rPr>
        <w:t>A área da seção transversal do tubo de descarga (S) será calculada por:</w:t>
      </w:r>
    </w:p>
    <w:p w:rsidR="00C5198B" w:rsidRPr="004743E9" w:rsidRDefault="00C5198B" w:rsidP="008428FE">
      <w:pPr>
        <w:jc w:val="center"/>
        <w:rPr>
          <w:rFonts w:cs="Arial"/>
          <w:position w:val="-34"/>
          <w:szCs w:val="22"/>
        </w:rPr>
      </w:pPr>
      <w:r w:rsidRPr="004743E9">
        <w:rPr>
          <w:rFonts w:cs="Arial"/>
          <w:position w:val="-34"/>
          <w:szCs w:val="22"/>
        </w:rPr>
        <w:object w:dxaOrig="2420" w:dyaOrig="720">
          <v:shape id="_x0000_i1040" type="#_x0000_t75" style="width:123.75pt;height:37.5pt" o:ole="" fillcolor="window">
            <v:imagedata r:id="rId38" o:title=""/>
          </v:shape>
          <o:OLEObject Type="Embed" ProgID="Equation.3" ShapeID="_x0000_i1040" DrawAspect="Content" ObjectID="_1589119340" r:id="rId39"/>
        </w:object>
      </w:r>
    </w:p>
    <w:p w:rsidR="00C5198B" w:rsidRPr="004743E9" w:rsidRDefault="00C5198B" w:rsidP="008428FE">
      <w:pPr>
        <w:rPr>
          <w:rFonts w:cs="Arial"/>
          <w:szCs w:val="22"/>
        </w:rPr>
      </w:pPr>
      <w:r w:rsidRPr="004743E9">
        <w:rPr>
          <w:rFonts w:cs="Arial"/>
          <w:szCs w:val="22"/>
        </w:rPr>
        <w:t>Onde:</w:t>
      </w:r>
    </w:p>
    <w:p w:rsidR="00C5198B" w:rsidRPr="004743E9" w:rsidRDefault="00C5198B" w:rsidP="008428FE">
      <w:pPr>
        <w:rPr>
          <w:rFonts w:cs="Arial"/>
          <w:szCs w:val="22"/>
        </w:rPr>
      </w:pPr>
      <w:r w:rsidRPr="004743E9">
        <w:rPr>
          <w:rFonts w:cs="Arial"/>
          <w:szCs w:val="22"/>
        </w:rPr>
        <w:t>S: Área do orifício de descarga (m²);</w:t>
      </w:r>
    </w:p>
    <w:p w:rsidR="00C5198B" w:rsidRPr="004743E9" w:rsidRDefault="00C5198B" w:rsidP="008428FE">
      <w:pPr>
        <w:rPr>
          <w:rFonts w:cs="Arial"/>
          <w:szCs w:val="22"/>
        </w:rPr>
      </w:pPr>
      <w:r w:rsidRPr="004743E9">
        <w:rPr>
          <w:rFonts w:cs="Arial"/>
          <w:szCs w:val="22"/>
        </w:rPr>
        <w:t>A: Área da superfície do reservatório (m²);</w:t>
      </w:r>
    </w:p>
    <w:p w:rsidR="00C5198B" w:rsidRPr="004743E9" w:rsidRDefault="009A6D37" w:rsidP="008428FE">
      <w:pPr>
        <w:rPr>
          <w:rFonts w:cs="Arial"/>
          <w:szCs w:val="22"/>
        </w:rPr>
      </w:pPr>
      <w:r w:rsidRPr="004743E9">
        <w:rPr>
          <w:rFonts w:cs="Arial"/>
          <w:szCs w:val="22"/>
        </w:rPr>
        <w:t>C</w:t>
      </w:r>
      <w:r w:rsidR="00C5198B" w:rsidRPr="004743E9">
        <w:rPr>
          <w:rFonts w:cs="Arial"/>
          <w:szCs w:val="22"/>
        </w:rPr>
        <w:t>d: Coeficiente de descarga (adotado 0,60);</w:t>
      </w:r>
    </w:p>
    <w:p w:rsidR="00C5198B" w:rsidRPr="004743E9" w:rsidRDefault="00C5198B" w:rsidP="008428FE">
      <w:pPr>
        <w:rPr>
          <w:rFonts w:cs="Arial"/>
          <w:szCs w:val="22"/>
        </w:rPr>
      </w:pPr>
      <w:r w:rsidRPr="004743E9">
        <w:rPr>
          <w:rFonts w:cs="Arial"/>
          <w:szCs w:val="22"/>
        </w:rPr>
        <w:t>t: Tempo de descarga (2 h ou 7200 s);</w:t>
      </w:r>
    </w:p>
    <w:p w:rsidR="00C5198B" w:rsidRPr="004743E9" w:rsidRDefault="00C5198B" w:rsidP="008428FE">
      <w:pPr>
        <w:rPr>
          <w:rFonts w:cs="Arial"/>
          <w:szCs w:val="22"/>
        </w:rPr>
      </w:pPr>
      <w:r w:rsidRPr="004743E9">
        <w:rPr>
          <w:rFonts w:cs="Arial"/>
          <w:szCs w:val="22"/>
        </w:rPr>
        <w:t>g: Aceleração da gravidade (9,81 m/s²);</w:t>
      </w:r>
    </w:p>
    <w:p w:rsidR="00C5198B" w:rsidRPr="004743E9" w:rsidRDefault="00C5198B" w:rsidP="008428FE">
      <w:pPr>
        <w:rPr>
          <w:rFonts w:cs="Arial"/>
          <w:szCs w:val="22"/>
        </w:rPr>
      </w:pPr>
      <w:r w:rsidRPr="004743E9">
        <w:rPr>
          <w:rFonts w:cs="Arial"/>
          <w:szCs w:val="22"/>
        </w:rPr>
        <w:t>h: Um terço da altura do reservatório (m).</w:t>
      </w:r>
    </w:p>
    <w:p w:rsidR="002A533F" w:rsidRPr="004743E9" w:rsidRDefault="002A533F" w:rsidP="008428FE">
      <w:pPr>
        <w:pStyle w:val="Corpodetexto3"/>
        <w:jc w:val="both"/>
        <w:rPr>
          <w:rFonts w:cs="Arial"/>
          <w:color w:val="auto"/>
          <w:sz w:val="22"/>
          <w:szCs w:val="22"/>
        </w:rPr>
      </w:pPr>
    </w:p>
    <w:p w:rsidR="00C5198B" w:rsidRPr="004743E9" w:rsidRDefault="00C5198B" w:rsidP="008428FE">
      <w:pPr>
        <w:pStyle w:val="Corpodetexto3"/>
        <w:jc w:val="both"/>
        <w:rPr>
          <w:rFonts w:cs="Arial"/>
          <w:b w:val="0"/>
          <w:color w:val="auto"/>
          <w:sz w:val="22"/>
          <w:szCs w:val="22"/>
        </w:rPr>
      </w:pPr>
      <w:r w:rsidRPr="004743E9">
        <w:rPr>
          <w:rFonts w:cs="Arial"/>
          <w:b w:val="0"/>
          <w:color w:val="auto"/>
          <w:sz w:val="22"/>
          <w:szCs w:val="22"/>
        </w:rPr>
        <w:t>Utilizando o valor de da área (S) calcula-se o diâmetro (D) da tubulação de descarga.</w:t>
      </w:r>
    </w:p>
    <w:p w:rsidR="00C5198B" w:rsidRPr="004743E9" w:rsidRDefault="00C5198B" w:rsidP="008428FE">
      <w:pPr>
        <w:pStyle w:val="Corpodetexto3"/>
        <w:rPr>
          <w:rFonts w:cs="Arial"/>
          <w:color w:val="auto"/>
          <w:position w:val="-26"/>
          <w:sz w:val="22"/>
          <w:szCs w:val="22"/>
        </w:rPr>
      </w:pPr>
      <w:r w:rsidRPr="004743E9">
        <w:rPr>
          <w:rFonts w:cs="Arial"/>
          <w:color w:val="auto"/>
          <w:position w:val="-26"/>
          <w:sz w:val="22"/>
          <w:szCs w:val="22"/>
        </w:rPr>
        <w:object w:dxaOrig="1200" w:dyaOrig="700">
          <v:shape id="_x0000_i1041" type="#_x0000_t75" style="width:63.75pt;height:36.75pt" o:ole="" fillcolor="window">
            <v:imagedata r:id="rId40" o:title=""/>
          </v:shape>
          <o:OLEObject Type="Embed" ProgID="Equation.3" ShapeID="_x0000_i1041" DrawAspect="Content" ObjectID="_1589119341" r:id="rId41"/>
        </w:object>
      </w:r>
    </w:p>
    <w:p w:rsidR="001E6E10" w:rsidRDefault="001E6E10" w:rsidP="008428FE">
      <w:pPr>
        <w:pStyle w:val="Corpodetexto3"/>
        <w:rPr>
          <w:rFonts w:cs="Arial"/>
          <w:color w:val="auto"/>
          <w:position w:val="-26"/>
          <w:sz w:val="22"/>
          <w:szCs w:val="22"/>
        </w:rPr>
      </w:pPr>
    </w:p>
    <w:p w:rsidR="00C5198B" w:rsidRPr="004743E9" w:rsidRDefault="00837C70" w:rsidP="008428FE">
      <w:pPr>
        <w:pStyle w:val="Ttulo3"/>
      </w:pPr>
      <w:bookmarkStart w:id="29" w:name="_Toc360548739"/>
      <w:bookmarkStart w:id="30" w:name="_Toc515294399"/>
      <w:r w:rsidRPr="004743E9">
        <w:t>VENTILAÇÃO DO RESERVATÓRIO</w:t>
      </w:r>
      <w:bookmarkEnd w:id="29"/>
      <w:bookmarkEnd w:id="30"/>
    </w:p>
    <w:p w:rsidR="00C5198B" w:rsidRPr="004743E9" w:rsidRDefault="00C5198B" w:rsidP="008428FE">
      <w:pPr>
        <w:rPr>
          <w:szCs w:val="22"/>
        </w:rPr>
      </w:pPr>
    </w:p>
    <w:p w:rsidR="00C5198B" w:rsidRDefault="00C5198B" w:rsidP="008428FE">
      <w:pPr>
        <w:rPr>
          <w:rFonts w:cs="Arial"/>
          <w:snapToGrid w:val="0"/>
          <w:szCs w:val="22"/>
        </w:rPr>
      </w:pPr>
      <w:r w:rsidRPr="004743E9">
        <w:rPr>
          <w:rFonts w:cs="Arial"/>
          <w:snapToGrid w:val="0"/>
          <w:szCs w:val="22"/>
        </w:rPr>
        <w:t>Para o dimensionamento da tubulação de ventilação será considerada a vazão de ar igual à máxima vazão que o reservatório está submetido. Abaixo seguem as equações utilizadas para os cálculos. Cabe ressaltar que se a velocidade máxima considerada foi de 5 m/s.</w:t>
      </w:r>
    </w:p>
    <w:p w:rsidR="00C5198B" w:rsidRPr="004743E9" w:rsidRDefault="00C5198B" w:rsidP="008428FE">
      <w:pPr>
        <w:pStyle w:val="Corpodetexto3"/>
        <w:rPr>
          <w:rFonts w:cs="Arial"/>
          <w:color w:val="auto"/>
          <w:position w:val="-26"/>
          <w:sz w:val="22"/>
          <w:szCs w:val="22"/>
        </w:rPr>
      </w:pPr>
      <w:r w:rsidRPr="004743E9">
        <w:rPr>
          <w:rFonts w:cs="Arial"/>
          <w:color w:val="auto"/>
          <w:position w:val="-26"/>
          <w:sz w:val="22"/>
          <w:szCs w:val="22"/>
        </w:rPr>
        <w:object w:dxaOrig="1219" w:dyaOrig="700">
          <v:shape id="_x0000_i1042" type="#_x0000_t75" style="width:63.75pt;height:36.75pt" o:ole="">
            <v:imagedata r:id="rId42" o:title=""/>
          </v:shape>
          <o:OLEObject Type="Embed" ProgID="Equation.3" ShapeID="_x0000_i1042" DrawAspect="Content" ObjectID="_1589119342" r:id="rId43"/>
        </w:object>
      </w:r>
    </w:p>
    <w:p w:rsidR="00C5198B" w:rsidRPr="004743E9" w:rsidRDefault="00C5198B" w:rsidP="008428FE">
      <w:pPr>
        <w:pStyle w:val="Corpodetexto3"/>
        <w:jc w:val="left"/>
        <w:rPr>
          <w:rFonts w:cs="Arial"/>
          <w:b w:val="0"/>
          <w:color w:val="auto"/>
          <w:sz w:val="22"/>
          <w:szCs w:val="22"/>
        </w:rPr>
      </w:pPr>
      <w:r w:rsidRPr="004743E9">
        <w:rPr>
          <w:rFonts w:cs="Arial"/>
          <w:b w:val="0"/>
          <w:color w:val="auto"/>
          <w:sz w:val="22"/>
          <w:szCs w:val="22"/>
        </w:rPr>
        <w:t>Onde:</w:t>
      </w:r>
    </w:p>
    <w:p w:rsidR="00C5198B" w:rsidRPr="004743E9" w:rsidRDefault="00C5198B" w:rsidP="008428FE">
      <w:pPr>
        <w:rPr>
          <w:rFonts w:cs="Arial"/>
          <w:snapToGrid w:val="0"/>
          <w:szCs w:val="22"/>
        </w:rPr>
      </w:pPr>
      <w:r w:rsidRPr="004743E9">
        <w:rPr>
          <w:rFonts w:cs="Arial"/>
          <w:snapToGrid w:val="0"/>
          <w:szCs w:val="22"/>
        </w:rPr>
        <w:t>Q: Vazão máxima à qual o reservatório está submetido (m³/s);</w:t>
      </w:r>
    </w:p>
    <w:p w:rsidR="00C5198B" w:rsidRPr="004743E9" w:rsidRDefault="00C5198B" w:rsidP="008428FE">
      <w:pPr>
        <w:rPr>
          <w:rFonts w:cs="Arial"/>
          <w:szCs w:val="22"/>
        </w:rPr>
      </w:pPr>
      <w:r w:rsidRPr="004743E9">
        <w:rPr>
          <w:rFonts w:cs="Arial"/>
          <w:szCs w:val="22"/>
        </w:rPr>
        <w:t xml:space="preserve">v: Velocidade máxima recomenda para ventilação </w:t>
      </w:r>
      <w:r w:rsidR="00754D52" w:rsidRPr="004743E9">
        <w:rPr>
          <w:rFonts w:cs="Arial"/>
          <w:szCs w:val="22"/>
        </w:rPr>
        <w:t>(</w:t>
      </w:r>
      <w:r w:rsidR="00834323" w:rsidRPr="004743E9">
        <w:rPr>
          <w:rFonts w:cs="Arial"/>
          <w:szCs w:val="22"/>
        </w:rPr>
        <w:t xml:space="preserve">5 </w:t>
      </w:r>
      <w:r w:rsidRPr="004743E9">
        <w:rPr>
          <w:rFonts w:cs="Arial"/>
          <w:szCs w:val="22"/>
        </w:rPr>
        <w:t>m/s).</w:t>
      </w:r>
    </w:p>
    <w:p w:rsidR="00254E2E" w:rsidRDefault="00254E2E" w:rsidP="008428FE">
      <w:pPr>
        <w:rPr>
          <w:rFonts w:cs="Arial"/>
          <w:szCs w:val="22"/>
        </w:rPr>
      </w:pPr>
    </w:p>
    <w:p w:rsidR="00114B25" w:rsidRDefault="00114B25" w:rsidP="008428FE">
      <w:pPr>
        <w:rPr>
          <w:rFonts w:cs="Arial"/>
          <w:color w:val="000000"/>
        </w:rPr>
      </w:pPr>
    </w:p>
    <w:p w:rsidR="000B2956" w:rsidRPr="004743E9" w:rsidRDefault="00837C70" w:rsidP="008428FE">
      <w:pPr>
        <w:pStyle w:val="Ttulo3"/>
      </w:pPr>
      <w:bookmarkStart w:id="31" w:name="_Toc360548740"/>
      <w:bookmarkStart w:id="32" w:name="_Toc515294400"/>
      <w:r w:rsidRPr="004743E9">
        <w:t>REDE DE DISTRIBUIÇÃO</w:t>
      </w:r>
      <w:bookmarkEnd w:id="31"/>
      <w:bookmarkEnd w:id="32"/>
    </w:p>
    <w:p w:rsidR="008F2A20" w:rsidRPr="004743E9" w:rsidRDefault="008F2A20" w:rsidP="008428FE"/>
    <w:p w:rsidR="008F2A20" w:rsidRPr="004743E9" w:rsidRDefault="008F2A20" w:rsidP="008428FE">
      <w:r w:rsidRPr="004743E9">
        <w:t xml:space="preserve">A rede de distribuição secundária e principal foi simulada no </w:t>
      </w:r>
      <w:r w:rsidR="005C68D0" w:rsidRPr="004743E9">
        <w:t xml:space="preserve">software UFC 2 – Universidade Federal do Ceará – Centro Tecnológico. </w:t>
      </w:r>
    </w:p>
    <w:p w:rsidR="000B2956" w:rsidRPr="004743E9" w:rsidRDefault="000B2956" w:rsidP="008428FE">
      <w:pPr>
        <w:rPr>
          <w:rFonts w:cs="Arial"/>
          <w:szCs w:val="22"/>
        </w:rPr>
      </w:pPr>
    </w:p>
    <w:p w:rsidR="000B2956" w:rsidRPr="004743E9" w:rsidRDefault="000B2956" w:rsidP="008428FE">
      <w:pPr>
        <w:rPr>
          <w:rFonts w:cs="Arial"/>
          <w:szCs w:val="22"/>
        </w:rPr>
      </w:pPr>
      <w:r w:rsidRPr="004743E9">
        <w:rPr>
          <w:rFonts w:cs="Arial"/>
          <w:szCs w:val="22"/>
        </w:rPr>
        <w:t>Para definição dos diâmetros utiliz</w:t>
      </w:r>
      <w:r w:rsidR="000237FA" w:rsidRPr="004743E9">
        <w:rPr>
          <w:rFonts w:cs="Arial"/>
          <w:szCs w:val="22"/>
        </w:rPr>
        <w:t>ou-se</w:t>
      </w:r>
      <w:r w:rsidRPr="004743E9">
        <w:rPr>
          <w:rFonts w:cs="Arial"/>
          <w:szCs w:val="22"/>
        </w:rPr>
        <w:t xml:space="preserve"> a equação da continuidade e as perdas de cargas distribuídas (hf) obtém-se através da formula universal, utilizando-se para o cálculo do coeficiente de perda de carga (f), a equação de Colebrook:</w:t>
      </w:r>
    </w:p>
    <w:p w:rsidR="00F46846" w:rsidRPr="004743E9" w:rsidRDefault="00F46846" w:rsidP="008428FE">
      <w:pPr>
        <w:rPr>
          <w:rFonts w:cs="Arial"/>
          <w:szCs w:val="22"/>
        </w:rPr>
      </w:pPr>
    </w:p>
    <w:p w:rsidR="000B2956" w:rsidRPr="004743E9" w:rsidRDefault="000B2956" w:rsidP="008428FE">
      <w:pPr>
        <w:jc w:val="center"/>
        <w:rPr>
          <w:rFonts w:cs="Arial"/>
          <w:b/>
          <w:szCs w:val="22"/>
        </w:rPr>
      </w:pPr>
      <w:r w:rsidRPr="004743E9">
        <w:rPr>
          <w:rFonts w:cs="Arial"/>
          <w:position w:val="-28"/>
          <w:szCs w:val="22"/>
        </w:rPr>
        <w:object w:dxaOrig="1520" w:dyaOrig="660">
          <v:shape id="_x0000_i1043" type="#_x0000_t75" style="width:77.25pt;height:37.5pt" o:ole="">
            <v:imagedata r:id="rId44" o:title=""/>
          </v:shape>
          <o:OLEObject Type="Embed" ProgID="Equation.3" ShapeID="_x0000_i1043" DrawAspect="Content" ObjectID="_1589119343" r:id="rId45"/>
        </w:object>
      </w:r>
    </w:p>
    <w:p w:rsidR="000B2956" w:rsidRPr="004743E9" w:rsidRDefault="000B2956" w:rsidP="008428FE">
      <w:pPr>
        <w:jc w:val="center"/>
        <w:rPr>
          <w:rFonts w:cs="Arial"/>
          <w:szCs w:val="22"/>
          <w:u w:val="single"/>
        </w:rPr>
      </w:pPr>
      <w:r w:rsidRPr="004743E9">
        <w:rPr>
          <w:rFonts w:cs="Arial"/>
          <w:position w:val="-36"/>
          <w:szCs w:val="22"/>
        </w:rPr>
        <w:object w:dxaOrig="3100" w:dyaOrig="840">
          <v:shape id="_x0000_i1044" type="#_x0000_t75" style="width:152.25pt;height:41.25pt" o:ole="">
            <v:imagedata r:id="rId46" o:title=""/>
          </v:shape>
          <o:OLEObject Type="Embed" ProgID="Equation.3" ShapeID="_x0000_i1044" DrawAspect="Content" ObjectID="_1589119344" r:id="rId47"/>
        </w:object>
      </w:r>
    </w:p>
    <w:p w:rsidR="000B2956" w:rsidRPr="004743E9" w:rsidRDefault="000B2956" w:rsidP="008428FE">
      <w:pPr>
        <w:rPr>
          <w:rFonts w:cs="Arial"/>
          <w:szCs w:val="22"/>
        </w:rPr>
      </w:pPr>
      <w:r w:rsidRPr="004743E9">
        <w:rPr>
          <w:rFonts w:cs="Arial"/>
          <w:szCs w:val="22"/>
        </w:rPr>
        <w:t>Onde:</w:t>
      </w:r>
    </w:p>
    <w:p w:rsidR="000B2956" w:rsidRPr="004743E9" w:rsidRDefault="00A7155D" w:rsidP="008428FE">
      <w:pPr>
        <w:rPr>
          <w:rFonts w:cs="Arial"/>
          <w:szCs w:val="22"/>
        </w:rPr>
      </w:pPr>
      <w:r w:rsidRPr="004743E9">
        <w:rPr>
          <w:rFonts w:cs="Arial"/>
          <w:szCs w:val="22"/>
        </w:rPr>
        <w:t>hf: P</w:t>
      </w:r>
      <w:r w:rsidR="000B2956" w:rsidRPr="004743E9">
        <w:rPr>
          <w:rFonts w:cs="Arial"/>
          <w:szCs w:val="22"/>
        </w:rPr>
        <w:t>erda de carga distribuída (m);</w:t>
      </w:r>
    </w:p>
    <w:p w:rsidR="000B2956" w:rsidRPr="004743E9" w:rsidRDefault="00A7155D" w:rsidP="008428FE">
      <w:pPr>
        <w:rPr>
          <w:rFonts w:cs="Arial"/>
          <w:szCs w:val="22"/>
        </w:rPr>
      </w:pPr>
      <w:r w:rsidRPr="004743E9">
        <w:rPr>
          <w:rFonts w:cs="Arial"/>
          <w:szCs w:val="22"/>
        </w:rPr>
        <w:t>f: C</w:t>
      </w:r>
      <w:r w:rsidR="000B2956" w:rsidRPr="004743E9">
        <w:rPr>
          <w:rFonts w:cs="Arial"/>
          <w:szCs w:val="22"/>
        </w:rPr>
        <w:t>oeficiente de perda de carga (adimensional);</w:t>
      </w:r>
    </w:p>
    <w:p w:rsidR="000B2956" w:rsidRPr="004743E9" w:rsidRDefault="00A7155D" w:rsidP="008428FE">
      <w:pPr>
        <w:rPr>
          <w:rFonts w:cs="Arial"/>
          <w:szCs w:val="22"/>
        </w:rPr>
      </w:pPr>
      <w:r w:rsidRPr="004743E9">
        <w:rPr>
          <w:rFonts w:cs="Arial"/>
          <w:szCs w:val="22"/>
        </w:rPr>
        <w:t>L: C</w:t>
      </w:r>
      <w:r w:rsidR="000B2956" w:rsidRPr="004743E9">
        <w:rPr>
          <w:rFonts w:cs="Arial"/>
          <w:szCs w:val="22"/>
        </w:rPr>
        <w:t>omprimento (m);</w:t>
      </w:r>
    </w:p>
    <w:p w:rsidR="000B2956" w:rsidRPr="004743E9" w:rsidRDefault="00A7155D" w:rsidP="008428FE">
      <w:pPr>
        <w:rPr>
          <w:rFonts w:cs="Arial"/>
          <w:szCs w:val="22"/>
        </w:rPr>
      </w:pPr>
      <w:r w:rsidRPr="004743E9">
        <w:rPr>
          <w:rFonts w:cs="Arial"/>
          <w:szCs w:val="22"/>
        </w:rPr>
        <w:t>D: D</w:t>
      </w:r>
      <w:r w:rsidR="000B2956" w:rsidRPr="004743E9">
        <w:rPr>
          <w:rFonts w:cs="Arial"/>
          <w:szCs w:val="22"/>
        </w:rPr>
        <w:t>iâmetro (m);</w:t>
      </w:r>
    </w:p>
    <w:p w:rsidR="000B2956" w:rsidRPr="004743E9" w:rsidRDefault="00A7155D" w:rsidP="008428FE">
      <w:pPr>
        <w:rPr>
          <w:rFonts w:cs="Arial"/>
          <w:szCs w:val="22"/>
        </w:rPr>
      </w:pPr>
      <w:r w:rsidRPr="004743E9">
        <w:rPr>
          <w:rFonts w:cs="Arial"/>
          <w:szCs w:val="22"/>
        </w:rPr>
        <w:t>V: V</w:t>
      </w:r>
      <w:r w:rsidR="000B2956" w:rsidRPr="004743E9">
        <w:rPr>
          <w:rFonts w:cs="Arial"/>
          <w:szCs w:val="22"/>
        </w:rPr>
        <w:t>elocidade média do escoamento (m/s);</w:t>
      </w:r>
    </w:p>
    <w:p w:rsidR="000B2956" w:rsidRPr="004743E9" w:rsidRDefault="00A7155D" w:rsidP="008428FE">
      <w:pPr>
        <w:rPr>
          <w:rFonts w:cs="Arial"/>
          <w:szCs w:val="22"/>
        </w:rPr>
      </w:pPr>
      <w:r w:rsidRPr="004743E9">
        <w:rPr>
          <w:rFonts w:cs="Arial"/>
          <w:szCs w:val="22"/>
        </w:rPr>
        <w:t>G: A</w:t>
      </w:r>
      <w:r w:rsidR="000B2956" w:rsidRPr="004743E9">
        <w:rPr>
          <w:rFonts w:cs="Arial"/>
          <w:szCs w:val="22"/>
        </w:rPr>
        <w:t>celeração da gravidade (m/s²);</w:t>
      </w:r>
    </w:p>
    <w:p w:rsidR="000B2956" w:rsidRPr="004743E9" w:rsidRDefault="00A7155D" w:rsidP="008428FE">
      <w:pPr>
        <w:rPr>
          <w:rFonts w:cs="Arial"/>
          <w:szCs w:val="22"/>
        </w:rPr>
      </w:pPr>
      <w:r w:rsidRPr="004743E9">
        <w:rPr>
          <w:rFonts w:cs="Arial"/>
          <w:szCs w:val="22"/>
        </w:rPr>
        <w:t>K: C</w:t>
      </w:r>
      <w:r w:rsidR="000B2956" w:rsidRPr="004743E9">
        <w:rPr>
          <w:rFonts w:cs="Arial"/>
          <w:szCs w:val="22"/>
        </w:rPr>
        <w:t>oeficiente de rugosidade equivalente (m);</w:t>
      </w:r>
    </w:p>
    <w:p w:rsidR="000B2956" w:rsidRPr="004743E9" w:rsidRDefault="00A7155D" w:rsidP="008428FE">
      <w:pPr>
        <w:rPr>
          <w:rFonts w:cs="Arial"/>
          <w:szCs w:val="22"/>
        </w:rPr>
      </w:pPr>
      <w:r w:rsidRPr="004743E9">
        <w:rPr>
          <w:rFonts w:cs="Arial"/>
          <w:szCs w:val="22"/>
        </w:rPr>
        <w:t>Re: N</w:t>
      </w:r>
      <w:r w:rsidR="000B2956" w:rsidRPr="004743E9">
        <w:rPr>
          <w:rFonts w:cs="Arial"/>
          <w:szCs w:val="22"/>
        </w:rPr>
        <w:t>úmero de Reynolds (adimensional).</w:t>
      </w:r>
    </w:p>
    <w:p w:rsidR="000B2956" w:rsidRPr="004743E9" w:rsidRDefault="000B2956" w:rsidP="008428FE">
      <w:pPr>
        <w:jc w:val="center"/>
        <w:rPr>
          <w:rFonts w:cs="Arial"/>
          <w:position w:val="-24"/>
          <w:szCs w:val="22"/>
        </w:rPr>
      </w:pPr>
      <w:r w:rsidRPr="004743E9">
        <w:rPr>
          <w:rFonts w:cs="Arial"/>
          <w:position w:val="-24"/>
          <w:szCs w:val="22"/>
        </w:rPr>
        <w:object w:dxaOrig="1040" w:dyaOrig="620">
          <v:shape id="_x0000_i1045" type="#_x0000_t75" style="width:63.75pt;height:30.75pt" o:ole="" fillcolor="window">
            <v:imagedata r:id="rId48" o:title=""/>
          </v:shape>
          <o:OLEObject Type="Embed" ProgID="Equation.3" ShapeID="_x0000_i1045" DrawAspect="Content" ObjectID="_1589119345" r:id="rId49"/>
        </w:object>
      </w:r>
    </w:p>
    <w:p w:rsidR="001E6E10" w:rsidRPr="004743E9" w:rsidRDefault="000B2956" w:rsidP="008428FE">
      <w:pPr>
        <w:rPr>
          <w:rFonts w:cs="Arial"/>
          <w:szCs w:val="22"/>
        </w:rPr>
      </w:pPr>
      <w:r w:rsidRPr="004743E9">
        <w:rPr>
          <w:rFonts w:cs="Arial"/>
          <w:position w:val="-6"/>
          <w:szCs w:val="22"/>
        </w:rPr>
        <w:object w:dxaOrig="200" w:dyaOrig="220">
          <v:shape id="_x0000_i1046" type="#_x0000_t75" style="width:8.25pt;height:8.25pt" o:ole="">
            <v:imagedata r:id="rId50" o:title=""/>
          </v:shape>
          <o:OLEObject Type="Embed" ProgID="Equation.3" ShapeID="_x0000_i1046" DrawAspect="Content" ObjectID="_1589119346" r:id="rId51"/>
        </w:object>
      </w:r>
      <w:r w:rsidR="008F048B" w:rsidRPr="004743E9">
        <w:rPr>
          <w:rFonts w:cs="Arial"/>
          <w:szCs w:val="22"/>
        </w:rPr>
        <w:t>: V</w:t>
      </w:r>
      <w:r w:rsidRPr="004743E9">
        <w:rPr>
          <w:rFonts w:cs="Arial"/>
          <w:szCs w:val="22"/>
        </w:rPr>
        <w:t>iscosidade cinemática da água (m²/s)</w:t>
      </w:r>
      <w:bookmarkStart w:id="33" w:name="_Toc305156914"/>
    </w:p>
    <w:p w:rsidR="00754D52" w:rsidRPr="004743E9" w:rsidRDefault="00317FBE" w:rsidP="008428FE">
      <w:pPr>
        <w:pStyle w:val="Ttulo2"/>
      </w:pPr>
      <w:bookmarkStart w:id="34" w:name="_Toc360548741"/>
      <w:r w:rsidRPr="004743E9">
        <w:rPr>
          <w:highlight w:val="yellow"/>
        </w:rPr>
        <w:br w:type="page"/>
      </w:r>
      <w:bookmarkStart w:id="35" w:name="_Toc515294401"/>
      <w:r w:rsidR="00754D52" w:rsidRPr="004743E9">
        <w:lastRenderedPageBreak/>
        <w:t>DIMENSIONAMENTO DAS UNIDADES PRO</w:t>
      </w:r>
      <w:r w:rsidR="007473E0" w:rsidRPr="004743E9">
        <w:t>JETADAS</w:t>
      </w:r>
      <w:bookmarkEnd w:id="34"/>
      <w:bookmarkEnd w:id="35"/>
    </w:p>
    <w:p w:rsidR="00FD57C1" w:rsidRPr="004743E9" w:rsidRDefault="00FD57C1" w:rsidP="008428FE"/>
    <w:p w:rsidR="00696702" w:rsidRPr="004743E9" w:rsidRDefault="00FD57C1" w:rsidP="008428FE">
      <w:pPr>
        <w:pStyle w:val="Ttulo3"/>
      </w:pPr>
      <w:bookmarkStart w:id="36" w:name="_Toc360548742"/>
      <w:bookmarkStart w:id="37" w:name="_Toc515294402"/>
      <w:r w:rsidRPr="004743E9">
        <w:t>VAZ</w:t>
      </w:r>
      <w:r w:rsidR="00150E2F" w:rsidRPr="004743E9">
        <w:t xml:space="preserve">ÃO </w:t>
      </w:r>
      <w:r w:rsidRPr="004743E9">
        <w:t>DE PROJETO</w:t>
      </w:r>
      <w:bookmarkEnd w:id="36"/>
      <w:bookmarkEnd w:id="37"/>
    </w:p>
    <w:p w:rsidR="007E536B" w:rsidRPr="007E536B" w:rsidRDefault="007E536B" w:rsidP="008428FE">
      <w:pPr>
        <w:rPr>
          <w:b/>
          <w:sz w:val="24"/>
        </w:rPr>
      </w:pPr>
    </w:p>
    <w:p w:rsidR="00696702" w:rsidRPr="004743E9" w:rsidRDefault="008428FE" w:rsidP="008428FE">
      <w:r>
        <w:t xml:space="preserve">Como já </w:t>
      </w:r>
      <w:r w:rsidRPr="004743E9">
        <w:t>apresentado no Memorial Descritivo</w:t>
      </w:r>
      <w:r>
        <w:t>, segue o</w:t>
      </w:r>
      <w:r w:rsidR="007A567E" w:rsidRPr="004743E9">
        <w:t xml:space="preserve"> </w:t>
      </w:r>
      <w:r w:rsidR="00696702" w:rsidRPr="004743E9">
        <w:t>Quadro 0</w:t>
      </w:r>
      <w:r w:rsidR="002D796C" w:rsidRPr="004743E9">
        <w:t>1</w:t>
      </w:r>
      <w:r w:rsidR="00B352AB" w:rsidRPr="004743E9">
        <w:t xml:space="preserve"> </w:t>
      </w:r>
      <w:r>
        <w:t>com</w:t>
      </w:r>
      <w:r w:rsidR="00696702" w:rsidRPr="004743E9">
        <w:t xml:space="preserve"> as </w:t>
      </w:r>
      <w:r w:rsidR="00E5034F" w:rsidRPr="004743E9">
        <w:t>v</w:t>
      </w:r>
      <w:r w:rsidR="002328EF" w:rsidRPr="004743E9">
        <w:t xml:space="preserve">azões </w:t>
      </w:r>
      <w:r w:rsidR="00696702" w:rsidRPr="004743E9">
        <w:t xml:space="preserve">por períodos de projeto para população </w:t>
      </w:r>
      <w:r>
        <w:t>dos</w:t>
      </w:r>
      <w:r w:rsidR="00471571" w:rsidRPr="004743E9">
        <w:t xml:space="preserve"> povoado</w:t>
      </w:r>
      <w:r>
        <w:t>s</w:t>
      </w:r>
      <w:r w:rsidR="00471571" w:rsidRPr="004743E9">
        <w:t xml:space="preserve"> de </w:t>
      </w:r>
      <w:r>
        <w:t>Lagoa do Mato, Lagoa Queimada e Riacho Fundo</w:t>
      </w:r>
      <w:r w:rsidR="000D02BC">
        <w:t xml:space="preserve"> além de outras residências que se encontram próximo as rodovias de acesso a estes povoados.</w:t>
      </w:r>
    </w:p>
    <w:p w:rsidR="00696702" w:rsidRPr="004743E9" w:rsidRDefault="00696702" w:rsidP="008428FE"/>
    <w:p w:rsidR="00BB2D4F" w:rsidRDefault="001E6E10" w:rsidP="008428FE">
      <w:pPr>
        <w:pStyle w:val="Legenda"/>
        <w:jc w:val="both"/>
        <w:rPr>
          <w:rFonts w:cs="Arial"/>
          <w:szCs w:val="22"/>
        </w:rPr>
      </w:pPr>
      <w:bookmarkStart w:id="38" w:name="_Toc515375550"/>
      <w:r w:rsidRPr="004743E9">
        <w:rPr>
          <w:b/>
        </w:rPr>
        <w:t xml:space="preserve">Quadro </w:t>
      </w:r>
      <w:r w:rsidR="00A910AF" w:rsidRPr="004743E9">
        <w:rPr>
          <w:b/>
        </w:rPr>
        <w:t>0</w:t>
      </w:r>
      <w:r w:rsidR="00B44566" w:rsidRPr="004743E9">
        <w:rPr>
          <w:b/>
        </w:rPr>
        <w:fldChar w:fldCharType="begin"/>
      </w:r>
      <w:r w:rsidR="00AB4273" w:rsidRPr="004743E9">
        <w:rPr>
          <w:b/>
        </w:rPr>
        <w:instrText xml:space="preserve"> SEQ Quadro \* ARABIC </w:instrText>
      </w:r>
      <w:r w:rsidR="00B44566" w:rsidRPr="004743E9">
        <w:rPr>
          <w:b/>
        </w:rPr>
        <w:fldChar w:fldCharType="separate"/>
      </w:r>
      <w:r w:rsidR="00B7498C">
        <w:rPr>
          <w:b/>
          <w:noProof/>
        </w:rPr>
        <w:t>1</w:t>
      </w:r>
      <w:r w:rsidR="00B44566" w:rsidRPr="004743E9">
        <w:rPr>
          <w:b/>
        </w:rPr>
        <w:fldChar w:fldCharType="end"/>
      </w:r>
      <w:r w:rsidR="00B352AB" w:rsidRPr="004743E9">
        <w:rPr>
          <w:b/>
        </w:rPr>
        <w:t xml:space="preserve"> </w:t>
      </w:r>
      <w:r w:rsidR="00696702" w:rsidRPr="004743E9">
        <w:rPr>
          <w:rFonts w:cs="Arial"/>
          <w:b/>
          <w:szCs w:val="22"/>
        </w:rPr>
        <w:t>–</w:t>
      </w:r>
      <w:r w:rsidR="00B352AB" w:rsidRPr="004743E9">
        <w:rPr>
          <w:rFonts w:cs="Arial"/>
          <w:b/>
          <w:szCs w:val="22"/>
        </w:rPr>
        <w:t xml:space="preserve"> </w:t>
      </w:r>
      <w:r w:rsidR="00696702" w:rsidRPr="004743E9">
        <w:rPr>
          <w:rFonts w:cs="Arial"/>
          <w:szCs w:val="22"/>
        </w:rPr>
        <w:t>Vazões</w:t>
      </w:r>
      <w:r w:rsidR="00B352AB" w:rsidRPr="004743E9">
        <w:rPr>
          <w:rFonts w:cs="Arial"/>
          <w:szCs w:val="22"/>
        </w:rPr>
        <w:t xml:space="preserve"> </w:t>
      </w:r>
      <w:r w:rsidR="00696702" w:rsidRPr="004743E9">
        <w:rPr>
          <w:rFonts w:cs="Arial"/>
          <w:szCs w:val="22"/>
        </w:rPr>
        <w:t>de Projeto</w:t>
      </w:r>
      <w:bookmarkEnd w:id="38"/>
    </w:p>
    <w:tbl>
      <w:tblPr>
        <w:tblW w:w="9751" w:type="dxa"/>
        <w:tblInd w:w="-278" w:type="dxa"/>
        <w:tblCellMar>
          <w:left w:w="70" w:type="dxa"/>
          <w:right w:w="70" w:type="dxa"/>
        </w:tblCellMar>
        <w:tblLook w:val="04A0" w:firstRow="1" w:lastRow="0" w:firstColumn="1" w:lastColumn="0" w:noHBand="0" w:noVBand="1"/>
      </w:tblPr>
      <w:tblGrid>
        <w:gridCol w:w="1908"/>
        <w:gridCol w:w="694"/>
        <w:gridCol w:w="629"/>
        <w:gridCol w:w="629"/>
        <w:gridCol w:w="632"/>
        <w:gridCol w:w="771"/>
        <w:gridCol w:w="608"/>
        <w:gridCol w:w="608"/>
        <w:gridCol w:w="612"/>
        <w:gridCol w:w="710"/>
        <w:gridCol w:w="649"/>
        <w:gridCol w:w="649"/>
        <w:gridCol w:w="652"/>
      </w:tblGrid>
      <w:tr w:rsidR="004B5294" w:rsidRPr="004B5294" w:rsidTr="002E3248">
        <w:trPr>
          <w:trHeight w:val="333"/>
        </w:trPr>
        <w:tc>
          <w:tcPr>
            <w:tcW w:w="1908"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População atendida</w:t>
            </w:r>
          </w:p>
        </w:tc>
        <w:tc>
          <w:tcPr>
            <w:tcW w:w="2584" w:type="dxa"/>
            <w:gridSpan w:val="4"/>
            <w:tcBorders>
              <w:top w:val="single" w:sz="4" w:space="0" w:color="auto"/>
              <w:left w:val="nil"/>
              <w:bottom w:val="single" w:sz="4" w:space="0" w:color="auto"/>
              <w:right w:val="single" w:sz="4" w:space="0" w:color="000000"/>
            </w:tcBorders>
            <w:shd w:val="clear" w:color="000000" w:fill="DAEEF3"/>
            <w:noWrap/>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ANO 2014</w:t>
            </w:r>
          </w:p>
        </w:tc>
        <w:tc>
          <w:tcPr>
            <w:tcW w:w="2599" w:type="dxa"/>
            <w:gridSpan w:val="4"/>
            <w:tcBorders>
              <w:top w:val="single" w:sz="4" w:space="0" w:color="auto"/>
              <w:left w:val="nil"/>
              <w:bottom w:val="single" w:sz="4" w:space="0" w:color="auto"/>
              <w:right w:val="single" w:sz="4" w:space="0" w:color="000000"/>
            </w:tcBorders>
            <w:shd w:val="clear" w:color="000000" w:fill="DAEEF3"/>
            <w:noWrap/>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ANO 2024</w:t>
            </w:r>
          </w:p>
        </w:tc>
        <w:tc>
          <w:tcPr>
            <w:tcW w:w="2660" w:type="dxa"/>
            <w:gridSpan w:val="4"/>
            <w:tcBorders>
              <w:top w:val="single" w:sz="4" w:space="0" w:color="auto"/>
              <w:left w:val="nil"/>
              <w:bottom w:val="single" w:sz="4" w:space="0" w:color="auto"/>
              <w:right w:val="single" w:sz="4" w:space="0" w:color="000000"/>
            </w:tcBorders>
            <w:shd w:val="clear" w:color="000000" w:fill="DAEEF3"/>
            <w:noWrap/>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ANO 2034</w:t>
            </w:r>
          </w:p>
        </w:tc>
      </w:tr>
      <w:tr w:rsidR="002E3248" w:rsidRPr="004B5294" w:rsidTr="002E3248">
        <w:trPr>
          <w:trHeight w:val="717"/>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4B5294" w:rsidRPr="004B5294" w:rsidRDefault="004B5294" w:rsidP="004B5294">
            <w:pPr>
              <w:spacing w:line="240" w:lineRule="auto"/>
              <w:jc w:val="left"/>
              <w:rPr>
                <w:rFonts w:cs="Arial"/>
                <w:b/>
                <w:bCs/>
                <w:color w:val="000000"/>
                <w:sz w:val="20"/>
                <w:lang w:val="pt-PT" w:eastAsia="pt-PT"/>
              </w:rPr>
            </w:pPr>
          </w:p>
        </w:tc>
        <w:tc>
          <w:tcPr>
            <w:tcW w:w="694" w:type="dxa"/>
            <w:tcBorders>
              <w:top w:val="nil"/>
              <w:left w:val="nil"/>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Pop. (hab.)</w:t>
            </w:r>
          </w:p>
        </w:tc>
        <w:tc>
          <w:tcPr>
            <w:tcW w:w="629" w:type="dxa"/>
            <w:tcBorders>
              <w:top w:val="nil"/>
              <w:left w:val="nil"/>
              <w:bottom w:val="nil"/>
              <w:right w:val="nil"/>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 </w:t>
            </w:r>
            <w:r w:rsidRPr="004B5294">
              <w:rPr>
                <w:rFonts w:cs="Arial"/>
                <w:b/>
                <w:bCs/>
                <w:sz w:val="20"/>
                <w:lang w:val="pt-PT" w:eastAsia="pt-PT"/>
              </w:rPr>
              <w:t>(L/s)</w:t>
            </w:r>
          </w:p>
        </w:tc>
        <w:tc>
          <w:tcPr>
            <w:tcW w:w="629" w:type="dxa"/>
            <w:tcBorders>
              <w:top w:val="nil"/>
              <w:left w:val="single" w:sz="4" w:space="0" w:color="auto"/>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MD </w:t>
            </w:r>
            <w:r w:rsidRPr="004B5294">
              <w:rPr>
                <w:rFonts w:cs="Arial"/>
                <w:b/>
                <w:bCs/>
                <w:sz w:val="20"/>
                <w:lang w:val="pt-PT" w:eastAsia="pt-PT"/>
              </w:rPr>
              <w:t>(L/s)</w:t>
            </w:r>
          </w:p>
        </w:tc>
        <w:tc>
          <w:tcPr>
            <w:tcW w:w="631" w:type="dxa"/>
            <w:tcBorders>
              <w:top w:val="nil"/>
              <w:left w:val="nil"/>
              <w:bottom w:val="nil"/>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MH </w:t>
            </w:r>
            <w:r w:rsidRPr="004B5294">
              <w:rPr>
                <w:rFonts w:cs="Arial"/>
                <w:b/>
                <w:bCs/>
                <w:sz w:val="20"/>
                <w:lang w:val="pt-PT" w:eastAsia="pt-PT"/>
              </w:rPr>
              <w:t>(L/s)</w:t>
            </w:r>
          </w:p>
        </w:tc>
        <w:tc>
          <w:tcPr>
            <w:tcW w:w="771" w:type="dxa"/>
            <w:tcBorders>
              <w:top w:val="nil"/>
              <w:left w:val="nil"/>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Pop. (hab.)</w:t>
            </w:r>
          </w:p>
        </w:tc>
        <w:tc>
          <w:tcPr>
            <w:tcW w:w="608" w:type="dxa"/>
            <w:tcBorders>
              <w:top w:val="nil"/>
              <w:left w:val="nil"/>
              <w:bottom w:val="nil"/>
              <w:right w:val="nil"/>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 </w:t>
            </w:r>
            <w:r w:rsidRPr="004B5294">
              <w:rPr>
                <w:rFonts w:cs="Arial"/>
                <w:b/>
                <w:bCs/>
                <w:sz w:val="20"/>
                <w:lang w:val="pt-PT" w:eastAsia="pt-PT"/>
              </w:rPr>
              <w:t>(L/s)</w:t>
            </w:r>
          </w:p>
        </w:tc>
        <w:tc>
          <w:tcPr>
            <w:tcW w:w="608" w:type="dxa"/>
            <w:tcBorders>
              <w:top w:val="nil"/>
              <w:left w:val="single" w:sz="4" w:space="0" w:color="auto"/>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MD </w:t>
            </w:r>
            <w:r w:rsidRPr="004B5294">
              <w:rPr>
                <w:rFonts w:cs="Arial"/>
                <w:b/>
                <w:bCs/>
                <w:sz w:val="20"/>
                <w:lang w:val="pt-PT" w:eastAsia="pt-PT"/>
              </w:rPr>
              <w:t>(L/s)</w:t>
            </w:r>
          </w:p>
        </w:tc>
        <w:tc>
          <w:tcPr>
            <w:tcW w:w="611" w:type="dxa"/>
            <w:tcBorders>
              <w:top w:val="nil"/>
              <w:left w:val="nil"/>
              <w:bottom w:val="nil"/>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MH </w:t>
            </w:r>
            <w:r w:rsidRPr="004B5294">
              <w:rPr>
                <w:rFonts w:cs="Arial"/>
                <w:b/>
                <w:bCs/>
                <w:sz w:val="20"/>
                <w:lang w:val="pt-PT" w:eastAsia="pt-PT"/>
              </w:rPr>
              <w:t>(L/s)</w:t>
            </w:r>
          </w:p>
        </w:tc>
        <w:tc>
          <w:tcPr>
            <w:tcW w:w="710" w:type="dxa"/>
            <w:tcBorders>
              <w:top w:val="nil"/>
              <w:left w:val="nil"/>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Pop. (hab.)</w:t>
            </w:r>
          </w:p>
        </w:tc>
        <w:tc>
          <w:tcPr>
            <w:tcW w:w="649" w:type="dxa"/>
            <w:tcBorders>
              <w:top w:val="nil"/>
              <w:left w:val="nil"/>
              <w:bottom w:val="nil"/>
              <w:right w:val="nil"/>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 </w:t>
            </w:r>
            <w:r w:rsidRPr="004B5294">
              <w:rPr>
                <w:rFonts w:cs="Arial"/>
                <w:b/>
                <w:bCs/>
                <w:sz w:val="20"/>
                <w:lang w:val="pt-PT" w:eastAsia="pt-PT"/>
              </w:rPr>
              <w:t>(L/s)</w:t>
            </w:r>
          </w:p>
        </w:tc>
        <w:tc>
          <w:tcPr>
            <w:tcW w:w="649" w:type="dxa"/>
            <w:tcBorders>
              <w:top w:val="nil"/>
              <w:left w:val="single" w:sz="4" w:space="0" w:color="auto"/>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MD </w:t>
            </w:r>
            <w:r w:rsidRPr="004B5294">
              <w:rPr>
                <w:rFonts w:cs="Arial"/>
                <w:b/>
                <w:bCs/>
                <w:sz w:val="20"/>
                <w:lang w:val="pt-PT" w:eastAsia="pt-PT"/>
              </w:rPr>
              <w:t>(L/s)</w:t>
            </w:r>
          </w:p>
        </w:tc>
        <w:tc>
          <w:tcPr>
            <w:tcW w:w="651" w:type="dxa"/>
            <w:tcBorders>
              <w:top w:val="nil"/>
              <w:left w:val="nil"/>
              <w:bottom w:val="single" w:sz="4" w:space="0" w:color="auto"/>
              <w:right w:val="single" w:sz="4" w:space="0" w:color="auto"/>
            </w:tcBorders>
            <w:shd w:val="clear" w:color="000000" w:fill="DAEEF3"/>
            <w:vAlign w:val="center"/>
            <w:hideMark/>
          </w:tcPr>
          <w:p w:rsidR="004B5294" w:rsidRPr="004B5294" w:rsidRDefault="004B5294" w:rsidP="004B5294">
            <w:pPr>
              <w:spacing w:line="240" w:lineRule="auto"/>
              <w:jc w:val="center"/>
              <w:rPr>
                <w:rFonts w:cs="Arial"/>
                <w:b/>
                <w:bCs/>
                <w:sz w:val="20"/>
                <w:lang w:val="pt-PT" w:eastAsia="pt-PT"/>
              </w:rPr>
            </w:pPr>
            <w:r w:rsidRPr="004B5294">
              <w:rPr>
                <w:rFonts w:cs="Arial"/>
                <w:b/>
                <w:bCs/>
                <w:sz w:val="20"/>
                <w:lang w:val="pt-PT" w:eastAsia="pt-PT"/>
              </w:rPr>
              <w:t>Q</w:t>
            </w:r>
            <w:r w:rsidRPr="004B5294">
              <w:rPr>
                <w:rFonts w:cs="Arial"/>
                <w:b/>
                <w:bCs/>
                <w:sz w:val="20"/>
                <w:vertAlign w:val="subscript"/>
                <w:lang w:val="pt-PT" w:eastAsia="pt-PT"/>
              </w:rPr>
              <w:t xml:space="preserve">MH </w:t>
            </w:r>
            <w:r w:rsidRPr="004B5294">
              <w:rPr>
                <w:rFonts w:cs="Arial"/>
                <w:b/>
                <w:bCs/>
                <w:sz w:val="20"/>
                <w:lang w:val="pt-PT" w:eastAsia="pt-PT"/>
              </w:rPr>
              <w:t>(L/s)</w:t>
            </w:r>
          </w:p>
        </w:tc>
      </w:tr>
      <w:tr w:rsidR="002E3248" w:rsidRPr="004B5294" w:rsidTr="002E3248">
        <w:trPr>
          <w:trHeight w:val="717"/>
        </w:trPr>
        <w:tc>
          <w:tcPr>
            <w:tcW w:w="1908" w:type="dxa"/>
            <w:tcBorders>
              <w:top w:val="nil"/>
              <w:left w:val="single" w:sz="4" w:space="0" w:color="auto"/>
              <w:bottom w:val="single" w:sz="4" w:space="0" w:color="auto"/>
              <w:right w:val="single" w:sz="4" w:space="0" w:color="auto"/>
            </w:tcBorders>
            <w:shd w:val="clear" w:color="000000" w:fill="FFFFFF"/>
            <w:vAlign w:val="center"/>
            <w:hideMark/>
          </w:tcPr>
          <w:p w:rsidR="004B5294" w:rsidRPr="004B5294" w:rsidRDefault="004B5294" w:rsidP="004B5294">
            <w:pPr>
              <w:spacing w:line="240" w:lineRule="auto"/>
              <w:jc w:val="left"/>
              <w:rPr>
                <w:rFonts w:cs="Arial"/>
                <w:color w:val="000000"/>
                <w:sz w:val="20"/>
                <w:lang w:val="pt-PT" w:eastAsia="pt-PT"/>
              </w:rPr>
            </w:pPr>
            <w:r w:rsidRPr="004B5294">
              <w:rPr>
                <w:rFonts w:cs="Arial"/>
                <w:color w:val="000000"/>
                <w:sz w:val="20"/>
                <w:lang w:val="pt-PT" w:eastAsia="pt-PT"/>
              </w:rPr>
              <w:t>Lagoa do Mato + Outras Residências</w:t>
            </w:r>
          </w:p>
        </w:tc>
        <w:tc>
          <w:tcPr>
            <w:tcW w:w="694"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590</w:t>
            </w:r>
          </w:p>
        </w:tc>
        <w:tc>
          <w:tcPr>
            <w:tcW w:w="629" w:type="dxa"/>
            <w:tcBorders>
              <w:top w:val="single" w:sz="4" w:space="0" w:color="auto"/>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0,82</w:t>
            </w:r>
          </w:p>
        </w:tc>
        <w:tc>
          <w:tcPr>
            <w:tcW w:w="62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0,98</w:t>
            </w:r>
          </w:p>
        </w:tc>
        <w:tc>
          <w:tcPr>
            <w:tcW w:w="631" w:type="dxa"/>
            <w:tcBorders>
              <w:top w:val="single" w:sz="4" w:space="0" w:color="auto"/>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1,48</w:t>
            </w:r>
          </w:p>
        </w:tc>
        <w:tc>
          <w:tcPr>
            <w:tcW w:w="77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652</w:t>
            </w:r>
          </w:p>
        </w:tc>
        <w:tc>
          <w:tcPr>
            <w:tcW w:w="608" w:type="dxa"/>
            <w:tcBorders>
              <w:top w:val="single" w:sz="4" w:space="0" w:color="auto"/>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0,91</w:t>
            </w:r>
          </w:p>
        </w:tc>
        <w:tc>
          <w:tcPr>
            <w:tcW w:w="608"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1,09</w:t>
            </w:r>
          </w:p>
        </w:tc>
        <w:tc>
          <w:tcPr>
            <w:tcW w:w="611" w:type="dxa"/>
            <w:tcBorders>
              <w:top w:val="single" w:sz="4" w:space="0" w:color="auto"/>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1,63</w:t>
            </w:r>
          </w:p>
        </w:tc>
        <w:tc>
          <w:tcPr>
            <w:tcW w:w="710"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720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1,00</w:t>
            </w:r>
          </w:p>
        </w:tc>
        <w:tc>
          <w:tcPr>
            <w:tcW w:w="64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1,20</w:t>
            </w:r>
          </w:p>
        </w:tc>
        <w:tc>
          <w:tcPr>
            <w:tcW w:w="65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1,80</w:t>
            </w:r>
          </w:p>
        </w:tc>
      </w:tr>
      <w:tr w:rsidR="002E3248" w:rsidRPr="004B5294" w:rsidTr="002E3248">
        <w:trPr>
          <w:trHeight w:val="618"/>
        </w:trPr>
        <w:tc>
          <w:tcPr>
            <w:tcW w:w="1908" w:type="dxa"/>
            <w:tcBorders>
              <w:top w:val="nil"/>
              <w:left w:val="single" w:sz="4" w:space="0" w:color="auto"/>
              <w:bottom w:val="single" w:sz="4" w:space="0" w:color="auto"/>
              <w:right w:val="single" w:sz="4" w:space="0" w:color="auto"/>
            </w:tcBorders>
            <w:shd w:val="clear" w:color="000000" w:fill="FFFFFF"/>
            <w:vAlign w:val="center"/>
            <w:hideMark/>
          </w:tcPr>
          <w:p w:rsidR="004B5294" w:rsidRPr="004B5294" w:rsidRDefault="004B5294" w:rsidP="004B5294">
            <w:pPr>
              <w:spacing w:line="240" w:lineRule="auto"/>
              <w:jc w:val="left"/>
              <w:rPr>
                <w:rFonts w:cs="Arial"/>
                <w:color w:val="000000"/>
                <w:sz w:val="20"/>
                <w:lang w:val="pt-PT" w:eastAsia="pt-PT"/>
              </w:rPr>
            </w:pPr>
            <w:r w:rsidRPr="004B5294">
              <w:rPr>
                <w:rFonts w:cs="Arial"/>
                <w:color w:val="000000"/>
                <w:sz w:val="20"/>
                <w:lang w:val="pt-PT" w:eastAsia="pt-PT"/>
              </w:rPr>
              <w:t>Lagoa Queimada</w:t>
            </w:r>
          </w:p>
        </w:tc>
        <w:tc>
          <w:tcPr>
            <w:tcW w:w="694"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416</w:t>
            </w:r>
          </w:p>
        </w:tc>
        <w:tc>
          <w:tcPr>
            <w:tcW w:w="62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0,58</w:t>
            </w:r>
          </w:p>
        </w:tc>
        <w:tc>
          <w:tcPr>
            <w:tcW w:w="62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0,69</w:t>
            </w:r>
          </w:p>
        </w:tc>
        <w:tc>
          <w:tcPr>
            <w:tcW w:w="63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1,04</w:t>
            </w:r>
          </w:p>
        </w:tc>
        <w:tc>
          <w:tcPr>
            <w:tcW w:w="77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460</w:t>
            </w:r>
          </w:p>
        </w:tc>
        <w:tc>
          <w:tcPr>
            <w:tcW w:w="608"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0,64</w:t>
            </w:r>
          </w:p>
        </w:tc>
        <w:tc>
          <w:tcPr>
            <w:tcW w:w="608"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0,77</w:t>
            </w:r>
          </w:p>
        </w:tc>
        <w:tc>
          <w:tcPr>
            <w:tcW w:w="61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1,15</w:t>
            </w:r>
          </w:p>
        </w:tc>
        <w:tc>
          <w:tcPr>
            <w:tcW w:w="710"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509</w:t>
            </w:r>
          </w:p>
        </w:tc>
        <w:tc>
          <w:tcPr>
            <w:tcW w:w="64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0,71</w:t>
            </w:r>
          </w:p>
        </w:tc>
        <w:tc>
          <w:tcPr>
            <w:tcW w:w="64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0,85</w:t>
            </w:r>
          </w:p>
        </w:tc>
        <w:tc>
          <w:tcPr>
            <w:tcW w:w="65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1,27</w:t>
            </w:r>
          </w:p>
        </w:tc>
      </w:tr>
      <w:tr w:rsidR="002E3248" w:rsidRPr="004B5294" w:rsidTr="002E3248">
        <w:trPr>
          <w:trHeight w:val="651"/>
        </w:trPr>
        <w:tc>
          <w:tcPr>
            <w:tcW w:w="1908" w:type="dxa"/>
            <w:tcBorders>
              <w:top w:val="nil"/>
              <w:left w:val="single" w:sz="4" w:space="0" w:color="auto"/>
              <w:bottom w:val="single" w:sz="4" w:space="0" w:color="auto"/>
              <w:right w:val="single" w:sz="4" w:space="0" w:color="auto"/>
            </w:tcBorders>
            <w:shd w:val="clear" w:color="000000" w:fill="FFFFFF"/>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Riacho Fundo + Outras Residências</w:t>
            </w:r>
          </w:p>
        </w:tc>
        <w:tc>
          <w:tcPr>
            <w:tcW w:w="694"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608</w:t>
            </w:r>
          </w:p>
        </w:tc>
        <w:tc>
          <w:tcPr>
            <w:tcW w:w="62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0,84</w:t>
            </w:r>
          </w:p>
        </w:tc>
        <w:tc>
          <w:tcPr>
            <w:tcW w:w="62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1,01</w:t>
            </w:r>
          </w:p>
        </w:tc>
        <w:tc>
          <w:tcPr>
            <w:tcW w:w="63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1,52</w:t>
            </w:r>
          </w:p>
        </w:tc>
        <w:tc>
          <w:tcPr>
            <w:tcW w:w="77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672</w:t>
            </w:r>
          </w:p>
        </w:tc>
        <w:tc>
          <w:tcPr>
            <w:tcW w:w="608"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0,93</w:t>
            </w:r>
          </w:p>
        </w:tc>
        <w:tc>
          <w:tcPr>
            <w:tcW w:w="608"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1,12</w:t>
            </w:r>
          </w:p>
        </w:tc>
        <w:tc>
          <w:tcPr>
            <w:tcW w:w="61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1,68</w:t>
            </w:r>
          </w:p>
        </w:tc>
        <w:tc>
          <w:tcPr>
            <w:tcW w:w="710"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743</w:t>
            </w:r>
          </w:p>
        </w:tc>
        <w:tc>
          <w:tcPr>
            <w:tcW w:w="64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1,03</w:t>
            </w:r>
          </w:p>
        </w:tc>
        <w:tc>
          <w:tcPr>
            <w:tcW w:w="649"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1,24</w:t>
            </w:r>
          </w:p>
        </w:tc>
        <w:tc>
          <w:tcPr>
            <w:tcW w:w="651" w:type="dxa"/>
            <w:tcBorders>
              <w:top w:val="nil"/>
              <w:left w:val="nil"/>
              <w:bottom w:val="single" w:sz="4" w:space="0" w:color="auto"/>
              <w:right w:val="single" w:sz="4" w:space="0" w:color="auto"/>
            </w:tcBorders>
            <w:shd w:val="clear" w:color="000000" w:fill="FFFFFF"/>
            <w:noWrap/>
            <w:vAlign w:val="center"/>
            <w:hideMark/>
          </w:tcPr>
          <w:p w:rsidR="004B5294" w:rsidRPr="004B5294" w:rsidRDefault="004B5294" w:rsidP="004B5294">
            <w:pPr>
              <w:spacing w:line="240" w:lineRule="auto"/>
              <w:jc w:val="center"/>
              <w:rPr>
                <w:rFonts w:cs="Arial"/>
                <w:color w:val="000000"/>
                <w:sz w:val="20"/>
                <w:lang w:val="pt-PT" w:eastAsia="pt-PT"/>
              </w:rPr>
            </w:pPr>
            <w:r w:rsidRPr="004B5294">
              <w:rPr>
                <w:rFonts w:cs="Arial"/>
                <w:color w:val="000000"/>
                <w:sz w:val="20"/>
                <w:lang w:val="pt-PT" w:eastAsia="pt-PT"/>
              </w:rPr>
              <w:t>1,86</w:t>
            </w:r>
          </w:p>
        </w:tc>
      </w:tr>
      <w:tr w:rsidR="002E3248" w:rsidRPr="004B5294" w:rsidTr="002E3248">
        <w:trPr>
          <w:trHeight w:val="333"/>
        </w:trPr>
        <w:tc>
          <w:tcPr>
            <w:tcW w:w="1908" w:type="dxa"/>
            <w:tcBorders>
              <w:top w:val="nil"/>
              <w:left w:val="single" w:sz="4" w:space="0" w:color="auto"/>
              <w:bottom w:val="single" w:sz="4" w:space="0" w:color="auto"/>
              <w:right w:val="nil"/>
            </w:tcBorders>
            <w:shd w:val="clear" w:color="auto" w:fill="auto"/>
            <w:noWrap/>
            <w:vAlign w:val="center"/>
            <w:hideMark/>
          </w:tcPr>
          <w:p w:rsidR="004B5294" w:rsidRPr="004B5294" w:rsidRDefault="004B5294" w:rsidP="004B5294">
            <w:pPr>
              <w:spacing w:line="240" w:lineRule="auto"/>
              <w:jc w:val="left"/>
              <w:rPr>
                <w:rFonts w:cs="Arial"/>
                <w:b/>
                <w:bCs/>
                <w:sz w:val="20"/>
                <w:lang w:val="pt-PT" w:eastAsia="pt-PT"/>
              </w:rPr>
            </w:pPr>
            <w:r w:rsidRPr="004B5294">
              <w:rPr>
                <w:rFonts w:cs="Arial"/>
                <w:b/>
                <w:bCs/>
                <w:sz w:val="20"/>
                <w:lang w:val="pt-PT" w:eastAsia="pt-PT"/>
              </w:rPr>
              <w:t>Total Povoados</w:t>
            </w:r>
          </w:p>
        </w:tc>
        <w:tc>
          <w:tcPr>
            <w:tcW w:w="694" w:type="dxa"/>
            <w:tcBorders>
              <w:top w:val="nil"/>
              <w:left w:val="single" w:sz="4" w:space="0" w:color="auto"/>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1614</w:t>
            </w:r>
          </w:p>
        </w:tc>
        <w:tc>
          <w:tcPr>
            <w:tcW w:w="629"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2,24</w:t>
            </w:r>
          </w:p>
        </w:tc>
        <w:tc>
          <w:tcPr>
            <w:tcW w:w="629"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2,69</w:t>
            </w:r>
          </w:p>
        </w:tc>
        <w:tc>
          <w:tcPr>
            <w:tcW w:w="631"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4,04</w:t>
            </w:r>
          </w:p>
        </w:tc>
        <w:tc>
          <w:tcPr>
            <w:tcW w:w="771"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1784</w:t>
            </w:r>
          </w:p>
        </w:tc>
        <w:tc>
          <w:tcPr>
            <w:tcW w:w="608"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2,48</w:t>
            </w:r>
          </w:p>
        </w:tc>
        <w:tc>
          <w:tcPr>
            <w:tcW w:w="608"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2,97</w:t>
            </w:r>
          </w:p>
        </w:tc>
        <w:tc>
          <w:tcPr>
            <w:tcW w:w="611"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4,46</w:t>
            </w:r>
          </w:p>
        </w:tc>
        <w:tc>
          <w:tcPr>
            <w:tcW w:w="710"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1972</w:t>
            </w:r>
          </w:p>
        </w:tc>
        <w:tc>
          <w:tcPr>
            <w:tcW w:w="649"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2,74</w:t>
            </w:r>
          </w:p>
        </w:tc>
        <w:tc>
          <w:tcPr>
            <w:tcW w:w="649"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3,29</w:t>
            </w:r>
          </w:p>
        </w:tc>
        <w:tc>
          <w:tcPr>
            <w:tcW w:w="651" w:type="dxa"/>
            <w:tcBorders>
              <w:top w:val="nil"/>
              <w:left w:val="nil"/>
              <w:bottom w:val="single" w:sz="4" w:space="0" w:color="auto"/>
              <w:right w:val="single" w:sz="4" w:space="0" w:color="auto"/>
            </w:tcBorders>
            <w:shd w:val="clear" w:color="auto" w:fill="auto"/>
            <w:noWrap/>
            <w:vAlign w:val="center"/>
            <w:hideMark/>
          </w:tcPr>
          <w:p w:rsidR="004B5294" w:rsidRPr="004B5294" w:rsidRDefault="004B5294" w:rsidP="004B5294">
            <w:pPr>
              <w:spacing w:line="240" w:lineRule="auto"/>
              <w:jc w:val="center"/>
              <w:rPr>
                <w:rFonts w:cs="Arial"/>
                <w:b/>
                <w:bCs/>
                <w:color w:val="000000"/>
                <w:sz w:val="20"/>
                <w:lang w:val="pt-PT" w:eastAsia="pt-PT"/>
              </w:rPr>
            </w:pPr>
            <w:r w:rsidRPr="004B5294">
              <w:rPr>
                <w:rFonts w:cs="Arial"/>
                <w:b/>
                <w:bCs/>
                <w:color w:val="000000"/>
                <w:sz w:val="20"/>
                <w:lang w:val="pt-PT" w:eastAsia="pt-PT"/>
              </w:rPr>
              <w:t>4,93</w:t>
            </w:r>
          </w:p>
        </w:tc>
      </w:tr>
    </w:tbl>
    <w:p w:rsidR="004B5294" w:rsidRDefault="004B5294" w:rsidP="004B5294">
      <w:pPr>
        <w:rPr>
          <w:lang w:eastAsia="en-US"/>
        </w:rPr>
      </w:pPr>
    </w:p>
    <w:p w:rsidR="001F3EF9" w:rsidRDefault="00513E8C" w:rsidP="008428FE">
      <w:pPr>
        <w:jc w:val="left"/>
      </w:pPr>
      <w:r>
        <w:t>E</w:t>
      </w:r>
      <w:r w:rsidR="001F3EF9" w:rsidRPr="004743E9">
        <w:t>m seguida está apresentado o Quadro 02</w:t>
      </w:r>
      <w:r w:rsidR="00B352AB" w:rsidRPr="004743E9">
        <w:t xml:space="preserve"> </w:t>
      </w:r>
      <w:r w:rsidR="001F3EF9" w:rsidRPr="004743E9">
        <w:t>com</w:t>
      </w:r>
      <w:r w:rsidR="00B352AB" w:rsidRPr="004743E9">
        <w:t xml:space="preserve"> </w:t>
      </w:r>
      <w:r w:rsidR="001F3EF9" w:rsidRPr="004743E9">
        <w:t xml:space="preserve">as vazões para a população </w:t>
      </w:r>
      <w:r w:rsidR="007C5993">
        <w:t xml:space="preserve">dos povoados  (ano </w:t>
      </w:r>
      <w:r w:rsidR="001F3EF9" w:rsidRPr="004743E9">
        <w:t>2034</w:t>
      </w:r>
      <w:r w:rsidR="007C5993">
        <w:t>)</w:t>
      </w:r>
      <w:r w:rsidR="001F3EF9" w:rsidRPr="004743E9">
        <w:t>, separadas</w:t>
      </w:r>
      <w:r w:rsidR="00B352AB" w:rsidRPr="004743E9">
        <w:t xml:space="preserve"> por </w:t>
      </w:r>
      <w:r w:rsidR="0074755F" w:rsidRPr="004743E9">
        <w:t>zona de abastecimento</w:t>
      </w:r>
      <w:r w:rsidR="004605FA" w:rsidRPr="004743E9">
        <w:t>.</w:t>
      </w:r>
      <w:r w:rsidR="008B7FFE">
        <w:t xml:space="preserve"> Para que as pressões máximas e mínimas na rede de distribuição fossem atendidas, houve a necessidade de dividir a ZH 03 em dois módulos.</w:t>
      </w:r>
    </w:p>
    <w:p w:rsidR="004A35BD" w:rsidRPr="004743E9" w:rsidRDefault="004A35BD" w:rsidP="008428FE">
      <w:pPr>
        <w:jc w:val="left"/>
      </w:pPr>
    </w:p>
    <w:p w:rsidR="005739F7" w:rsidRDefault="005739F7" w:rsidP="008428FE">
      <w:pPr>
        <w:pStyle w:val="Legenda"/>
        <w:jc w:val="both"/>
        <w:rPr>
          <w:rFonts w:cs="Arial"/>
          <w:szCs w:val="22"/>
        </w:rPr>
      </w:pPr>
      <w:bookmarkStart w:id="39" w:name="_Toc515375551"/>
      <w:r w:rsidRPr="004A35BD">
        <w:rPr>
          <w:b/>
        </w:rPr>
        <w:t>Quadro 0</w:t>
      </w:r>
      <w:r w:rsidRPr="004A35BD">
        <w:rPr>
          <w:b/>
        </w:rPr>
        <w:fldChar w:fldCharType="begin"/>
      </w:r>
      <w:r w:rsidRPr="004A35BD">
        <w:rPr>
          <w:b/>
        </w:rPr>
        <w:instrText xml:space="preserve"> SEQ Quadro \* ARABIC </w:instrText>
      </w:r>
      <w:r w:rsidRPr="004A35BD">
        <w:rPr>
          <w:b/>
        </w:rPr>
        <w:fldChar w:fldCharType="separate"/>
      </w:r>
      <w:r w:rsidR="00B7498C">
        <w:rPr>
          <w:b/>
          <w:noProof/>
        </w:rPr>
        <w:t>2</w:t>
      </w:r>
      <w:r w:rsidRPr="004A35BD">
        <w:rPr>
          <w:b/>
        </w:rPr>
        <w:fldChar w:fldCharType="end"/>
      </w:r>
      <w:r w:rsidRPr="004A35BD">
        <w:rPr>
          <w:b/>
        </w:rPr>
        <w:t xml:space="preserve"> </w:t>
      </w:r>
      <w:r w:rsidRPr="004A35BD">
        <w:rPr>
          <w:rFonts w:cs="Arial"/>
          <w:b/>
          <w:szCs w:val="22"/>
        </w:rPr>
        <w:t xml:space="preserve">– </w:t>
      </w:r>
      <w:r w:rsidRPr="004A35BD">
        <w:rPr>
          <w:rFonts w:cs="Arial"/>
          <w:szCs w:val="22"/>
        </w:rPr>
        <w:t>Vazões de Projeto por Zonas de Abastecimento</w:t>
      </w:r>
      <w:bookmarkEnd w:id="39"/>
      <w:r w:rsidRPr="004A35BD">
        <w:rPr>
          <w:rFonts w:cs="Arial"/>
          <w:szCs w:val="22"/>
        </w:rPr>
        <w:t xml:space="preserve"> </w:t>
      </w:r>
    </w:p>
    <w:tbl>
      <w:tblPr>
        <w:tblW w:w="9789" w:type="dxa"/>
        <w:tblInd w:w="-147" w:type="dxa"/>
        <w:tblCellMar>
          <w:left w:w="70" w:type="dxa"/>
          <w:right w:w="70" w:type="dxa"/>
        </w:tblCellMar>
        <w:tblLook w:val="04A0" w:firstRow="1" w:lastRow="0" w:firstColumn="1" w:lastColumn="0" w:noHBand="0" w:noVBand="1"/>
      </w:tblPr>
      <w:tblGrid>
        <w:gridCol w:w="1574"/>
        <w:gridCol w:w="1040"/>
        <w:gridCol w:w="1363"/>
        <w:gridCol w:w="1915"/>
        <w:gridCol w:w="1173"/>
        <w:gridCol w:w="908"/>
        <w:gridCol w:w="908"/>
        <w:gridCol w:w="908"/>
      </w:tblGrid>
      <w:tr w:rsidR="008B7FFE" w:rsidRPr="008B7FFE" w:rsidTr="008B7FFE">
        <w:trPr>
          <w:trHeight w:val="275"/>
        </w:trPr>
        <w:tc>
          <w:tcPr>
            <w:tcW w:w="9789" w:type="dxa"/>
            <w:gridSpan w:val="8"/>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8B7FFE" w:rsidRPr="008B7FFE" w:rsidRDefault="008B7FFE" w:rsidP="008B7FFE">
            <w:pPr>
              <w:spacing w:line="240" w:lineRule="auto"/>
              <w:jc w:val="center"/>
              <w:rPr>
                <w:rFonts w:cs="Arial"/>
                <w:b/>
                <w:bCs/>
                <w:sz w:val="20"/>
              </w:rPr>
            </w:pPr>
            <w:r w:rsidRPr="008B7FFE">
              <w:rPr>
                <w:rFonts w:cs="Arial"/>
                <w:b/>
                <w:bCs/>
                <w:sz w:val="20"/>
              </w:rPr>
              <w:t>ANO 2034</w:t>
            </w:r>
          </w:p>
        </w:tc>
      </w:tr>
      <w:tr w:rsidR="008B7FFE" w:rsidRPr="008B7FFE" w:rsidTr="008B7FFE">
        <w:trPr>
          <w:trHeight w:val="275"/>
        </w:trPr>
        <w:tc>
          <w:tcPr>
            <w:tcW w:w="1218" w:type="dxa"/>
            <w:vMerge w:val="restart"/>
            <w:tcBorders>
              <w:top w:val="nil"/>
              <w:left w:val="single" w:sz="4" w:space="0" w:color="auto"/>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sz w:val="20"/>
              </w:rPr>
            </w:pPr>
            <w:r w:rsidRPr="008B7FFE">
              <w:rPr>
                <w:rFonts w:cs="Arial"/>
                <w:b/>
                <w:bCs/>
                <w:sz w:val="20"/>
              </w:rPr>
              <w:t xml:space="preserve">Zonas de Abastecimento </w:t>
            </w:r>
          </w:p>
        </w:tc>
        <w:tc>
          <w:tcPr>
            <w:tcW w:w="1040" w:type="dxa"/>
            <w:vMerge w:val="restart"/>
            <w:tcBorders>
              <w:top w:val="nil"/>
              <w:left w:val="single" w:sz="4" w:space="0" w:color="auto"/>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sz w:val="20"/>
              </w:rPr>
            </w:pPr>
            <w:r w:rsidRPr="008B7FFE">
              <w:rPr>
                <w:rFonts w:cs="Arial"/>
                <w:b/>
                <w:bCs/>
                <w:sz w:val="20"/>
              </w:rPr>
              <w:t xml:space="preserve">Módulos </w:t>
            </w:r>
          </w:p>
        </w:tc>
        <w:tc>
          <w:tcPr>
            <w:tcW w:w="1363" w:type="dxa"/>
            <w:vMerge w:val="restart"/>
            <w:tcBorders>
              <w:top w:val="nil"/>
              <w:left w:val="single" w:sz="4" w:space="0" w:color="auto"/>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Reservatório</w:t>
            </w:r>
          </w:p>
        </w:tc>
        <w:tc>
          <w:tcPr>
            <w:tcW w:w="2271" w:type="dxa"/>
            <w:vMerge w:val="restart"/>
            <w:tcBorders>
              <w:top w:val="nil"/>
              <w:left w:val="single" w:sz="4" w:space="0" w:color="auto"/>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Zonas Homogêneas</w:t>
            </w:r>
          </w:p>
        </w:tc>
        <w:tc>
          <w:tcPr>
            <w:tcW w:w="1173" w:type="dxa"/>
            <w:vMerge w:val="restart"/>
            <w:tcBorders>
              <w:top w:val="nil"/>
              <w:left w:val="single" w:sz="4" w:space="0" w:color="auto"/>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População (hab)</w:t>
            </w:r>
          </w:p>
        </w:tc>
        <w:tc>
          <w:tcPr>
            <w:tcW w:w="2724" w:type="dxa"/>
            <w:gridSpan w:val="3"/>
            <w:tcBorders>
              <w:top w:val="single" w:sz="4" w:space="0" w:color="auto"/>
              <w:left w:val="nil"/>
              <w:bottom w:val="single" w:sz="4" w:space="0" w:color="auto"/>
              <w:right w:val="single" w:sz="4" w:space="0" w:color="auto"/>
            </w:tcBorders>
            <w:shd w:val="clear" w:color="000000" w:fill="DAEEF3"/>
            <w:noWrap/>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Vazões (L/s)</w:t>
            </w:r>
          </w:p>
        </w:tc>
      </w:tr>
      <w:tr w:rsidR="008B7FFE" w:rsidRPr="008B7FFE" w:rsidTr="008B7FFE">
        <w:trPr>
          <w:trHeight w:val="440"/>
        </w:trPr>
        <w:tc>
          <w:tcPr>
            <w:tcW w:w="1218"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sz w:val="20"/>
              </w:rPr>
            </w:pPr>
          </w:p>
        </w:tc>
        <w:tc>
          <w:tcPr>
            <w:tcW w:w="1040"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sz w:val="20"/>
              </w:rPr>
            </w:pPr>
          </w:p>
        </w:tc>
        <w:tc>
          <w:tcPr>
            <w:tcW w:w="1363"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color w:val="000000"/>
                <w:sz w:val="20"/>
              </w:rPr>
            </w:pPr>
          </w:p>
        </w:tc>
        <w:tc>
          <w:tcPr>
            <w:tcW w:w="2271"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color w:val="000000"/>
                <w:sz w:val="20"/>
              </w:rPr>
            </w:pPr>
          </w:p>
        </w:tc>
        <w:tc>
          <w:tcPr>
            <w:tcW w:w="1173"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color w:val="000000"/>
                <w:sz w:val="20"/>
              </w:rPr>
            </w:pPr>
          </w:p>
        </w:tc>
        <w:tc>
          <w:tcPr>
            <w:tcW w:w="908" w:type="dxa"/>
            <w:tcBorders>
              <w:top w:val="nil"/>
              <w:left w:val="nil"/>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Média</w:t>
            </w:r>
          </w:p>
        </w:tc>
        <w:tc>
          <w:tcPr>
            <w:tcW w:w="908" w:type="dxa"/>
            <w:tcBorders>
              <w:top w:val="nil"/>
              <w:left w:val="nil"/>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Máxima Diá.</w:t>
            </w:r>
          </w:p>
        </w:tc>
        <w:tc>
          <w:tcPr>
            <w:tcW w:w="908" w:type="dxa"/>
            <w:tcBorders>
              <w:top w:val="nil"/>
              <w:left w:val="nil"/>
              <w:bottom w:val="single" w:sz="4" w:space="0" w:color="auto"/>
              <w:right w:val="single" w:sz="4" w:space="0" w:color="auto"/>
            </w:tcBorders>
            <w:shd w:val="clear" w:color="000000" w:fill="DAEEF3"/>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Máxima Hor.</w:t>
            </w:r>
          </w:p>
        </w:tc>
      </w:tr>
      <w:tr w:rsidR="008B7FFE" w:rsidRPr="008B7FFE" w:rsidTr="008B7FFE">
        <w:trPr>
          <w:trHeight w:val="531"/>
        </w:trPr>
        <w:tc>
          <w:tcPr>
            <w:tcW w:w="1218" w:type="dxa"/>
            <w:tcBorders>
              <w:top w:val="nil"/>
              <w:left w:val="single" w:sz="4" w:space="0" w:color="auto"/>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bCs/>
                <w:color w:val="000000"/>
                <w:sz w:val="20"/>
                <w:szCs w:val="22"/>
              </w:rPr>
            </w:pPr>
            <w:r w:rsidRPr="008B7FFE">
              <w:rPr>
                <w:rFonts w:cs="Arial"/>
                <w:bCs/>
                <w:color w:val="000000"/>
                <w:sz w:val="20"/>
                <w:szCs w:val="22"/>
              </w:rPr>
              <w:t>ZH 01</w:t>
            </w:r>
          </w:p>
        </w:tc>
        <w:tc>
          <w:tcPr>
            <w:tcW w:w="1040"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sz w:val="20"/>
              </w:rPr>
            </w:pPr>
            <w:r w:rsidRPr="008B7FFE">
              <w:rPr>
                <w:rFonts w:cs="Arial"/>
                <w:sz w:val="20"/>
              </w:rPr>
              <w:t>M 01</w:t>
            </w:r>
          </w:p>
        </w:tc>
        <w:tc>
          <w:tcPr>
            <w:tcW w:w="1363" w:type="dxa"/>
            <w:vMerge w:val="restart"/>
            <w:tcBorders>
              <w:top w:val="nil"/>
              <w:left w:val="single" w:sz="4" w:space="0" w:color="auto"/>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REL 100 m³ Proposto</w:t>
            </w:r>
          </w:p>
        </w:tc>
        <w:tc>
          <w:tcPr>
            <w:tcW w:w="2271"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Lagoa do Mato + Outras Residências</w:t>
            </w:r>
          </w:p>
        </w:tc>
        <w:tc>
          <w:tcPr>
            <w:tcW w:w="1173" w:type="dxa"/>
            <w:tcBorders>
              <w:top w:val="nil"/>
              <w:left w:val="nil"/>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721</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1,00</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1,20</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1,80</w:t>
            </w:r>
          </w:p>
        </w:tc>
      </w:tr>
      <w:tr w:rsidR="008B7FFE" w:rsidRPr="008B7FFE" w:rsidTr="008B7FFE">
        <w:trPr>
          <w:trHeight w:val="531"/>
        </w:trPr>
        <w:tc>
          <w:tcPr>
            <w:tcW w:w="1218" w:type="dxa"/>
            <w:tcBorders>
              <w:top w:val="nil"/>
              <w:left w:val="single" w:sz="4" w:space="0" w:color="auto"/>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bCs/>
                <w:color w:val="000000"/>
                <w:sz w:val="20"/>
                <w:szCs w:val="22"/>
              </w:rPr>
            </w:pPr>
            <w:r w:rsidRPr="008B7FFE">
              <w:rPr>
                <w:rFonts w:cs="Arial"/>
                <w:bCs/>
                <w:color w:val="000000"/>
                <w:sz w:val="20"/>
                <w:szCs w:val="22"/>
              </w:rPr>
              <w:t>ZH 02</w:t>
            </w:r>
          </w:p>
        </w:tc>
        <w:tc>
          <w:tcPr>
            <w:tcW w:w="1040"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sz w:val="20"/>
              </w:rPr>
            </w:pPr>
            <w:r w:rsidRPr="008B7FFE">
              <w:rPr>
                <w:rFonts w:cs="Arial"/>
                <w:sz w:val="20"/>
              </w:rPr>
              <w:t>M 02</w:t>
            </w:r>
          </w:p>
        </w:tc>
        <w:tc>
          <w:tcPr>
            <w:tcW w:w="1363"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color w:val="000000"/>
                <w:sz w:val="20"/>
              </w:rPr>
            </w:pPr>
          </w:p>
        </w:tc>
        <w:tc>
          <w:tcPr>
            <w:tcW w:w="2271"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Lagoa Queimada</w:t>
            </w:r>
          </w:p>
        </w:tc>
        <w:tc>
          <w:tcPr>
            <w:tcW w:w="1173" w:type="dxa"/>
            <w:tcBorders>
              <w:top w:val="nil"/>
              <w:left w:val="nil"/>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509</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0,71</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0,85</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1,27</w:t>
            </w:r>
          </w:p>
        </w:tc>
      </w:tr>
      <w:tr w:rsidR="008B7FFE" w:rsidRPr="008B7FFE" w:rsidTr="008B7FFE">
        <w:trPr>
          <w:trHeight w:val="531"/>
        </w:trPr>
        <w:tc>
          <w:tcPr>
            <w:tcW w:w="12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bCs/>
                <w:color w:val="000000"/>
                <w:sz w:val="20"/>
                <w:szCs w:val="22"/>
              </w:rPr>
            </w:pPr>
            <w:r w:rsidRPr="008B7FFE">
              <w:rPr>
                <w:rFonts w:cs="Arial"/>
                <w:bCs/>
                <w:color w:val="000000"/>
                <w:sz w:val="20"/>
                <w:szCs w:val="22"/>
              </w:rPr>
              <w:t>ZH 03</w:t>
            </w:r>
          </w:p>
        </w:tc>
        <w:tc>
          <w:tcPr>
            <w:tcW w:w="1040"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sz w:val="20"/>
              </w:rPr>
            </w:pPr>
            <w:r w:rsidRPr="008B7FFE">
              <w:rPr>
                <w:rFonts w:cs="Arial"/>
                <w:sz w:val="20"/>
              </w:rPr>
              <w:t>M 03</w:t>
            </w:r>
          </w:p>
        </w:tc>
        <w:tc>
          <w:tcPr>
            <w:tcW w:w="1363"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color w:val="000000"/>
                <w:sz w:val="20"/>
              </w:rPr>
            </w:pPr>
          </w:p>
        </w:tc>
        <w:tc>
          <w:tcPr>
            <w:tcW w:w="2271"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Riacho Fundo + Outras Residências (Parte 01)</w:t>
            </w:r>
          </w:p>
        </w:tc>
        <w:tc>
          <w:tcPr>
            <w:tcW w:w="1173" w:type="dxa"/>
            <w:tcBorders>
              <w:top w:val="nil"/>
              <w:left w:val="nil"/>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415</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0,58</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0,69</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1,04</w:t>
            </w:r>
          </w:p>
        </w:tc>
      </w:tr>
      <w:tr w:rsidR="008B7FFE" w:rsidRPr="008B7FFE" w:rsidTr="008B7FFE">
        <w:trPr>
          <w:trHeight w:val="531"/>
        </w:trPr>
        <w:tc>
          <w:tcPr>
            <w:tcW w:w="1218"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b/>
                <w:bCs/>
                <w:color w:val="000000"/>
                <w:szCs w:val="22"/>
              </w:rPr>
            </w:pPr>
          </w:p>
        </w:tc>
        <w:tc>
          <w:tcPr>
            <w:tcW w:w="1040"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sz w:val="20"/>
              </w:rPr>
            </w:pPr>
            <w:r w:rsidRPr="008B7FFE">
              <w:rPr>
                <w:rFonts w:cs="Arial"/>
                <w:sz w:val="20"/>
              </w:rPr>
              <w:t>M 04</w:t>
            </w:r>
          </w:p>
        </w:tc>
        <w:tc>
          <w:tcPr>
            <w:tcW w:w="1363" w:type="dxa"/>
            <w:vMerge/>
            <w:tcBorders>
              <w:top w:val="nil"/>
              <w:left w:val="single" w:sz="4" w:space="0" w:color="auto"/>
              <w:bottom w:val="single" w:sz="4" w:space="0" w:color="auto"/>
              <w:right w:val="single" w:sz="4" w:space="0" w:color="auto"/>
            </w:tcBorders>
            <w:vAlign w:val="center"/>
            <w:hideMark/>
          </w:tcPr>
          <w:p w:rsidR="008B7FFE" w:rsidRPr="008B7FFE" w:rsidRDefault="008B7FFE" w:rsidP="008B7FFE">
            <w:pPr>
              <w:spacing w:line="240" w:lineRule="auto"/>
              <w:jc w:val="left"/>
              <w:rPr>
                <w:rFonts w:cs="Arial"/>
                <w:color w:val="000000"/>
                <w:sz w:val="20"/>
              </w:rPr>
            </w:pPr>
          </w:p>
        </w:tc>
        <w:tc>
          <w:tcPr>
            <w:tcW w:w="2271" w:type="dxa"/>
            <w:tcBorders>
              <w:top w:val="nil"/>
              <w:left w:val="nil"/>
              <w:bottom w:val="single" w:sz="4" w:space="0" w:color="auto"/>
              <w:right w:val="single" w:sz="4" w:space="0" w:color="auto"/>
            </w:tcBorders>
            <w:shd w:val="clear" w:color="auto" w:fill="auto"/>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Riacho Fundo + Outras Residências  (Parte 02)</w:t>
            </w:r>
          </w:p>
        </w:tc>
        <w:tc>
          <w:tcPr>
            <w:tcW w:w="1173" w:type="dxa"/>
            <w:tcBorders>
              <w:top w:val="nil"/>
              <w:left w:val="nil"/>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color w:val="000000"/>
                <w:sz w:val="20"/>
              </w:rPr>
            </w:pPr>
            <w:r w:rsidRPr="008B7FFE">
              <w:rPr>
                <w:rFonts w:cs="Arial"/>
                <w:color w:val="000000"/>
                <w:sz w:val="20"/>
              </w:rPr>
              <w:t>328</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0,46</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0,55</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sz w:val="20"/>
              </w:rPr>
            </w:pPr>
            <w:r w:rsidRPr="008B7FFE">
              <w:rPr>
                <w:rFonts w:cs="Arial"/>
                <w:sz w:val="20"/>
              </w:rPr>
              <w:t>0,82</w:t>
            </w:r>
          </w:p>
        </w:tc>
      </w:tr>
      <w:tr w:rsidR="008B7FFE" w:rsidRPr="008B7FFE" w:rsidTr="008B7FFE">
        <w:trPr>
          <w:trHeight w:val="363"/>
        </w:trPr>
        <w:tc>
          <w:tcPr>
            <w:tcW w:w="589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 xml:space="preserve">Total Povoados   </w:t>
            </w:r>
          </w:p>
        </w:tc>
        <w:tc>
          <w:tcPr>
            <w:tcW w:w="1173" w:type="dxa"/>
            <w:tcBorders>
              <w:top w:val="nil"/>
              <w:left w:val="nil"/>
              <w:bottom w:val="single" w:sz="4" w:space="0" w:color="auto"/>
              <w:right w:val="single" w:sz="4" w:space="0" w:color="auto"/>
            </w:tcBorders>
            <w:shd w:val="clear" w:color="auto" w:fill="auto"/>
            <w:noWrap/>
            <w:vAlign w:val="center"/>
            <w:hideMark/>
          </w:tcPr>
          <w:p w:rsidR="008B7FFE" w:rsidRPr="008B7FFE" w:rsidRDefault="008B7FFE" w:rsidP="008B7FFE">
            <w:pPr>
              <w:spacing w:line="240" w:lineRule="auto"/>
              <w:jc w:val="center"/>
              <w:rPr>
                <w:rFonts w:cs="Arial"/>
                <w:b/>
                <w:bCs/>
                <w:color w:val="000000"/>
                <w:sz w:val="20"/>
              </w:rPr>
            </w:pPr>
            <w:r w:rsidRPr="008B7FFE">
              <w:rPr>
                <w:rFonts w:cs="Arial"/>
                <w:b/>
                <w:bCs/>
                <w:color w:val="000000"/>
                <w:sz w:val="20"/>
              </w:rPr>
              <w:t>1.973</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b/>
                <w:bCs/>
                <w:sz w:val="20"/>
              </w:rPr>
            </w:pPr>
            <w:r w:rsidRPr="008B7FFE">
              <w:rPr>
                <w:rFonts w:cs="Arial"/>
                <w:b/>
                <w:bCs/>
                <w:sz w:val="20"/>
              </w:rPr>
              <w:t>2,74</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b/>
                <w:bCs/>
                <w:sz w:val="20"/>
              </w:rPr>
            </w:pPr>
            <w:r w:rsidRPr="008B7FFE">
              <w:rPr>
                <w:rFonts w:cs="Arial"/>
                <w:b/>
                <w:bCs/>
                <w:sz w:val="20"/>
              </w:rPr>
              <w:t>3,29</w:t>
            </w:r>
          </w:p>
        </w:tc>
        <w:tc>
          <w:tcPr>
            <w:tcW w:w="908" w:type="dxa"/>
            <w:tcBorders>
              <w:top w:val="nil"/>
              <w:left w:val="nil"/>
              <w:bottom w:val="single" w:sz="4" w:space="0" w:color="auto"/>
              <w:right w:val="single" w:sz="4" w:space="0" w:color="auto"/>
            </w:tcBorders>
            <w:shd w:val="clear" w:color="000000" w:fill="FFFFFF"/>
            <w:noWrap/>
            <w:vAlign w:val="center"/>
            <w:hideMark/>
          </w:tcPr>
          <w:p w:rsidR="008B7FFE" w:rsidRPr="008B7FFE" w:rsidRDefault="008B7FFE" w:rsidP="008B7FFE">
            <w:pPr>
              <w:spacing w:line="240" w:lineRule="auto"/>
              <w:jc w:val="center"/>
              <w:rPr>
                <w:rFonts w:cs="Arial"/>
                <w:b/>
                <w:bCs/>
                <w:sz w:val="20"/>
              </w:rPr>
            </w:pPr>
            <w:r w:rsidRPr="008B7FFE">
              <w:rPr>
                <w:rFonts w:cs="Arial"/>
                <w:b/>
                <w:bCs/>
                <w:sz w:val="20"/>
              </w:rPr>
              <w:t>4,93</w:t>
            </w:r>
          </w:p>
        </w:tc>
      </w:tr>
    </w:tbl>
    <w:p w:rsidR="008B7FFE" w:rsidRDefault="008B7FFE" w:rsidP="008B7FFE">
      <w:pPr>
        <w:rPr>
          <w:lang w:eastAsia="en-US"/>
        </w:rPr>
      </w:pPr>
    </w:p>
    <w:p w:rsidR="008B7FFE" w:rsidRDefault="008B7FFE" w:rsidP="008B7FFE">
      <w:pPr>
        <w:rPr>
          <w:lang w:eastAsia="en-US"/>
        </w:rPr>
      </w:pPr>
    </w:p>
    <w:p w:rsidR="008257DA" w:rsidRPr="004743E9" w:rsidRDefault="008257DA" w:rsidP="008428FE">
      <w:pPr>
        <w:pStyle w:val="Ttulo3"/>
        <w:ind w:left="630" w:hanging="630"/>
        <w:rPr>
          <w:rFonts w:cs="Arial"/>
          <w:szCs w:val="22"/>
        </w:rPr>
      </w:pPr>
      <w:bookmarkStart w:id="40" w:name="_Toc515294403"/>
      <w:r w:rsidRPr="004743E9">
        <w:lastRenderedPageBreak/>
        <w:t xml:space="preserve">RESERVAÇÃO </w:t>
      </w:r>
      <w:r w:rsidR="000704A5">
        <w:t xml:space="preserve">TOTAL </w:t>
      </w:r>
      <w:r w:rsidRPr="004743E9">
        <w:t>DE PROJETO</w:t>
      </w:r>
      <w:bookmarkEnd w:id="40"/>
    </w:p>
    <w:p w:rsidR="000C5147" w:rsidRPr="004743E9" w:rsidRDefault="000C5147" w:rsidP="008428FE">
      <w:pPr>
        <w:rPr>
          <w:rFonts w:cs="Arial"/>
          <w:szCs w:val="22"/>
        </w:rPr>
      </w:pPr>
    </w:p>
    <w:p w:rsidR="0035076B" w:rsidRPr="004743E9" w:rsidRDefault="00984898" w:rsidP="008428FE">
      <w:pPr>
        <w:tabs>
          <w:tab w:val="left" w:pos="2400"/>
        </w:tabs>
      </w:pPr>
      <w:r w:rsidRPr="004743E9">
        <w:t>No Quadro</w:t>
      </w:r>
      <w:r w:rsidR="0035076B" w:rsidRPr="004743E9">
        <w:t xml:space="preserve"> </w:t>
      </w:r>
      <w:r w:rsidR="00202396" w:rsidRPr="004743E9">
        <w:t>0</w:t>
      </w:r>
      <w:r w:rsidR="007C5993">
        <w:t xml:space="preserve">3 </w:t>
      </w:r>
      <w:r w:rsidR="0035076B" w:rsidRPr="004743E9">
        <w:t xml:space="preserve">constam a reservação necessária para o abastecimento da população </w:t>
      </w:r>
      <w:r w:rsidR="007C5993">
        <w:t xml:space="preserve">dos povoados </w:t>
      </w:r>
      <w:r w:rsidR="0035076B" w:rsidRPr="004743E9">
        <w:t xml:space="preserve">por </w:t>
      </w:r>
      <w:r w:rsidR="00F122A0" w:rsidRPr="004743E9">
        <w:t>zonas de abastecimento</w:t>
      </w:r>
      <w:r w:rsidRPr="004743E9">
        <w:t>.</w:t>
      </w:r>
    </w:p>
    <w:p w:rsidR="00D035D2" w:rsidRPr="006B5E9F" w:rsidRDefault="00D035D2" w:rsidP="008428FE">
      <w:pPr>
        <w:tabs>
          <w:tab w:val="left" w:pos="2400"/>
        </w:tabs>
      </w:pPr>
    </w:p>
    <w:p w:rsidR="00D035D2" w:rsidRPr="000969E4" w:rsidRDefault="00202396" w:rsidP="008428FE">
      <w:pPr>
        <w:pStyle w:val="Legenda"/>
        <w:jc w:val="both"/>
        <w:rPr>
          <w:szCs w:val="22"/>
        </w:rPr>
      </w:pPr>
      <w:bookmarkStart w:id="41" w:name="_Toc515375552"/>
      <w:r w:rsidRPr="000969E4">
        <w:rPr>
          <w:b/>
        </w:rPr>
        <w:t>Quadro 0</w:t>
      </w:r>
      <w:r w:rsidR="00B44566" w:rsidRPr="000969E4">
        <w:rPr>
          <w:b/>
        </w:rPr>
        <w:fldChar w:fldCharType="begin"/>
      </w:r>
      <w:r w:rsidRPr="000969E4">
        <w:rPr>
          <w:b/>
        </w:rPr>
        <w:instrText xml:space="preserve"> SEQ Quadro \* ARABIC </w:instrText>
      </w:r>
      <w:r w:rsidR="00B44566" w:rsidRPr="000969E4">
        <w:rPr>
          <w:b/>
        </w:rPr>
        <w:fldChar w:fldCharType="separate"/>
      </w:r>
      <w:r w:rsidR="00B7498C">
        <w:rPr>
          <w:b/>
          <w:noProof/>
        </w:rPr>
        <w:t>3</w:t>
      </w:r>
      <w:r w:rsidR="00B44566" w:rsidRPr="000969E4">
        <w:rPr>
          <w:b/>
        </w:rPr>
        <w:fldChar w:fldCharType="end"/>
      </w:r>
      <w:r w:rsidR="00EE6B30" w:rsidRPr="000969E4">
        <w:rPr>
          <w:b/>
        </w:rPr>
        <w:t xml:space="preserve"> </w:t>
      </w:r>
      <w:r w:rsidRPr="000969E4">
        <w:rPr>
          <w:b/>
          <w:szCs w:val="22"/>
        </w:rPr>
        <w:t>–</w:t>
      </w:r>
      <w:r w:rsidR="00EE6B30" w:rsidRPr="000969E4">
        <w:rPr>
          <w:b/>
          <w:szCs w:val="22"/>
        </w:rPr>
        <w:t xml:space="preserve"> </w:t>
      </w:r>
      <w:r w:rsidR="00D035D2" w:rsidRPr="000969E4">
        <w:rPr>
          <w:szCs w:val="22"/>
        </w:rPr>
        <w:t xml:space="preserve">Reservação </w:t>
      </w:r>
      <w:r w:rsidR="006B5E9F" w:rsidRPr="000969E4">
        <w:rPr>
          <w:szCs w:val="22"/>
        </w:rPr>
        <w:t xml:space="preserve">necessária para abastecimento </w:t>
      </w:r>
      <w:r w:rsidR="000969E4" w:rsidRPr="000969E4">
        <w:rPr>
          <w:szCs w:val="22"/>
        </w:rPr>
        <w:t>dos povoados</w:t>
      </w:r>
      <w:bookmarkEnd w:id="41"/>
    </w:p>
    <w:tbl>
      <w:tblPr>
        <w:tblW w:w="8840" w:type="dxa"/>
        <w:tblCellMar>
          <w:left w:w="70" w:type="dxa"/>
          <w:right w:w="70" w:type="dxa"/>
        </w:tblCellMar>
        <w:tblLook w:val="04A0" w:firstRow="1" w:lastRow="0" w:firstColumn="1" w:lastColumn="0" w:noHBand="0" w:noVBand="1"/>
      </w:tblPr>
      <w:tblGrid>
        <w:gridCol w:w="1300"/>
        <w:gridCol w:w="1940"/>
        <w:gridCol w:w="660"/>
        <w:gridCol w:w="1264"/>
        <w:gridCol w:w="620"/>
        <w:gridCol w:w="1264"/>
        <w:gridCol w:w="600"/>
        <w:gridCol w:w="1264"/>
      </w:tblGrid>
      <w:tr w:rsidR="000969E4" w:rsidRPr="000969E4" w:rsidTr="000969E4">
        <w:trPr>
          <w:trHeight w:val="300"/>
        </w:trPr>
        <w:tc>
          <w:tcPr>
            <w:tcW w:w="130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color w:val="000000"/>
                <w:sz w:val="20"/>
                <w:lang w:val="pt-PT" w:eastAsia="pt-PT"/>
              </w:rPr>
            </w:pPr>
            <w:r w:rsidRPr="000969E4">
              <w:rPr>
                <w:rFonts w:cs="Arial"/>
                <w:b/>
                <w:bCs/>
                <w:color w:val="000000"/>
                <w:sz w:val="20"/>
                <w:lang w:val="pt-PT" w:eastAsia="pt-PT"/>
              </w:rPr>
              <w:t>Zona Homogênea</w:t>
            </w:r>
          </w:p>
        </w:tc>
        <w:tc>
          <w:tcPr>
            <w:tcW w:w="194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color w:val="000000"/>
                <w:sz w:val="20"/>
                <w:lang w:val="pt-PT" w:eastAsia="pt-PT"/>
              </w:rPr>
            </w:pPr>
            <w:r w:rsidRPr="000969E4">
              <w:rPr>
                <w:rFonts w:cs="Arial"/>
                <w:b/>
                <w:bCs/>
                <w:color w:val="000000"/>
                <w:sz w:val="20"/>
                <w:lang w:val="pt-PT" w:eastAsia="pt-PT"/>
              </w:rPr>
              <w:t>População atendida</w:t>
            </w:r>
          </w:p>
        </w:tc>
        <w:tc>
          <w:tcPr>
            <w:tcW w:w="1900" w:type="dxa"/>
            <w:gridSpan w:val="2"/>
            <w:tcBorders>
              <w:top w:val="single" w:sz="4" w:space="0" w:color="auto"/>
              <w:left w:val="nil"/>
              <w:bottom w:val="single" w:sz="4" w:space="0" w:color="auto"/>
              <w:right w:val="single" w:sz="4" w:space="0" w:color="auto"/>
            </w:tcBorders>
            <w:shd w:val="clear" w:color="000000" w:fill="DAEEF3"/>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ANO 2014</w:t>
            </w:r>
          </w:p>
        </w:tc>
        <w:tc>
          <w:tcPr>
            <w:tcW w:w="1860" w:type="dxa"/>
            <w:gridSpan w:val="2"/>
            <w:tcBorders>
              <w:top w:val="single" w:sz="4" w:space="0" w:color="auto"/>
              <w:left w:val="nil"/>
              <w:bottom w:val="single" w:sz="4" w:space="0" w:color="auto"/>
              <w:right w:val="single" w:sz="4" w:space="0" w:color="auto"/>
            </w:tcBorders>
            <w:shd w:val="clear" w:color="000000" w:fill="DAEEF3"/>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ANO 2024</w:t>
            </w:r>
          </w:p>
        </w:tc>
        <w:tc>
          <w:tcPr>
            <w:tcW w:w="1840" w:type="dxa"/>
            <w:gridSpan w:val="2"/>
            <w:tcBorders>
              <w:top w:val="single" w:sz="4" w:space="0" w:color="auto"/>
              <w:left w:val="nil"/>
              <w:bottom w:val="single" w:sz="4" w:space="0" w:color="auto"/>
              <w:right w:val="single" w:sz="4" w:space="0" w:color="auto"/>
            </w:tcBorders>
            <w:shd w:val="clear" w:color="000000" w:fill="DAEEF3"/>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ANO 2034</w:t>
            </w:r>
          </w:p>
        </w:tc>
      </w:tr>
      <w:tr w:rsidR="000969E4" w:rsidRPr="000969E4" w:rsidTr="000969E4">
        <w:trPr>
          <w:trHeight w:val="540"/>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0969E4" w:rsidRPr="000969E4" w:rsidRDefault="000969E4" w:rsidP="000969E4">
            <w:pPr>
              <w:spacing w:line="240" w:lineRule="auto"/>
              <w:jc w:val="left"/>
              <w:rPr>
                <w:rFonts w:cs="Arial"/>
                <w:b/>
                <w:bCs/>
                <w:color w:val="000000"/>
                <w:sz w:val="20"/>
                <w:lang w:val="pt-PT" w:eastAsia="pt-PT"/>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0969E4" w:rsidRPr="000969E4" w:rsidRDefault="000969E4" w:rsidP="000969E4">
            <w:pPr>
              <w:spacing w:line="240" w:lineRule="auto"/>
              <w:jc w:val="left"/>
              <w:rPr>
                <w:rFonts w:cs="Arial"/>
                <w:b/>
                <w:bCs/>
                <w:color w:val="000000"/>
                <w:sz w:val="20"/>
                <w:lang w:val="pt-PT" w:eastAsia="pt-PT"/>
              </w:rPr>
            </w:pPr>
          </w:p>
        </w:tc>
        <w:tc>
          <w:tcPr>
            <w:tcW w:w="66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Q</w:t>
            </w:r>
            <w:r w:rsidRPr="000969E4">
              <w:rPr>
                <w:rFonts w:cs="Arial"/>
                <w:b/>
                <w:bCs/>
                <w:sz w:val="20"/>
                <w:vertAlign w:val="subscript"/>
                <w:lang w:val="pt-PT" w:eastAsia="pt-PT"/>
              </w:rPr>
              <w:t xml:space="preserve">MD </w:t>
            </w:r>
            <w:r w:rsidRPr="000969E4">
              <w:rPr>
                <w:rFonts w:cs="Arial"/>
                <w:b/>
                <w:bCs/>
                <w:sz w:val="20"/>
                <w:lang w:val="pt-PT" w:eastAsia="pt-PT"/>
              </w:rPr>
              <w:t>(L/s)</w:t>
            </w:r>
          </w:p>
        </w:tc>
        <w:tc>
          <w:tcPr>
            <w:tcW w:w="124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Reservação (m³)</w:t>
            </w:r>
          </w:p>
        </w:tc>
        <w:tc>
          <w:tcPr>
            <w:tcW w:w="62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Q</w:t>
            </w:r>
            <w:r w:rsidRPr="000969E4">
              <w:rPr>
                <w:rFonts w:cs="Arial"/>
                <w:b/>
                <w:bCs/>
                <w:sz w:val="20"/>
                <w:vertAlign w:val="subscript"/>
                <w:lang w:val="pt-PT" w:eastAsia="pt-PT"/>
              </w:rPr>
              <w:t xml:space="preserve">MD </w:t>
            </w:r>
            <w:r w:rsidRPr="000969E4">
              <w:rPr>
                <w:rFonts w:cs="Arial"/>
                <w:b/>
                <w:bCs/>
                <w:sz w:val="20"/>
                <w:lang w:val="pt-PT" w:eastAsia="pt-PT"/>
              </w:rPr>
              <w:t>(L/s)</w:t>
            </w:r>
          </w:p>
        </w:tc>
        <w:tc>
          <w:tcPr>
            <w:tcW w:w="124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Reservação (m³)</w:t>
            </w:r>
          </w:p>
        </w:tc>
        <w:tc>
          <w:tcPr>
            <w:tcW w:w="60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Q</w:t>
            </w:r>
            <w:r w:rsidRPr="000969E4">
              <w:rPr>
                <w:rFonts w:cs="Arial"/>
                <w:b/>
                <w:bCs/>
                <w:sz w:val="20"/>
                <w:vertAlign w:val="subscript"/>
                <w:lang w:val="pt-PT" w:eastAsia="pt-PT"/>
              </w:rPr>
              <w:t xml:space="preserve">MD </w:t>
            </w:r>
            <w:r w:rsidRPr="000969E4">
              <w:rPr>
                <w:rFonts w:cs="Arial"/>
                <w:b/>
                <w:bCs/>
                <w:sz w:val="20"/>
                <w:lang w:val="pt-PT" w:eastAsia="pt-PT"/>
              </w:rPr>
              <w:t>(L/s)</w:t>
            </w:r>
          </w:p>
        </w:tc>
        <w:tc>
          <w:tcPr>
            <w:tcW w:w="1240" w:type="dxa"/>
            <w:tcBorders>
              <w:top w:val="nil"/>
              <w:left w:val="nil"/>
              <w:bottom w:val="single" w:sz="4" w:space="0" w:color="auto"/>
              <w:right w:val="single" w:sz="4" w:space="0" w:color="auto"/>
            </w:tcBorders>
            <w:shd w:val="clear" w:color="000000" w:fill="DAEEF3"/>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Reservação (m³)</w:t>
            </w:r>
          </w:p>
        </w:tc>
      </w:tr>
      <w:tr w:rsidR="000969E4" w:rsidRPr="000969E4" w:rsidTr="000969E4">
        <w:trPr>
          <w:trHeight w:val="51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0969E4" w:rsidRPr="000969E4" w:rsidRDefault="000969E4" w:rsidP="000969E4">
            <w:pPr>
              <w:spacing w:line="240" w:lineRule="auto"/>
              <w:jc w:val="center"/>
              <w:rPr>
                <w:rFonts w:ascii="Calibri" w:hAnsi="Calibri" w:cs="Calibri"/>
                <w:color w:val="000000"/>
                <w:szCs w:val="22"/>
                <w:lang w:val="pt-PT" w:eastAsia="pt-PT"/>
              </w:rPr>
            </w:pPr>
            <w:r w:rsidRPr="000969E4">
              <w:rPr>
                <w:rFonts w:ascii="Calibri" w:hAnsi="Calibri" w:cs="Calibri"/>
                <w:color w:val="000000"/>
                <w:szCs w:val="22"/>
                <w:lang w:val="pt-PT" w:eastAsia="pt-PT"/>
              </w:rPr>
              <w:t>ZH 01</w:t>
            </w:r>
          </w:p>
        </w:tc>
        <w:tc>
          <w:tcPr>
            <w:tcW w:w="1940" w:type="dxa"/>
            <w:tcBorders>
              <w:top w:val="nil"/>
              <w:left w:val="nil"/>
              <w:bottom w:val="single" w:sz="4" w:space="0" w:color="auto"/>
              <w:right w:val="single" w:sz="4" w:space="0" w:color="auto"/>
            </w:tcBorders>
            <w:shd w:val="clear" w:color="000000" w:fill="FFFFFF"/>
            <w:vAlign w:val="center"/>
            <w:hideMark/>
          </w:tcPr>
          <w:p w:rsidR="000969E4" w:rsidRPr="000969E4" w:rsidRDefault="000969E4" w:rsidP="000969E4">
            <w:pPr>
              <w:spacing w:line="240" w:lineRule="auto"/>
              <w:jc w:val="center"/>
              <w:rPr>
                <w:rFonts w:cs="Arial"/>
                <w:color w:val="000000"/>
                <w:sz w:val="20"/>
                <w:lang w:val="pt-PT" w:eastAsia="pt-PT"/>
              </w:rPr>
            </w:pPr>
            <w:r w:rsidRPr="000969E4">
              <w:rPr>
                <w:rFonts w:cs="Arial"/>
                <w:color w:val="000000"/>
                <w:sz w:val="20"/>
                <w:lang w:val="pt-PT" w:eastAsia="pt-PT"/>
              </w:rPr>
              <w:t>Lagoa do Mato + Outras Residências</w:t>
            </w:r>
          </w:p>
        </w:tc>
        <w:tc>
          <w:tcPr>
            <w:tcW w:w="66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0,98</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28</w:t>
            </w:r>
          </w:p>
        </w:tc>
        <w:tc>
          <w:tcPr>
            <w:tcW w:w="62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1,09</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31</w:t>
            </w:r>
          </w:p>
        </w:tc>
        <w:tc>
          <w:tcPr>
            <w:tcW w:w="60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1,20</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35</w:t>
            </w:r>
          </w:p>
        </w:tc>
      </w:tr>
      <w:tr w:rsidR="000969E4" w:rsidRPr="000969E4" w:rsidTr="000969E4">
        <w:trPr>
          <w:trHeight w:val="30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0969E4" w:rsidRPr="000969E4" w:rsidRDefault="000969E4" w:rsidP="000969E4">
            <w:pPr>
              <w:spacing w:line="240" w:lineRule="auto"/>
              <w:jc w:val="center"/>
              <w:rPr>
                <w:rFonts w:ascii="Calibri" w:hAnsi="Calibri" w:cs="Calibri"/>
                <w:color w:val="000000"/>
                <w:szCs w:val="22"/>
                <w:lang w:val="pt-PT" w:eastAsia="pt-PT"/>
              </w:rPr>
            </w:pPr>
            <w:r w:rsidRPr="000969E4">
              <w:rPr>
                <w:rFonts w:ascii="Calibri" w:hAnsi="Calibri" w:cs="Calibri"/>
                <w:color w:val="000000"/>
                <w:szCs w:val="22"/>
                <w:lang w:val="pt-PT" w:eastAsia="pt-PT"/>
              </w:rPr>
              <w:t>ZH 02</w:t>
            </w:r>
          </w:p>
        </w:tc>
        <w:tc>
          <w:tcPr>
            <w:tcW w:w="1940" w:type="dxa"/>
            <w:tcBorders>
              <w:top w:val="nil"/>
              <w:left w:val="nil"/>
              <w:bottom w:val="single" w:sz="4" w:space="0" w:color="auto"/>
              <w:right w:val="single" w:sz="4" w:space="0" w:color="auto"/>
            </w:tcBorders>
            <w:shd w:val="clear" w:color="000000" w:fill="FFFFFF"/>
            <w:vAlign w:val="center"/>
            <w:hideMark/>
          </w:tcPr>
          <w:p w:rsidR="000969E4" w:rsidRPr="000969E4" w:rsidRDefault="000969E4" w:rsidP="000969E4">
            <w:pPr>
              <w:spacing w:line="240" w:lineRule="auto"/>
              <w:jc w:val="center"/>
              <w:rPr>
                <w:rFonts w:cs="Arial"/>
                <w:color w:val="000000"/>
                <w:sz w:val="20"/>
                <w:lang w:val="pt-PT" w:eastAsia="pt-PT"/>
              </w:rPr>
            </w:pPr>
            <w:r w:rsidRPr="000969E4">
              <w:rPr>
                <w:rFonts w:cs="Arial"/>
                <w:color w:val="000000"/>
                <w:sz w:val="20"/>
                <w:lang w:val="pt-PT" w:eastAsia="pt-PT"/>
              </w:rPr>
              <w:t>Lagoa Queimada</w:t>
            </w:r>
          </w:p>
        </w:tc>
        <w:tc>
          <w:tcPr>
            <w:tcW w:w="66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0,69</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20</w:t>
            </w:r>
          </w:p>
        </w:tc>
        <w:tc>
          <w:tcPr>
            <w:tcW w:w="62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0,77</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22</w:t>
            </w:r>
          </w:p>
        </w:tc>
        <w:tc>
          <w:tcPr>
            <w:tcW w:w="60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0,85</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24</w:t>
            </w:r>
          </w:p>
        </w:tc>
      </w:tr>
      <w:tr w:rsidR="000969E4" w:rsidRPr="000969E4" w:rsidTr="000969E4">
        <w:trPr>
          <w:trHeight w:val="51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0969E4" w:rsidRPr="000969E4" w:rsidRDefault="000969E4" w:rsidP="000969E4">
            <w:pPr>
              <w:spacing w:line="240" w:lineRule="auto"/>
              <w:jc w:val="center"/>
              <w:rPr>
                <w:rFonts w:ascii="Calibri" w:hAnsi="Calibri" w:cs="Calibri"/>
                <w:color w:val="000000"/>
                <w:szCs w:val="22"/>
                <w:lang w:val="pt-PT" w:eastAsia="pt-PT"/>
              </w:rPr>
            </w:pPr>
            <w:r w:rsidRPr="000969E4">
              <w:rPr>
                <w:rFonts w:ascii="Calibri" w:hAnsi="Calibri" w:cs="Calibri"/>
                <w:color w:val="000000"/>
                <w:szCs w:val="22"/>
                <w:lang w:val="pt-PT" w:eastAsia="pt-PT"/>
              </w:rPr>
              <w:t>ZH 03</w:t>
            </w:r>
          </w:p>
        </w:tc>
        <w:tc>
          <w:tcPr>
            <w:tcW w:w="1940" w:type="dxa"/>
            <w:tcBorders>
              <w:top w:val="nil"/>
              <w:left w:val="nil"/>
              <w:bottom w:val="single" w:sz="4" w:space="0" w:color="auto"/>
              <w:right w:val="single" w:sz="4" w:space="0" w:color="auto"/>
            </w:tcBorders>
            <w:shd w:val="clear" w:color="000000" w:fill="FFFFFF"/>
            <w:vAlign w:val="center"/>
            <w:hideMark/>
          </w:tcPr>
          <w:p w:rsidR="000969E4" w:rsidRPr="000969E4" w:rsidRDefault="000969E4" w:rsidP="000969E4">
            <w:pPr>
              <w:spacing w:line="240" w:lineRule="auto"/>
              <w:jc w:val="center"/>
              <w:rPr>
                <w:rFonts w:cs="Arial"/>
                <w:color w:val="000000"/>
                <w:sz w:val="20"/>
                <w:lang w:val="pt-PT" w:eastAsia="pt-PT"/>
              </w:rPr>
            </w:pPr>
            <w:r w:rsidRPr="000969E4">
              <w:rPr>
                <w:rFonts w:cs="Arial"/>
                <w:color w:val="000000"/>
                <w:sz w:val="20"/>
                <w:lang w:val="pt-PT" w:eastAsia="pt-PT"/>
              </w:rPr>
              <w:t>Riacho Fundo + Outras Residências</w:t>
            </w:r>
          </w:p>
        </w:tc>
        <w:tc>
          <w:tcPr>
            <w:tcW w:w="66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1,01</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29</w:t>
            </w:r>
          </w:p>
        </w:tc>
        <w:tc>
          <w:tcPr>
            <w:tcW w:w="62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1,12</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32</w:t>
            </w:r>
          </w:p>
        </w:tc>
        <w:tc>
          <w:tcPr>
            <w:tcW w:w="60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1,24</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sz w:val="20"/>
                <w:lang w:val="pt-PT" w:eastAsia="pt-PT"/>
              </w:rPr>
            </w:pPr>
            <w:r w:rsidRPr="000969E4">
              <w:rPr>
                <w:rFonts w:cs="Arial"/>
                <w:sz w:val="20"/>
                <w:lang w:val="pt-PT" w:eastAsia="pt-PT"/>
              </w:rPr>
              <w:t>36</w:t>
            </w:r>
          </w:p>
        </w:tc>
      </w:tr>
      <w:tr w:rsidR="000969E4" w:rsidRPr="000969E4" w:rsidTr="000969E4">
        <w:trPr>
          <w:trHeight w:val="300"/>
        </w:trPr>
        <w:tc>
          <w:tcPr>
            <w:tcW w:w="32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Total Povoados</w:t>
            </w:r>
          </w:p>
        </w:tc>
        <w:tc>
          <w:tcPr>
            <w:tcW w:w="66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2,69</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77</w:t>
            </w:r>
          </w:p>
        </w:tc>
        <w:tc>
          <w:tcPr>
            <w:tcW w:w="62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2,97</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86</w:t>
            </w:r>
          </w:p>
        </w:tc>
        <w:tc>
          <w:tcPr>
            <w:tcW w:w="60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3,29</w:t>
            </w:r>
          </w:p>
        </w:tc>
        <w:tc>
          <w:tcPr>
            <w:tcW w:w="1240" w:type="dxa"/>
            <w:tcBorders>
              <w:top w:val="nil"/>
              <w:left w:val="nil"/>
              <w:bottom w:val="single" w:sz="4" w:space="0" w:color="auto"/>
              <w:right w:val="single" w:sz="4" w:space="0" w:color="auto"/>
            </w:tcBorders>
            <w:shd w:val="clear" w:color="000000" w:fill="FFFFFF"/>
            <w:noWrap/>
            <w:vAlign w:val="center"/>
            <w:hideMark/>
          </w:tcPr>
          <w:p w:rsidR="000969E4" w:rsidRPr="000969E4" w:rsidRDefault="000969E4" w:rsidP="000969E4">
            <w:pPr>
              <w:spacing w:line="240" w:lineRule="auto"/>
              <w:jc w:val="center"/>
              <w:rPr>
                <w:rFonts w:cs="Arial"/>
                <w:b/>
                <w:bCs/>
                <w:sz w:val="20"/>
                <w:lang w:val="pt-PT" w:eastAsia="pt-PT"/>
              </w:rPr>
            </w:pPr>
            <w:r w:rsidRPr="000969E4">
              <w:rPr>
                <w:rFonts w:cs="Arial"/>
                <w:b/>
                <w:bCs/>
                <w:sz w:val="20"/>
                <w:lang w:val="pt-PT" w:eastAsia="pt-PT"/>
              </w:rPr>
              <w:t>95</w:t>
            </w:r>
          </w:p>
        </w:tc>
      </w:tr>
    </w:tbl>
    <w:p w:rsidR="000969E4" w:rsidRDefault="000969E4" w:rsidP="000969E4">
      <w:pPr>
        <w:rPr>
          <w:highlight w:val="yellow"/>
          <w:lang w:eastAsia="en-US"/>
        </w:rPr>
      </w:pPr>
    </w:p>
    <w:p w:rsidR="00DD24AE" w:rsidRPr="002E02D8" w:rsidRDefault="00784140" w:rsidP="008428FE">
      <w:pPr>
        <w:rPr>
          <w:rFonts w:cs="Arial"/>
          <w:szCs w:val="22"/>
        </w:rPr>
      </w:pPr>
      <w:r w:rsidRPr="002E02D8">
        <w:rPr>
          <w:rFonts w:cs="Arial"/>
          <w:szCs w:val="22"/>
        </w:rPr>
        <w:t xml:space="preserve">Conforme </w:t>
      </w:r>
      <w:r w:rsidR="00DB1E70" w:rsidRPr="002E02D8">
        <w:rPr>
          <w:rFonts w:cs="Arial"/>
          <w:szCs w:val="22"/>
        </w:rPr>
        <w:t>apresentado no Quadro 0</w:t>
      </w:r>
      <w:r w:rsidR="002E02D8" w:rsidRPr="002E02D8">
        <w:rPr>
          <w:rFonts w:cs="Arial"/>
          <w:szCs w:val="22"/>
        </w:rPr>
        <w:t>3</w:t>
      </w:r>
      <w:r w:rsidR="00DB1E70" w:rsidRPr="002E02D8">
        <w:rPr>
          <w:rFonts w:cs="Arial"/>
          <w:szCs w:val="22"/>
        </w:rPr>
        <w:t xml:space="preserve"> acima, a reservação necessária para o abastecimento regular d</w:t>
      </w:r>
      <w:r w:rsidR="002E02D8" w:rsidRPr="002E02D8">
        <w:rPr>
          <w:rFonts w:cs="Arial"/>
          <w:szCs w:val="22"/>
        </w:rPr>
        <w:t xml:space="preserve">os povoados </w:t>
      </w:r>
      <w:r w:rsidR="00DB1E70" w:rsidRPr="002E02D8">
        <w:rPr>
          <w:rFonts w:cs="Arial"/>
          <w:szCs w:val="22"/>
        </w:rPr>
        <w:t>e</w:t>
      </w:r>
      <w:r w:rsidR="002E02D8" w:rsidRPr="002E02D8">
        <w:rPr>
          <w:rFonts w:cs="Arial"/>
          <w:szCs w:val="22"/>
        </w:rPr>
        <w:t>m</w:t>
      </w:r>
      <w:r w:rsidR="00DB1E70" w:rsidRPr="002E02D8">
        <w:rPr>
          <w:rFonts w:cs="Arial"/>
          <w:szCs w:val="22"/>
        </w:rPr>
        <w:t xml:space="preserve"> </w:t>
      </w:r>
      <w:r w:rsidR="003C5D79" w:rsidRPr="002E02D8">
        <w:rPr>
          <w:rFonts w:cs="Arial"/>
          <w:szCs w:val="22"/>
        </w:rPr>
        <w:t>Lagoa da Canoa</w:t>
      </w:r>
      <w:r w:rsidR="002E02D8" w:rsidRPr="002E02D8">
        <w:rPr>
          <w:rFonts w:cs="Arial"/>
          <w:szCs w:val="22"/>
        </w:rPr>
        <w:t xml:space="preserve"> é de 95 </w:t>
      </w:r>
      <w:r w:rsidR="00DB1E70" w:rsidRPr="002E02D8">
        <w:rPr>
          <w:rFonts w:cs="Arial"/>
          <w:szCs w:val="22"/>
        </w:rPr>
        <w:t xml:space="preserve">m³. </w:t>
      </w:r>
      <w:r w:rsidR="0024179B" w:rsidRPr="002E02D8">
        <w:rPr>
          <w:rFonts w:cs="Arial"/>
          <w:szCs w:val="22"/>
        </w:rPr>
        <w:t xml:space="preserve">No Centro de Reservação </w:t>
      </w:r>
      <w:r w:rsidR="002E02D8" w:rsidRPr="002E02D8">
        <w:rPr>
          <w:rFonts w:cs="Arial"/>
          <w:szCs w:val="22"/>
        </w:rPr>
        <w:t>proposto no povoado</w:t>
      </w:r>
      <w:r w:rsidR="001B0536" w:rsidRPr="002E02D8">
        <w:rPr>
          <w:rFonts w:cs="Arial"/>
          <w:szCs w:val="22"/>
        </w:rPr>
        <w:t xml:space="preserve"> </w:t>
      </w:r>
      <w:r w:rsidR="002E02D8" w:rsidRPr="002E02D8">
        <w:rPr>
          <w:rFonts w:cs="Arial"/>
          <w:szCs w:val="22"/>
        </w:rPr>
        <w:t xml:space="preserve">Lagoa do Mato </w:t>
      </w:r>
      <w:r w:rsidR="001B0536" w:rsidRPr="002E02D8">
        <w:rPr>
          <w:rFonts w:cs="Arial"/>
          <w:szCs w:val="22"/>
        </w:rPr>
        <w:t>(CR 01</w:t>
      </w:r>
      <w:r w:rsidR="0024179B" w:rsidRPr="002E02D8">
        <w:rPr>
          <w:rFonts w:cs="Arial"/>
          <w:szCs w:val="22"/>
        </w:rPr>
        <w:t xml:space="preserve">) será </w:t>
      </w:r>
      <w:r w:rsidR="00C56F40" w:rsidRPr="002E02D8">
        <w:rPr>
          <w:rFonts w:cs="Arial"/>
          <w:szCs w:val="22"/>
        </w:rPr>
        <w:t xml:space="preserve">construído um </w:t>
      </w:r>
      <w:r w:rsidR="002E02D8" w:rsidRPr="002E02D8">
        <w:rPr>
          <w:rFonts w:cs="Arial"/>
          <w:szCs w:val="22"/>
        </w:rPr>
        <w:t>novo reservatório elevado de 100 m³.</w:t>
      </w:r>
    </w:p>
    <w:p w:rsidR="002A5CD5" w:rsidRPr="00D9557A" w:rsidRDefault="002A5CD5" w:rsidP="008428FE">
      <w:pPr>
        <w:rPr>
          <w:rFonts w:cs="Arial"/>
          <w:szCs w:val="22"/>
        </w:rPr>
      </w:pPr>
    </w:p>
    <w:p w:rsidR="00251569" w:rsidRDefault="006F24B2" w:rsidP="00D9557A">
      <w:r w:rsidRPr="00D9557A">
        <w:rPr>
          <w:rFonts w:cs="Arial"/>
          <w:color w:val="000000" w:themeColor="text1"/>
          <w:szCs w:val="22"/>
        </w:rPr>
        <w:t>As características do reservatório projetado</w:t>
      </w:r>
      <w:r w:rsidR="00D9557A" w:rsidRPr="00D9557A">
        <w:rPr>
          <w:rFonts w:cs="Arial"/>
          <w:color w:val="000000" w:themeColor="text1"/>
          <w:szCs w:val="22"/>
        </w:rPr>
        <w:t xml:space="preserve"> com o</w:t>
      </w:r>
      <w:r w:rsidRPr="00D9557A">
        <w:rPr>
          <w:rFonts w:cs="Arial"/>
          <w:color w:val="000000" w:themeColor="text1"/>
          <w:szCs w:val="22"/>
        </w:rPr>
        <w:t xml:space="preserve"> dimensionamento do diâmetro das tubulações de entrada e saída, bem como, extravasor, descarga e ventilação </w:t>
      </w:r>
      <w:r w:rsidR="00D9557A" w:rsidRPr="00D9557A">
        <w:rPr>
          <w:rFonts w:cs="Arial"/>
          <w:color w:val="000000" w:themeColor="text1"/>
          <w:szCs w:val="22"/>
        </w:rPr>
        <w:t>serão</w:t>
      </w:r>
      <w:r w:rsidRPr="00D9557A">
        <w:rPr>
          <w:rFonts w:cs="Arial"/>
          <w:color w:val="000000" w:themeColor="text1"/>
          <w:szCs w:val="22"/>
        </w:rPr>
        <w:t xml:space="preserve"> apresentados </w:t>
      </w:r>
      <w:r w:rsidR="002E3248">
        <w:rPr>
          <w:rFonts w:cs="Arial"/>
          <w:color w:val="000000" w:themeColor="text1"/>
          <w:szCs w:val="22"/>
        </w:rPr>
        <w:t>nos item 2.4</w:t>
      </w:r>
      <w:r w:rsidR="00D9557A" w:rsidRPr="00D9557A">
        <w:rPr>
          <w:rFonts w:cs="Arial"/>
          <w:color w:val="000000" w:themeColor="text1"/>
          <w:szCs w:val="22"/>
        </w:rPr>
        <w:t xml:space="preserve"> – Reservatório Elevado Proposto. </w:t>
      </w:r>
    </w:p>
    <w:p w:rsidR="00845A40" w:rsidRDefault="00845A40" w:rsidP="008428FE"/>
    <w:p w:rsidR="0026445C" w:rsidRPr="009A603A" w:rsidRDefault="0026445C" w:rsidP="008428FE">
      <w:pPr>
        <w:pStyle w:val="Ttulo2"/>
      </w:pPr>
      <w:bookmarkStart w:id="42" w:name="_Toc515294404"/>
      <w:r w:rsidRPr="009A603A">
        <w:t>ADUTORA DE</w:t>
      </w:r>
      <w:r w:rsidR="009E6B5D" w:rsidRPr="009A603A">
        <w:t xml:space="preserve"> DERIVAÇÃO</w:t>
      </w:r>
      <w:bookmarkEnd w:id="42"/>
    </w:p>
    <w:p w:rsidR="0026445C" w:rsidRPr="009A603A" w:rsidRDefault="0026445C" w:rsidP="008428FE"/>
    <w:p w:rsidR="00207FA8" w:rsidRPr="00C42057" w:rsidRDefault="009E6B5D" w:rsidP="008428FE">
      <w:r w:rsidRPr="009A603A">
        <w:t xml:space="preserve">Será realizada uma derivação na adutora de água tratada da CASAL, que atualmente </w:t>
      </w:r>
      <w:r w:rsidR="00207FA8" w:rsidRPr="009A603A">
        <w:t xml:space="preserve">transporta água até </w:t>
      </w:r>
      <w:r w:rsidR="00A347B3" w:rsidRPr="009A603A">
        <w:t>o reservatório</w:t>
      </w:r>
      <w:r w:rsidR="00A347B3" w:rsidRPr="00A347B3">
        <w:t xml:space="preserve"> elevado </w:t>
      </w:r>
      <w:r>
        <w:t xml:space="preserve">existente </w:t>
      </w:r>
      <w:r w:rsidR="00A347B3" w:rsidRPr="00A347B3">
        <w:t xml:space="preserve">de </w:t>
      </w:r>
      <w:r>
        <w:t>100</w:t>
      </w:r>
      <w:r w:rsidR="00A347B3" w:rsidRPr="00A347B3">
        <w:t xml:space="preserve"> </w:t>
      </w:r>
      <w:r w:rsidR="00A347B3" w:rsidRPr="00C42057">
        <w:t>m³</w:t>
      </w:r>
      <w:r w:rsidR="00207FA8" w:rsidRPr="00C42057">
        <w:t xml:space="preserve"> </w:t>
      </w:r>
      <w:r w:rsidR="00B016B6">
        <w:t>no povoado Capim. A localização</w:t>
      </w:r>
      <w:r>
        <w:t xml:space="preserve"> da adutora e do reservatório existente encontram-se na planta de configuração geral</w:t>
      </w:r>
      <w:r w:rsidR="0094264F">
        <w:t xml:space="preserve">. </w:t>
      </w:r>
      <w:r>
        <w:t>A adutora de derivação</w:t>
      </w:r>
      <w:r w:rsidR="00207FA8" w:rsidRPr="00C42057">
        <w:t xml:space="preserve"> terá as seguintes características:</w:t>
      </w:r>
    </w:p>
    <w:p w:rsidR="00207FA8" w:rsidRPr="00C42057" w:rsidRDefault="00207FA8" w:rsidP="008428FE"/>
    <w:p w:rsidR="00207FA8" w:rsidRPr="009A603A" w:rsidRDefault="009A603A" w:rsidP="008428FE">
      <w:r w:rsidRPr="009A603A">
        <w:t>- DN 10</w:t>
      </w:r>
      <w:r w:rsidR="00207FA8" w:rsidRPr="009A603A">
        <w:t>0 mm</w:t>
      </w:r>
    </w:p>
    <w:p w:rsidR="00207FA8" w:rsidRPr="00F17467" w:rsidRDefault="00C42057" w:rsidP="008428FE">
      <w:r w:rsidRPr="00F17467">
        <w:t xml:space="preserve">- Extensão: </w:t>
      </w:r>
      <w:r w:rsidR="002E3248">
        <w:t>829</w:t>
      </w:r>
      <w:r w:rsidR="00F17467" w:rsidRPr="00F17467">
        <w:t xml:space="preserve">,00 </w:t>
      </w:r>
      <w:r w:rsidR="00207FA8" w:rsidRPr="00F17467">
        <w:t>m</w:t>
      </w:r>
    </w:p>
    <w:p w:rsidR="00207FA8" w:rsidRDefault="00207FA8" w:rsidP="008428FE">
      <w:r w:rsidRPr="009A603A">
        <w:t xml:space="preserve">- </w:t>
      </w:r>
      <w:r w:rsidRPr="000833D5">
        <w:t xml:space="preserve">Material: PVC </w:t>
      </w:r>
    </w:p>
    <w:p w:rsidR="0094264F" w:rsidRDefault="0094264F" w:rsidP="008428FE"/>
    <w:p w:rsidR="0094264F" w:rsidRDefault="000D725B" w:rsidP="008428FE">
      <w:r>
        <w:t>A</w:t>
      </w:r>
      <w:r w:rsidR="0094264F">
        <w:t xml:space="preserve"> adutora de derivação levará água até o reservatório elevado (REL_P 100 m³) que ficará na área do novo centro de reservação, localizado em Lagoa do Mato. A pressão disponível  no ponto de derivação e</w:t>
      </w:r>
      <w:r w:rsidR="002A7C90">
        <w:t>scolhido é de aproximadamente 2</w:t>
      </w:r>
      <w:r w:rsidR="0094264F">
        <w:t xml:space="preserve">8 mca (segundo estimativa), </w:t>
      </w:r>
      <w:r>
        <w:t>sendo suficiente para realizar o</w:t>
      </w:r>
      <w:r w:rsidR="0094264F">
        <w:t xml:space="preserve"> abastecimento </w:t>
      </w:r>
      <w:r>
        <w:t>do reservatorio elevado proposto.</w:t>
      </w:r>
    </w:p>
    <w:p w:rsidR="00207FA8" w:rsidRPr="000833D5" w:rsidRDefault="00207FA8" w:rsidP="008428FE">
      <w:pPr>
        <w:pStyle w:val="Ttulo3"/>
        <w:keepLines/>
        <w:numPr>
          <w:ilvl w:val="2"/>
          <w:numId w:val="10"/>
        </w:numPr>
        <w:spacing w:before="480"/>
        <w:jc w:val="left"/>
      </w:pPr>
      <w:bookmarkStart w:id="43" w:name="_Toc515294405"/>
      <w:r w:rsidRPr="000833D5">
        <w:lastRenderedPageBreak/>
        <w:t>Sobrepress</w:t>
      </w:r>
      <w:r w:rsidRPr="000833D5">
        <w:rPr>
          <w:rFonts w:hint="eastAsia"/>
        </w:rPr>
        <w:t>ã</w:t>
      </w:r>
      <w:r w:rsidRPr="000833D5">
        <w:t xml:space="preserve">o na Adutora de </w:t>
      </w:r>
      <w:r w:rsidR="00B016B6" w:rsidRPr="000833D5">
        <w:t>derivação</w:t>
      </w:r>
      <w:bookmarkEnd w:id="43"/>
    </w:p>
    <w:p w:rsidR="00207FA8" w:rsidRPr="000833D5" w:rsidRDefault="00207FA8" w:rsidP="008428FE">
      <w:pPr>
        <w:rPr>
          <w:rFonts w:asciiTheme="majorHAnsi" w:eastAsiaTheme="majorEastAsia" w:hAnsiTheme="majorHAnsi" w:cstheme="majorBidi"/>
          <w:b/>
          <w:bCs/>
          <w:szCs w:val="28"/>
        </w:rPr>
      </w:pPr>
    </w:p>
    <w:p w:rsidR="00207FA8" w:rsidRPr="00C42057" w:rsidRDefault="00207FA8" w:rsidP="008428FE">
      <w:r w:rsidRPr="000833D5">
        <w:t xml:space="preserve">A seguir são apresentados os cálculos para identificar as pressões as quais a adutora de água </w:t>
      </w:r>
      <w:r w:rsidR="00C42057" w:rsidRPr="000833D5">
        <w:t>tratada</w:t>
      </w:r>
      <w:r w:rsidRPr="000833D5">
        <w:t xml:space="preserve"> estará submetida.</w:t>
      </w:r>
    </w:p>
    <w:p w:rsidR="00207FA8" w:rsidRPr="00C04C22" w:rsidRDefault="00207FA8" w:rsidP="008428FE"/>
    <w:p w:rsidR="00207FA8" w:rsidRDefault="00207FA8" w:rsidP="008428FE">
      <w:pPr>
        <w:rPr>
          <w:b/>
        </w:rPr>
      </w:pPr>
      <w:r w:rsidRPr="000E2E12">
        <w:rPr>
          <w:b/>
        </w:rPr>
        <w:t>Dados:</w:t>
      </w:r>
    </w:p>
    <w:tbl>
      <w:tblPr>
        <w:tblW w:w="4089" w:type="dxa"/>
        <w:tblCellMar>
          <w:left w:w="70" w:type="dxa"/>
          <w:right w:w="70" w:type="dxa"/>
        </w:tblCellMar>
        <w:tblLook w:val="04A0" w:firstRow="1" w:lastRow="0" w:firstColumn="1" w:lastColumn="0" w:noHBand="0" w:noVBand="1"/>
      </w:tblPr>
      <w:tblGrid>
        <w:gridCol w:w="3102"/>
        <w:gridCol w:w="987"/>
      </w:tblGrid>
      <w:tr w:rsidR="00A54503" w:rsidRPr="00A54503" w:rsidTr="002A7C90">
        <w:trPr>
          <w:trHeight w:val="288"/>
        </w:trPr>
        <w:tc>
          <w:tcPr>
            <w:tcW w:w="3102"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b/>
                <w:bCs/>
                <w:sz w:val="20"/>
              </w:rPr>
            </w:pPr>
            <w:r w:rsidRPr="00A54503">
              <w:rPr>
                <w:rFonts w:cs="Arial"/>
                <w:b/>
                <w:bCs/>
                <w:sz w:val="20"/>
              </w:rPr>
              <w:t xml:space="preserve">K Adotado Para PVC: </w:t>
            </w:r>
          </w:p>
        </w:tc>
        <w:tc>
          <w:tcPr>
            <w:tcW w:w="987"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sz w:val="20"/>
              </w:rPr>
            </w:pPr>
            <w:r w:rsidRPr="00A54503">
              <w:rPr>
                <w:rFonts w:cs="Arial"/>
                <w:sz w:val="20"/>
              </w:rPr>
              <w:t>18</w:t>
            </w:r>
          </w:p>
        </w:tc>
      </w:tr>
      <w:tr w:rsidR="00A54503" w:rsidRPr="00A54503" w:rsidTr="002A7C90">
        <w:trPr>
          <w:trHeight w:val="288"/>
        </w:trPr>
        <w:tc>
          <w:tcPr>
            <w:tcW w:w="3102" w:type="dxa"/>
            <w:tcBorders>
              <w:top w:val="nil"/>
              <w:left w:val="nil"/>
              <w:bottom w:val="nil"/>
              <w:right w:val="nil"/>
            </w:tcBorders>
            <w:shd w:val="clear" w:color="000000" w:fill="FFFFFF"/>
            <w:noWrap/>
            <w:vAlign w:val="center"/>
            <w:hideMark/>
          </w:tcPr>
          <w:p w:rsidR="00A54503" w:rsidRPr="00A54503" w:rsidRDefault="002A7C90" w:rsidP="002A7C90">
            <w:pPr>
              <w:spacing w:line="240" w:lineRule="auto"/>
              <w:jc w:val="left"/>
              <w:rPr>
                <w:rFonts w:cs="Arial"/>
                <w:b/>
                <w:bCs/>
                <w:sz w:val="20"/>
              </w:rPr>
            </w:pPr>
            <w:r>
              <w:rPr>
                <w:rFonts w:cs="Arial"/>
                <w:b/>
                <w:bCs/>
                <w:sz w:val="20"/>
              </w:rPr>
              <w:t>Cota Piezométrica derivação</w:t>
            </w:r>
            <w:r w:rsidR="00A54503" w:rsidRPr="00A54503">
              <w:rPr>
                <w:rFonts w:cs="Arial"/>
                <w:b/>
                <w:bCs/>
                <w:sz w:val="20"/>
              </w:rPr>
              <w:t xml:space="preserve"> (m):</w:t>
            </w:r>
          </w:p>
        </w:tc>
        <w:tc>
          <w:tcPr>
            <w:tcW w:w="987"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sz w:val="20"/>
              </w:rPr>
            </w:pPr>
            <w:r w:rsidRPr="00A54503">
              <w:rPr>
                <w:rFonts w:cs="Arial"/>
                <w:sz w:val="20"/>
              </w:rPr>
              <w:t>3</w:t>
            </w:r>
            <w:r w:rsidR="002A7C90">
              <w:rPr>
                <w:rFonts w:cs="Arial"/>
                <w:sz w:val="20"/>
              </w:rPr>
              <w:t>48</w:t>
            </w:r>
            <w:r w:rsidRPr="00A54503">
              <w:rPr>
                <w:rFonts w:cs="Arial"/>
                <w:sz w:val="20"/>
              </w:rPr>
              <w:t>,00</w:t>
            </w:r>
          </w:p>
        </w:tc>
      </w:tr>
      <w:tr w:rsidR="00A54503" w:rsidRPr="00A54503" w:rsidTr="002A7C90">
        <w:trPr>
          <w:trHeight w:val="288"/>
        </w:trPr>
        <w:tc>
          <w:tcPr>
            <w:tcW w:w="3102"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b/>
                <w:bCs/>
                <w:sz w:val="20"/>
              </w:rPr>
            </w:pPr>
            <w:r w:rsidRPr="00A54503">
              <w:rPr>
                <w:rFonts w:cs="Arial"/>
                <w:b/>
                <w:bCs/>
                <w:sz w:val="20"/>
              </w:rPr>
              <w:t>Vazão Máxima (L/s):</w:t>
            </w:r>
          </w:p>
        </w:tc>
        <w:tc>
          <w:tcPr>
            <w:tcW w:w="987"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sz w:val="20"/>
              </w:rPr>
            </w:pPr>
            <w:r w:rsidRPr="00A54503">
              <w:rPr>
                <w:rFonts w:cs="Arial"/>
                <w:sz w:val="20"/>
              </w:rPr>
              <w:t>3,29</w:t>
            </w:r>
          </w:p>
        </w:tc>
      </w:tr>
      <w:tr w:rsidR="00A54503" w:rsidRPr="00A54503" w:rsidTr="002A7C90">
        <w:trPr>
          <w:trHeight w:val="288"/>
        </w:trPr>
        <w:tc>
          <w:tcPr>
            <w:tcW w:w="3102" w:type="dxa"/>
            <w:tcBorders>
              <w:top w:val="nil"/>
              <w:left w:val="nil"/>
              <w:bottom w:val="nil"/>
              <w:right w:val="nil"/>
            </w:tcBorders>
            <w:shd w:val="clear" w:color="000000" w:fill="FFFFFF"/>
            <w:noWrap/>
            <w:vAlign w:val="center"/>
            <w:hideMark/>
          </w:tcPr>
          <w:p w:rsidR="00A54503" w:rsidRPr="00A54503" w:rsidRDefault="00A54503" w:rsidP="00A54503">
            <w:pPr>
              <w:spacing w:line="240" w:lineRule="auto"/>
              <w:jc w:val="left"/>
              <w:rPr>
                <w:rFonts w:cs="Arial"/>
                <w:b/>
                <w:bCs/>
                <w:sz w:val="20"/>
              </w:rPr>
            </w:pPr>
            <w:r w:rsidRPr="00A54503">
              <w:rPr>
                <w:rFonts w:cs="Arial"/>
                <w:b/>
                <w:bCs/>
                <w:sz w:val="20"/>
              </w:rPr>
              <w:t>NA chegada (m):</w:t>
            </w:r>
          </w:p>
        </w:tc>
        <w:tc>
          <w:tcPr>
            <w:tcW w:w="987"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sz w:val="20"/>
              </w:rPr>
            </w:pPr>
            <w:r w:rsidRPr="00A54503">
              <w:rPr>
                <w:rFonts w:cs="Arial"/>
                <w:sz w:val="20"/>
              </w:rPr>
              <w:t>338,00</w:t>
            </w:r>
          </w:p>
        </w:tc>
      </w:tr>
      <w:tr w:rsidR="00A54503" w:rsidRPr="00A54503" w:rsidTr="002A7C90">
        <w:trPr>
          <w:trHeight w:val="288"/>
        </w:trPr>
        <w:tc>
          <w:tcPr>
            <w:tcW w:w="3102"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b/>
                <w:bCs/>
                <w:sz w:val="20"/>
              </w:rPr>
            </w:pPr>
            <w:r w:rsidRPr="00A54503">
              <w:rPr>
                <w:rFonts w:cs="Arial"/>
                <w:b/>
                <w:bCs/>
                <w:sz w:val="20"/>
              </w:rPr>
              <w:t>Desnível Geométrico (m):</w:t>
            </w:r>
          </w:p>
        </w:tc>
        <w:tc>
          <w:tcPr>
            <w:tcW w:w="987" w:type="dxa"/>
            <w:tcBorders>
              <w:top w:val="nil"/>
              <w:left w:val="nil"/>
              <w:bottom w:val="nil"/>
              <w:right w:val="nil"/>
            </w:tcBorders>
            <w:shd w:val="clear" w:color="000000" w:fill="FFFFFF"/>
            <w:noWrap/>
            <w:vAlign w:val="bottom"/>
            <w:hideMark/>
          </w:tcPr>
          <w:p w:rsidR="00A54503" w:rsidRPr="00A54503" w:rsidRDefault="00A54503" w:rsidP="00A54503">
            <w:pPr>
              <w:spacing w:line="240" w:lineRule="auto"/>
              <w:jc w:val="left"/>
              <w:rPr>
                <w:rFonts w:cs="Arial"/>
                <w:sz w:val="20"/>
              </w:rPr>
            </w:pPr>
            <w:r w:rsidRPr="00A54503">
              <w:rPr>
                <w:rFonts w:cs="Arial"/>
                <w:sz w:val="20"/>
              </w:rPr>
              <w:t>18,00</w:t>
            </w:r>
          </w:p>
        </w:tc>
      </w:tr>
      <w:tr w:rsidR="00A54503" w:rsidRPr="00A54503" w:rsidTr="002A7C90">
        <w:trPr>
          <w:trHeight w:val="288"/>
        </w:trPr>
        <w:tc>
          <w:tcPr>
            <w:tcW w:w="3102" w:type="dxa"/>
            <w:tcBorders>
              <w:top w:val="nil"/>
              <w:left w:val="nil"/>
              <w:bottom w:val="nil"/>
              <w:right w:val="nil"/>
            </w:tcBorders>
            <w:shd w:val="clear" w:color="000000" w:fill="FFFFFF"/>
            <w:noWrap/>
            <w:vAlign w:val="center"/>
            <w:hideMark/>
          </w:tcPr>
          <w:p w:rsidR="00A54503" w:rsidRPr="00A54503" w:rsidRDefault="00A54503" w:rsidP="00A54503">
            <w:pPr>
              <w:spacing w:line="240" w:lineRule="auto"/>
              <w:jc w:val="left"/>
              <w:rPr>
                <w:rFonts w:cs="Arial"/>
                <w:b/>
                <w:bCs/>
                <w:sz w:val="20"/>
              </w:rPr>
            </w:pPr>
            <w:r w:rsidRPr="00A54503">
              <w:rPr>
                <w:rFonts w:cs="Arial"/>
                <w:b/>
                <w:bCs/>
                <w:sz w:val="20"/>
              </w:rPr>
              <w:t>Perda de carga (m):</w:t>
            </w:r>
          </w:p>
        </w:tc>
        <w:tc>
          <w:tcPr>
            <w:tcW w:w="987" w:type="dxa"/>
            <w:tcBorders>
              <w:top w:val="nil"/>
              <w:left w:val="nil"/>
              <w:bottom w:val="nil"/>
              <w:right w:val="nil"/>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10,00</w:t>
            </w:r>
          </w:p>
        </w:tc>
      </w:tr>
    </w:tbl>
    <w:p w:rsidR="00A54503" w:rsidRDefault="00A54503" w:rsidP="008428FE">
      <w:pPr>
        <w:rPr>
          <w:b/>
        </w:rPr>
      </w:pPr>
    </w:p>
    <w:p w:rsidR="00207FA8" w:rsidRPr="00C04C22" w:rsidRDefault="00207FA8" w:rsidP="008428FE">
      <w:pPr>
        <w:rPr>
          <w:rFonts w:eastAsiaTheme="majorEastAsia" w:cs="Arial"/>
          <w:bCs/>
          <w:szCs w:val="28"/>
        </w:rPr>
      </w:pPr>
      <w:r w:rsidRPr="00C04C22">
        <w:rPr>
          <w:rFonts w:eastAsiaTheme="majorEastAsia" w:cs="Arial"/>
          <w:bCs/>
          <w:szCs w:val="28"/>
        </w:rPr>
        <w:t>Onde,</w:t>
      </w:r>
    </w:p>
    <w:p w:rsidR="00207FA8" w:rsidRPr="00C04C22" w:rsidRDefault="00207FA8" w:rsidP="008428FE">
      <w:pPr>
        <w:rPr>
          <w:rFonts w:eastAsiaTheme="majorEastAsia" w:cs="Arial"/>
          <w:bCs/>
          <w:szCs w:val="28"/>
        </w:rPr>
      </w:pPr>
      <w:r w:rsidRPr="00C04C22">
        <w:rPr>
          <w:rFonts w:eastAsiaTheme="majorEastAsia" w:cs="Arial"/>
          <w:bCs/>
          <w:szCs w:val="28"/>
        </w:rPr>
        <w:t>K = coeficiente que leva em conta os módulos de elasticidade (E)</w:t>
      </w:r>
    </w:p>
    <w:p w:rsidR="00207FA8" w:rsidRPr="00C04C22" w:rsidRDefault="00207FA8" w:rsidP="008428FE">
      <w:pPr>
        <w:rPr>
          <w:rFonts w:cs="Arial"/>
        </w:rPr>
      </w:pPr>
      <w:r w:rsidRPr="00C04C22">
        <w:rPr>
          <w:rFonts w:cs="Arial"/>
        </w:rPr>
        <w:t xml:space="preserve">A </w:t>
      </w:r>
      <w:r w:rsidRPr="00C04C22">
        <w:rPr>
          <w:rFonts w:cs="Arial"/>
          <w:b/>
        </w:rPr>
        <w:t xml:space="preserve">Celeridade </w:t>
      </w:r>
      <w:r w:rsidRPr="00C04C22">
        <w:rPr>
          <w:rFonts w:cs="Arial"/>
        </w:rPr>
        <w:t>é obtida através da seguinte fórmula:</w:t>
      </w:r>
    </w:p>
    <w:p w:rsidR="00207FA8" w:rsidRPr="00207FA8" w:rsidRDefault="002A7C90" w:rsidP="008428FE">
      <w:pPr>
        <w:rPr>
          <w:b/>
          <w:highlight w:val="yellow"/>
        </w:rPr>
      </w:pPr>
      <w:r>
        <w:rPr>
          <w:noProof/>
          <w:highlight w:val="yellow"/>
        </w:rPr>
        <w:object w:dxaOrig="0" w:dyaOrig="0">
          <v:shape id="_x0000_s1254" type="#_x0000_t75" style="position:absolute;left:0;text-align:left;margin-left:-10.9pt;margin-top:8.05pt;width:97.75pt;height:46.05pt;z-index:251703296" fillcolor="window">
            <v:imagedata r:id="rId52" o:title=""/>
          </v:shape>
          <o:OLEObject Type="Embed" ProgID="Equation.3" ShapeID="_x0000_s1254" DrawAspect="Content" ObjectID="_1589119349" r:id="rId53"/>
        </w:object>
      </w:r>
    </w:p>
    <w:p w:rsidR="00207FA8" w:rsidRPr="00207FA8" w:rsidRDefault="00207FA8" w:rsidP="008428FE">
      <w:pPr>
        <w:rPr>
          <w:highlight w:val="yellow"/>
        </w:rPr>
      </w:pPr>
    </w:p>
    <w:p w:rsidR="00207FA8" w:rsidRPr="00207FA8" w:rsidRDefault="00207FA8" w:rsidP="008428FE">
      <w:pPr>
        <w:rPr>
          <w:noProof/>
          <w:highlight w:val="yellow"/>
        </w:rPr>
      </w:pPr>
    </w:p>
    <w:p w:rsidR="002E3248" w:rsidRDefault="002E3248" w:rsidP="008428FE">
      <w:pPr>
        <w:rPr>
          <w:noProof/>
        </w:rPr>
      </w:pPr>
    </w:p>
    <w:p w:rsidR="00207FA8" w:rsidRPr="00C04C22" w:rsidRDefault="00207FA8" w:rsidP="008428FE">
      <w:pPr>
        <w:rPr>
          <w:noProof/>
        </w:rPr>
      </w:pPr>
      <w:r w:rsidRPr="00C04C22">
        <w:rPr>
          <w:noProof/>
        </w:rPr>
        <w:t>Onde,</w:t>
      </w:r>
    </w:p>
    <w:tbl>
      <w:tblPr>
        <w:tblW w:w="1438" w:type="dxa"/>
        <w:tblInd w:w="70" w:type="dxa"/>
        <w:tblCellMar>
          <w:left w:w="70" w:type="dxa"/>
          <w:right w:w="70" w:type="dxa"/>
        </w:tblCellMar>
        <w:tblLook w:val="04A0" w:firstRow="1" w:lastRow="0" w:firstColumn="1" w:lastColumn="0" w:noHBand="0" w:noVBand="1"/>
      </w:tblPr>
      <w:tblGrid>
        <w:gridCol w:w="784"/>
        <w:gridCol w:w="675"/>
      </w:tblGrid>
      <w:tr w:rsidR="00207FA8" w:rsidRPr="00C04C22" w:rsidTr="002E3248">
        <w:trPr>
          <w:trHeight w:val="311"/>
        </w:trPr>
        <w:tc>
          <w:tcPr>
            <w:tcW w:w="763" w:type="dxa"/>
            <w:tcBorders>
              <w:top w:val="nil"/>
              <w:left w:val="nil"/>
              <w:bottom w:val="nil"/>
              <w:right w:val="nil"/>
            </w:tcBorders>
            <w:shd w:val="clear" w:color="auto" w:fill="auto"/>
            <w:noWrap/>
            <w:vAlign w:val="bottom"/>
            <w:hideMark/>
          </w:tcPr>
          <w:tbl>
            <w:tblPr>
              <w:tblW w:w="644" w:type="dxa"/>
              <w:tblCellSpacing w:w="0" w:type="dxa"/>
              <w:tblCellMar>
                <w:left w:w="0" w:type="dxa"/>
                <w:right w:w="0" w:type="dxa"/>
              </w:tblCellMar>
              <w:tblLook w:val="04A0" w:firstRow="1" w:lastRow="0" w:firstColumn="1" w:lastColumn="0" w:noHBand="0" w:noVBand="1"/>
            </w:tblPr>
            <w:tblGrid>
              <w:gridCol w:w="644"/>
            </w:tblGrid>
            <w:tr w:rsidR="00207FA8" w:rsidRPr="00C04C22" w:rsidTr="002E3248">
              <w:trPr>
                <w:trHeight w:val="311"/>
                <w:tblCellSpacing w:w="0" w:type="dxa"/>
              </w:trPr>
              <w:tc>
                <w:tcPr>
                  <w:tcW w:w="644"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 xml:space="preserve">C = </w:t>
                  </w:r>
                </w:p>
              </w:tc>
            </w:tr>
          </w:tbl>
          <w:p w:rsidR="00207FA8" w:rsidRPr="00C04C22" w:rsidRDefault="00207FA8" w:rsidP="008428FE">
            <w:pPr>
              <w:jc w:val="left"/>
              <w:rPr>
                <w:rFonts w:cs="Arial"/>
                <w:color w:val="000000"/>
                <w:szCs w:val="22"/>
              </w:rPr>
            </w:pPr>
          </w:p>
        </w:tc>
        <w:tc>
          <w:tcPr>
            <w:tcW w:w="675"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m/s</w:t>
            </w:r>
          </w:p>
        </w:tc>
      </w:tr>
      <w:tr w:rsidR="00207FA8" w:rsidRPr="00C04C22" w:rsidTr="002E3248">
        <w:trPr>
          <w:trHeight w:val="311"/>
        </w:trPr>
        <w:tc>
          <w:tcPr>
            <w:tcW w:w="763"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D =</w:t>
            </w:r>
          </w:p>
        </w:tc>
        <w:tc>
          <w:tcPr>
            <w:tcW w:w="675"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m</w:t>
            </w:r>
          </w:p>
        </w:tc>
      </w:tr>
      <w:tr w:rsidR="00207FA8" w:rsidRPr="00C04C22" w:rsidTr="002E3248">
        <w:trPr>
          <w:trHeight w:val="311"/>
        </w:trPr>
        <w:tc>
          <w:tcPr>
            <w:tcW w:w="763"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e =</w:t>
            </w:r>
          </w:p>
        </w:tc>
        <w:tc>
          <w:tcPr>
            <w:tcW w:w="675"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m</w:t>
            </w:r>
          </w:p>
        </w:tc>
      </w:tr>
      <w:tr w:rsidR="00207FA8" w:rsidRPr="00C04C22" w:rsidTr="002E3248">
        <w:trPr>
          <w:trHeight w:val="311"/>
        </w:trPr>
        <w:tc>
          <w:tcPr>
            <w:tcW w:w="763"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K =</w:t>
            </w:r>
          </w:p>
        </w:tc>
        <w:tc>
          <w:tcPr>
            <w:tcW w:w="675"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Cs w:val="22"/>
              </w:rPr>
            </w:pPr>
            <w:r w:rsidRPr="00C04C22">
              <w:rPr>
                <w:rFonts w:cs="Arial"/>
                <w:szCs w:val="22"/>
              </w:rPr>
              <w:t>18</w:t>
            </w:r>
          </w:p>
        </w:tc>
      </w:tr>
    </w:tbl>
    <w:p w:rsidR="00207FA8" w:rsidRPr="00C04C22" w:rsidRDefault="00207FA8" w:rsidP="008428FE">
      <w:pPr>
        <w:rPr>
          <w:noProof/>
        </w:rPr>
      </w:pPr>
    </w:p>
    <w:p w:rsidR="00207FA8" w:rsidRPr="00C04C22" w:rsidRDefault="00207FA8" w:rsidP="008428FE">
      <w:pPr>
        <w:rPr>
          <w:noProof/>
        </w:rPr>
      </w:pPr>
      <w:r w:rsidRPr="00C04C22">
        <w:rPr>
          <w:noProof/>
        </w:rPr>
        <w:t xml:space="preserve">Para o cálculo da </w:t>
      </w:r>
      <w:r w:rsidRPr="00C04C22">
        <w:rPr>
          <w:b/>
          <w:noProof/>
        </w:rPr>
        <w:t>Sobrepressão</w:t>
      </w:r>
      <w:r w:rsidRPr="00C04C22">
        <w:rPr>
          <w:noProof/>
        </w:rPr>
        <w:t>, é utilizada as fórmulas:</w:t>
      </w:r>
    </w:p>
    <w:p w:rsidR="00207FA8" w:rsidRPr="00C04C22" w:rsidRDefault="00207FA8" w:rsidP="008428FE">
      <w:pPr>
        <w:rPr>
          <w:noProof/>
        </w:rPr>
      </w:pPr>
    </w:p>
    <w:p w:rsidR="00207FA8" w:rsidRPr="00C04C22" w:rsidRDefault="00207FA8" w:rsidP="008428FE">
      <w:pPr>
        <w:rPr>
          <w:noProof/>
        </w:rPr>
      </w:pPr>
      <w:r w:rsidRPr="00C04C22">
        <w:rPr>
          <w:noProof/>
        </w:rPr>
        <w:drawing>
          <wp:inline distT="0" distB="0" distL="0" distR="0" wp14:anchorId="18596C9E" wp14:editId="39A8B00E">
            <wp:extent cx="704850" cy="42080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790" name="Picture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09687" cy="423694"/>
                    </a:xfrm>
                    <a:prstGeom prst="rect">
                      <a:avLst/>
                    </a:prstGeom>
                    <a:noFill/>
                    <a:ln>
                      <a:noFill/>
                    </a:ln>
                    <a:extLst/>
                  </pic:spPr>
                </pic:pic>
              </a:graphicData>
            </a:graphic>
          </wp:inline>
        </w:drawing>
      </w:r>
    </w:p>
    <w:p w:rsidR="00207FA8" w:rsidRPr="00C04C22" w:rsidRDefault="00207FA8" w:rsidP="008428FE">
      <w:pPr>
        <w:rPr>
          <w:noProof/>
        </w:rPr>
      </w:pPr>
      <w:r w:rsidRPr="00C04C22">
        <w:rPr>
          <w:noProof/>
        </w:rPr>
        <w:t>SP = ha + hg</w:t>
      </w:r>
    </w:p>
    <w:p w:rsidR="00207FA8" w:rsidRPr="00C04C22" w:rsidRDefault="00207FA8" w:rsidP="008428FE">
      <w:pPr>
        <w:rPr>
          <w:noProof/>
        </w:rPr>
      </w:pPr>
    </w:p>
    <w:p w:rsidR="00207FA8" w:rsidRPr="00C04C22" w:rsidRDefault="00207FA8" w:rsidP="008428FE">
      <w:pPr>
        <w:rPr>
          <w:noProof/>
        </w:rPr>
      </w:pPr>
      <w:r w:rsidRPr="00C04C22">
        <w:rPr>
          <w:noProof/>
        </w:rPr>
        <w:t>Onde,</w:t>
      </w:r>
    </w:p>
    <w:tbl>
      <w:tblPr>
        <w:tblW w:w="3063" w:type="dxa"/>
        <w:tblInd w:w="70" w:type="dxa"/>
        <w:tblCellMar>
          <w:left w:w="70" w:type="dxa"/>
          <w:right w:w="70" w:type="dxa"/>
        </w:tblCellMar>
        <w:tblLook w:val="04A0" w:firstRow="1" w:lastRow="0" w:firstColumn="1" w:lastColumn="0" w:noHBand="0" w:noVBand="1"/>
      </w:tblPr>
      <w:tblGrid>
        <w:gridCol w:w="1856"/>
        <w:gridCol w:w="1207"/>
      </w:tblGrid>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SP =</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mca</w:t>
            </w:r>
          </w:p>
        </w:tc>
      </w:tr>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 xml:space="preserve">ha = </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mca</w:t>
            </w:r>
          </w:p>
        </w:tc>
      </w:tr>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 xml:space="preserve">hg = </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w:t>
            </w:r>
          </w:p>
        </w:tc>
      </w:tr>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C =</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m/s</w:t>
            </w:r>
          </w:p>
        </w:tc>
      </w:tr>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v =</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m/s</w:t>
            </w:r>
          </w:p>
        </w:tc>
      </w:tr>
      <w:tr w:rsidR="00207FA8" w:rsidRPr="00C04C22" w:rsidTr="002E3248">
        <w:trPr>
          <w:trHeight w:val="260"/>
        </w:trPr>
        <w:tc>
          <w:tcPr>
            <w:tcW w:w="1856"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g = 9,8</w:t>
            </w:r>
          </w:p>
        </w:tc>
        <w:tc>
          <w:tcPr>
            <w:tcW w:w="1207" w:type="dxa"/>
            <w:tcBorders>
              <w:top w:val="nil"/>
              <w:left w:val="nil"/>
              <w:bottom w:val="nil"/>
              <w:right w:val="nil"/>
            </w:tcBorders>
            <w:shd w:val="clear" w:color="000000" w:fill="FFFFFF"/>
            <w:noWrap/>
            <w:vAlign w:val="bottom"/>
            <w:hideMark/>
          </w:tcPr>
          <w:p w:rsidR="00207FA8" w:rsidRPr="00C04C22" w:rsidRDefault="00207FA8" w:rsidP="008428FE">
            <w:pPr>
              <w:jc w:val="center"/>
              <w:rPr>
                <w:rFonts w:cs="Arial"/>
                <w:sz w:val="20"/>
              </w:rPr>
            </w:pPr>
            <w:r w:rsidRPr="00C04C22">
              <w:rPr>
                <w:rFonts w:cs="Arial"/>
                <w:sz w:val="20"/>
              </w:rPr>
              <w:t>m/s</w:t>
            </w:r>
          </w:p>
        </w:tc>
      </w:tr>
    </w:tbl>
    <w:p w:rsidR="00481C09" w:rsidRDefault="00481C09" w:rsidP="008428FE">
      <w:pPr>
        <w:pStyle w:val="Legenda"/>
        <w:rPr>
          <w:b/>
        </w:rPr>
      </w:pPr>
    </w:p>
    <w:p w:rsidR="00207FA8" w:rsidRDefault="00207FA8" w:rsidP="008428FE">
      <w:pPr>
        <w:pStyle w:val="Legenda"/>
      </w:pPr>
      <w:bookmarkStart w:id="44" w:name="_Toc515375553"/>
      <w:r w:rsidRPr="00C04C22">
        <w:rPr>
          <w:b/>
        </w:rPr>
        <w:t xml:space="preserve">Quadro </w:t>
      </w:r>
      <w:r w:rsidRPr="00C04C22">
        <w:rPr>
          <w:b/>
        </w:rPr>
        <w:fldChar w:fldCharType="begin"/>
      </w:r>
      <w:r w:rsidRPr="00C04C22">
        <w:rPr>
          <w:b/>
        </w:rPr>
        <w:instrText xml:space="preserve"> SEQ Quadro \* ARABIC \s 1 </w:instrText>
      </w:r>
      <w:r w:rsidRPr="00C04C22">
        <w:rPr>
          <w:b/>
        </w:rPr>
        <w:fldChar w:fldCharType="separate"/>
      </w:r>
      <w:r w:rsidR="00B7498C">
        <w:rPr>
          <w:b/>
          <w:noProof/>
        </w:rPr>
        <w:t>4</w:t>
      </w:r>
      <w:r w:rsidRPr="00C04C22">
        <w:rPr>
          <w:b/>
          <w:noProof/>
        </w:rPr>
        <w:fldChar w:fldCharType="end"/>
      </w:r>
      <w:r w:rsidRPr="00C04C22">
        <w:rPr>
          <w:rFonts w:cs="Arial"/>
          <w:b/>
        </w:rPr>
        <w:t xml:space="preserve"> – </w:t>
      </w:r>
      <w:r w:rsidRPr="00C04C22">
        <w:t xml:space="preserve">Sobrepressão na </w:t>
      </w:r>
      <w:r w:rsidR="001B3E76">
        <w:t>Adutora de Agua Tratada</w:t>
      </w:r>
      <w:r w:rsidR="000E2E12">
        <w:t xml:space="preserve"> </w:t>
      </w:r>
      <w:r w:rsidR="0090530E">
        <w:t>–</w:t>
      </w:r>
      <w:r w:rsidR="000E2E12">
        <w:t xml:space="preserve"> Derivação</w:t>
      </w:r>
      <w:bookmarkEnd w:id="44"/>
    </w:p>
    <w:tbl>
      <w:tblPr>
        <w:tblW w:w="8760" w:type="dxa"/>
        <w:tblCellMar>
          <w:left w:w="70" w:type="dxa"/>
          <w:right w:w="70" w:type="dxa"/>
        </w:tblCellMar>
        <w:tblLook w:val="04A0" w:firstRow="1" w:lastRow="0" w:firstColumn="1" w:lastColumn="0" w:noHBand="0" w:noVBand="1"/>
      </w:tblPr>
      <w:tblGrid>
        <w:gridCol w:w="1400"/>
        <w:gridCol w:w="880"/>
        <w:gridCol w:w="760"/>
        <w:gridCol w:w="560"/>
        <w:gridCol w:w="820"/>
        <w:gridCol w:w="760"/>
        <w:gridCol w:w="1000"/>
        <w:gridCol w:w="1000"/>
        <w:gridCol w:w="1580"/>
      </w:tblGrid>
      <w:tr w:rsidR="00A54503" w:rsidRPr="00A54503" w:rsidTr="00A54503">
        <w:trPr>
          <w:trHeight w:val="510"/>
        </w:trPr>
        <w:tc>
          <w:tcPr>
            <w:tcW w:w="1400" w:type="dxa"/>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Material</w:t>
            </w:r>
          </w:p>
        </w:tc>
        <w:tc>
          <w:tcPr>
            <w:tcW w:w="88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 xml:space="preserve">DN </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e (mm)</w:t>
            </w:r>
          </w:p>
        </w:tc>
        <w:tc>
          <w:tcPr>
            <w:tcW w:w="56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K</w:t>
            </w:r>
          </w:p>
        </w:tc>
        <w:tc>
          <w:tcPr>
            <w:tcW w:w="82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C (m/s)</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v (m/s)</w:t>
            </w:r>
          </w:p>
        </w:tc>
        <w:tc>
          <w:tcPr>
            <w:tcW w:w="100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hg (mca)</w:t>
            </w:r>
          </w:p>
        </w:tc>
        <w:tc>
          <w:tcPr>
            <w:tcW w:w="100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ha (mca)</w:t>
            </w:r>
          </w:p>
        </w:tc>
        <w:tc>
          <w:tcPr>
            <w:tcW w:w="1580" w:type="dxa"/>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Sobrepressão Máxima (mca)</w:t>
            </w:r>
          </w:p>
        </w:tc>
      </w:tr>
      <w:tr w:rsidR="00A54503" w:rsidRPr="00A54503" w:rsidTr="00A54503">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sz w:val="20"/>
              </w:rPr>
            </w:pPr>
            <w:r w:rsidRPr="00A54503">
              <w:rPr>
                <w:rFonts w:cs="Arial"/>
                <w:sz w:val="20"/>
              </w:rPr>
              <w:t>PVC</w:t>
            </w:r>
          </w:p>
        </w:tc>
        <w:tc>
          <w:tcPr>
            <w:tcW w:w="88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100,00</w:t>
            </w:r>
          </w:p>
        </w:tc>
        <w:tc>
          <w:tcPr>
            <w:tcW w:w="76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6,10</w:t>
            </w:r>
          </w:p>
        </w:tc>
        <w:tc>
          <w:tcPr>
            <w:tcW w:w="56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18</w:t>
            </w:r>
          </w:p>
        </w:tc>
        <w:tc>
          <w:tcPr>
            <w:tcW w:w="82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534,25</w:t>
            </w:r>
          </w:p>
        </w:tc>
        <w:tc>
          <w:tcPr>
            <w:tcW w:w="76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0,42</w:t>
            </w:r>
          </w:p>
        </w:tc>
        <w:tc>
          <w:tcPr>
            <w:tcW w:w="100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18,00</w:t>
            </w:r>
          </w:p>
        </w:tc>
        <w:tc>
          <w:tcPr>
            <w:tcW w:w="100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22,87</w:t>
            </w:r>
          </w:p>
        </w:tc>
        <w:tc>
          <w:tcPr>
            <w:tcW w:w="158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sz w:val="20"/>
              </w:rPr>
            </w:pPr>
            <w:r w:rsidRPr="00A54503">
              <w:rPr>
                <w:rFonts w:cs="Arial"/>
                <w:sz w:val="20"/>
              </w:rPr>
              <w:t>40,87</w:t>
            </w:r>
          </w:p>
        </w:tc>
      </w:tr>
    </w:tbl>
    <w:p w:rsidR="00A54503" w:rsidRDefault="00A54503" w:rsidP="00A54503">
      <w:pPr>
        <w:rPr>
          <w:lang w:eastAsia="en-US"/>
        </w:rPr>
      </w:pPr>
    </w:p>
    <w:p w:rsidR="00207FA8" w:rsidRPr="0090530E" w:rsidRDefault="00207FA8" w:rsidP="008428FE">
      <w:pPr>
        <w:pStyle w:val="Ttulo3"/>
        <w:numPr>
          <w:ilvl w:val="2"/>
          <w:numId w:val="10"/>
        </w:numPr>
        <w:spacing w:before="240"/>
        <w:rPr>
          <w:rFonts w:cs="Arial"/>
        </w:rPr>
      </w:pPr>
      <w:bookmarkStart w:id="45" w:name="_Toc515294406"/>
      <w:r w:rsidRPr="0090530E">
        <w:rPr>
          <w:rFonts w:cs="Arial"/>
        </w:rPr>
        <w:t>Blocos de Ancoragem</w:t>
      </w:r>
      <w:bookmarkEnd w:id="45"/>
    </w:p>
    <w:p w:rsidR="00207FA8" w:rsidRPr="0090530E" w:rsidRDefault="00207FA8" w:rsidP="008428FE">
      <w:pPr>
        <w:pStyle w:val="w"/>
        <w:rPr>
          <w:rFonts w:cs="Arial"/>
          <w:sz w:val="22"/>
          <w:szCs w:val="22"/>
        </w:rPr>
      </w:pPr>
    </w:p>
    <w:p w:rsidR="00207FA8" w:rsidRPr="00207FA8" w:rsidRDefault="0024065C" w:rsidP="001A72BE">
      <w:pPr>
        <w:pStyle w:val="w"/>
        <w:rPr>
          <w:b/>
          <w:highlight w:val="yellow"/>
        </w:rPr>
      </w:pPr>
      <w:r>
        <w:rPr>
          <w:rFonts w:cs="Arial"/>
          <w:sz w:val="22"/>
          <w:szCs w:val="22"/>
        </w:rPr>
        <w:t>No Quadro 05</w:t>
      </w:r>
      <w:r w:rsidR="00207FA8" w:rsidRPr="0090530E">
        <w:rPr>
          <w:rFonts w:cs="Arial"/>
          <w:sz w:val="22"/>
          <w:szCs w:val="22"/>
        </w:rPr>
        <w:t xml:space="preserve"> a seguir consta</w:t>
      </w:r>
      <w:r w:rsidR="00207FA8" w:rsidRPr="00C04C22">
        <w:rPr>
          <w:rFonts w:cs="Arial"/>
          <w:sz w:val="22"/>
          <w:szCs w:val="22"/>
        </w:rPr>
        <w:t xml:space="preserve"> o tipo de blocos de ancoragem a s</w:t>
      </w:r>
      <w:r w:rsidR="00C04C22">
        <w:rPr>
          <w:rFonts w:cs="Arial"/>
          <w:sz w:val="22"/>
          <w:szCs w:val="22"/>
        </w:rPr>
        <w:t>erem instalados nas peças da AAT</w:t>
      </w:r>
      <w:r w:rsidR="00207FA8" w:rsidRPr="00C04C22">
        <w:rPr>
          <w:rFonts w:cs="Arial"/>
          <w:sz w:val="22"/>
          <w:szCs w:val="22"/>
        </w:rPr>
        <w:t>.</w:t>
      </w:r>
    </w:p>
    <w:p w:rsidR="00207FA8" w:rsidRPr="00207FA8" w:rsidRDefault="00207FA8" w:rsidP="008428FE">
      <w:pPr>
        <w:pStyle w:val="Legenda"/>
        <w:rPr>
          <w:b/>
          <w:highlight w:val="yellow"/>
        </w:rPr>
        <w:sectPr w:rsidR="00207FA8" w:rsidRPr="00207FA8" w:rsidSect="00207FA8">
          <w:headerReference w:type="default" r:id="rId55"/>
          <w:footerReference w:type="default" r:id="rId56"/>
          <w:pgSz w:w="11906" w:h="16838" w:code="9"/>
          <w:pgMar w:top="1418" w:right="851" w:bottom="851" w:left="1418" w:header="567" w:footer="567" w:gutter="0"/>
          <w:cols w:space="708"/>
          <w:docGrid w:linePitch="360"/>
        </w:sectPr>
      </w:pPr>
    </w:p>
    <w:p w:rsidR="00207FA8" w:rsidRDefault="00207FA8" w:rsidP="008428FE">
      <w:pPr>
        <w:pStyle w:val="Legenda"/>
      </w:pPr>
      <w:bookmarkStart w:id="46" w:name="_Toc515375554"/>
      <w:r w:rsidRPr="00C04C22">
        <w:rPr>
          <w:b/>
        </w:rPr>
        <w:lastRenderedPageBreak/>
        <w:t>Quadro 0</w:t>
      </w:r>
      <w:r w:rsidRPr="00C04C22">
        <w:rPr>
          <w:b/>
        </w:rPr>
        <w:fldChar w:fldCharType="begin"/>
      </w:r>
      <w:r w:rsidRPr="00C04C22">
        <w:rPr>
          <w:b/>
        </w:rPr>
        <w:instrText xml:space="preserve"> SEQ Quadro \* ARABIC \s 1 </w:instrText>
      </w:r>
      <w:r w:rsidRPr="00C04C22">
        <w:rPr>
          <w:b/>
        </w:rPr>
        <w:fldChar w:fldCharType="separate"/>
      </w:r>
      <w:r w:rsidR="00B7498C">
        <w:rPr>
          <w:b/>
          <w:noProof/>
        </w:rPr>
        <w:t>5</w:t>
      </w:r>
      <w:r w:rsidRPr="00C04C22">
        <w:rPr>
          <w:b/>
          <w:noProof/>
        </w:rPr>
        <w:fldChar w:fldCharType="end"/>
      </w:r>
      <w:r w:rsidRPr="00C04C22">
        <w:rPr>
          <w:rFonts w:cs="Arial"/>
          <w:b/>
        </w:rPr>
        <w:t xml:space="preserve"> – </w:t>
      </w:r>
      <w:r w:rsidR="00C04C22" w:rsidRPr="00C04C22">
        <w:t>Blocos de Ancoragem – AAT</w:t>
      </w:r>
      <w:r w:rsidR="00A54503">
        <w:t xml:space="preserve"> de derivação</w:t>
      </w:r>
      <w:bookmarkEnd w:id="46"/>
    </w:p>
    <w:tbl>
      <w:tblPr>
        <w:tblW w:w="15154" w:type="dxa"/>
        <w:tblInd w:w="-485" w:type="dxa"/>
        <w:tblCellMar>
          <w:left w:w="70" w:type="dxa"/>
          <w:right w:w="70" w:type="dxa"/>
        </w:tblCellMar>
        <w:tblLook w:val="04A0" w:firstRow="1" w:lastRow="0" w:firstColumn="1" w:lastColumn="0" w:noHBand="0" w:noVBand="1"/>
      </w:tblPr>
      <w:tblGrid>
        <w:gridCol w:w="1300"/>
        <w:gridCol w:w="785"/>
        <w:gridCol w:w="1040"/>
        <w:gridCol w:w="1157"/>
        <w:gridCol w:w="991"/>
        <w:gridCol w:w="989"/>
        <w:gridCol w:w="1032"/>
        <w:gridCol w:w="1064"/>
        <w:gridCol w:w="1300"/>
        <w:gridCol w:w="763"/>
        <w:gridCol w:w="763"/>
        <w:gridCol w:w="763"/>
        <w:gridCol w:w="763"/>
        <w:gridCol w:w="772"/>
        <w:gridCol w:w="1075"/>
        <w:gridCol w:w="597"/>
      </w:tblGrid>
      <w:tr w:rsidR="00A54503" w:rsidRPr="00A54503" w:rsidTr="00A54503">
        <w:trPr>
          <w:trHeight w:val="102"/>
        </w:trPr>
        <w:tc>
          <w:tcPr>
            <w:tcW w:w="130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Conexão </w:t>
            </w:r>
          </w:p>
        </w:tc>
        <w:tc>
          <w:tcPr>
            <w:tcW w:w="785"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Curva (°) </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Diâmetro da Adutora (mm) </w:t>
            </w:r>
          </w:p>
        </w:tc>
        <w:tc>
          <w:tcPr>
            <w:tcW w:w="1157"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Estaca </w:t>
            </w:r>
          </w:p>
        </w:tc>
        <w:tc>
          <w:tcPr>
            <w:tcW w:w="991"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Cota da Adutora (m) </w:t>
            </w:r>
          </w:p>
        </w:tc>
        <w:tc>
          <w:tcPr>
            <w:tcW w:w="989"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Pressão (m) </w:t>
            </w:r>
          </w:p>
        </w:tc>
        <w:tc>
          <w:tcPr>
            <w:tcW w:w="1032"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Empuxo (Kgf) </w:t>
            </w:r>
          </w:p>
        </w:tc>
        <w:tc>
          <w:tcPr>
            <w:tcW w:w="1064"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Momento Atuante (Kgf.m) </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Volume Necessário (m³) </w:t>
            </w:r>
          </w:p>
        </w:tc>
        <w:tc>
          <w:tcPr>
            <w:tcW w:w="3824" w:type="dxa"/>
            <w:gridSpan w:val="5"/>
            <w:tcBorders>
              <w:top w:val="single" w:sz="4" w:space="0" w:color="auto"/>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Geometria do Bloco </w:t>
            </w:r>
          </w:p>
        </w:tc>
        <w:tc>
          <w:tcPr>
            <w:tcW w:w="1075"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sz w:val="20"/>
              </w:rPr>
            </w:pPr>
            <w:r w:rsidRPr="00A54503">
              <w:rPr>
                <w:rFonts w:cs="Arial"/>
                <w:b/>
                <w:bCs/>
                <w:sz w:val="20"/>
              </w:rPr>
              <w:t xml:space="preserve"> Volume Estimado (m³) </w:t>
            </w:r>
          </w:p>
        </w:tc>
        <w:tc>
          <w:tcPr>
            <w:tcW w:w="597"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Tipo</w:t>
            </w:r>
          </w:p>
        </w:tc>
      </w:tr>
      <w:tr w:rsidR="00A54503" w:rsidRPr="00A54503" w:rsidTr="00A54503">
        <w:trPr>
          <w:trHeight w:val="232"/>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c>
          <w:tcPr>
            <w:tcW w:w="763" w:type="dxa"/>
            <w:tcBorders>
              <w:top w:val="nil"/>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X (m) </w:t>
            </w:r>
          </w:p>
        </w:tc>
        <w:tc>
          <w:tcPr>
            <w:tcW w:w="763" w:type="dxa"/>
            <w:tcBorders>
              <w:top w:val="nil"/>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Y (m) </w:t>
            </w:r>
          </w:p>
        </w:tc>
        <w:tc>
          <w:tcPr>
            <w:tcW w:w="763" w:type="dxa"/>
            <w:tcBorders>
              <w:top w:val="nil"/>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Z (m) </w:t>
            </w:r>
          </w:p>
        </w:tc>
        <w:tc>
          <w:tcPr>
            <w:tcW w:w="763" w:type="dxa"/>
            <w:tcBorders>
              <w:top w:val="nil"/>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W (m) </w:t>
            </w:r>
          </w:p>
        </w:tc>
        <w:tc>
          <w:tcPr>
            <w:tcW w:w="768" w:type="dxa"/>
            <w:tcBorders>
              <w:top w:val="nil"/>
              <w:left w:val="nil"/>
              <w:bottom w:val="single" w:sz="4" w:space="0" w:color="auto"/>
              <w:right w:val="single" w:sz="4" w:space="0" w:color="auto"/>
            </w:tcBorders>
            <w:shd w:val="clear" w:color="000000" w:fill="DAEEF3"/>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L (m) </w:t>
            </w: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sz w:val="20"/>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rsidR="00A54503" w:rsidRPr="00A54503" w:rsidRDefault="00A54503" w:rsidP="00A54503">
            <w:pPr>
              <w:spacing w:line="240" w:lineRule="auto"/>
              <w:jc w:val="left"/>
              <w:rPr>
                <w:rFonts w:cs="Arial"/>
                <w:b/>
                <w:bCs/>
                <w:color w:val="000000"/>
                <w:sz w:val="20"/>
              </w:rPr>
            </w:pP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Tê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b/>
                <w:bCs/>
                <w:color w:val="000000"/>
                <w:sz w:val="20"/>
              </w:rPr>
            </w:pPr>
            <w:r w:rsidRPr="00A54503">
              <w:rPr>
                <w:rFonts w:cs="Arial"/>
                <w:b/>
                <w:bCs/>
                <w:color w:val="000000"/>
                <w:sz w:val="20"/>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0</w:t>
            </w:r>
          </w:p>
        </w:tc>
        <w:tc>
          <w:tcPr>
            <w:tcW w:w="991"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320,00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58,87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591,84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59,18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0,53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0,80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0,40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0,80 </w:t>
            </w:r>
          </w:p>
        </w:tc>
        <w:tc>
          <w:tcPr>
            <w:tcW w:w="597"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B</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22°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22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25 + 17,15 </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322,00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56,87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109,09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10,91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0,10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0,20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0,35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A</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22°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22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29 + 13,49 </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334,50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44,37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85,12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8,51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0,08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0,20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0,35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A</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45°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45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32 + 3 </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335,00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43,87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263,72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26,37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0,24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0,20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0,35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A</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22°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22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37 + 2,40</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324,00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54,87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370,04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37,00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0,33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0,20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0,35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A</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22°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22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38 + 3,95</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322,30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56,57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678,23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67,82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0,61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1,00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0,80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0,40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0,80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B</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Curva 90°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90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100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41 + 0,55</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322,00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56,87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3.948,02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394,80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xml:space="preserve">            3,53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1,50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1,80 </w:t>
            </w:r>
          </w:p>
        </w:tc>
        <w:tc>
          <w:tcPr>
            <w:tcW w:w="763"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1,20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ascii="Calibri" w:hAnsi="Calibri"/>
                <w:color w:val="000000"/>
                <w:szCs w:val="22"/>
              </w:rPr>
            </w:pPr>
            <w:r w:rsidRPr="00A54503">
              <w:rPr>
                <w:rFonts w:ascii="Calibri" w:hAnsi="Calibri"/>
                <w:color w:val="000000"/>
                <w:szCs w:val="22"/>
              </w:rPr>
              <w:t xml:space="preserve">     1,00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ascii="Calibri" w:hAnsi="Calibri"/>
                <w:color w:val="000000"/>
                <w:szCs w:val="22"/>
              </w:rPr>
            </w:pPr>
            <w:r w:rsidRPr="00A54503">
              <w:rPr>
                <w:rFonts w:ascii="Calibri" w:hAnsi="Calibri"/>
                <w:color w:val="000000"/>
                <w:szCs w:val="22"/>
              </w:rPr>
              <w:t xml:space="preserve">     0,50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xml:space="preserve">       3,99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C</w:t>
            </w:r>
          </w:p>
        </w:tc>
      </w:tr>
      <w:tr w:rsidR="00A54503" w:rsidRPr="00A54503" w:rsidTr="00A54503">
        <w:trPr>
          <w:trHeight w:val="102"/>
        </w:trPr>
        <w:tc>
          <w:tcPr>
            <w:tcW w:w="1300" w:type="dxa"/>
            <w:tcBorders>
              <w:top w:val="nil"/>
              <w:left w:val="single" w:sz="4" w:space="0" w:color="auto"/>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Final Adutora </w:t>
            </w:r>
          </w:p>
        </w:tc>
        <w:tc>
          <w:tcPr>
            <w:tcW w:w="78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xml:space="preserve"> - </w:t>
            </w:r>
          </w:p>
        </w:tc>
        <w:tc>
          <w:tcPr>
            <w:tcW w:w="1157" w:type="dxa"/>
            <w:tcBorders>
              <w:top w:val="nil"/>
              <w:left w:val="nil"/>
              <w:bottom w:val="single" w:sz="4" w:space="0" w:color="auto"/>
              <w:right w:val="single" w:sz="4" w:space="0" w:color="auto"/>
            </w:tcBorders>
            <w:shd w:val="clear" w:color="000000" w:fill="FFFFFF"/>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42 + 8,55</w:t>
            </w:r>
          </w:p>
        </w:tc>
        <w:tc>
          <w:tcPr>
            <w:tcW w:w="991" w:type="dxa"/>
            <w:tcBorders>
              <w:top w:val="nil"/>
              <w:left w:val="nil"/>
              <w:bottom w:val="single" w:sz="4" w:space="0" w:color="auto"/>
              <w:right w:val="single" w:sz="4" w:space="0" w:color="auto"/>
            </w:tcBorders>
            <w:shd w:val="clear" w:color="000000" w:fill="FFFFFF"/>
            <w:noWrap/>
            <w:vAlign w:val="center"/>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989"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1064"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763"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768"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left"/>
              <w:rPr>
                <w:rFonts w:cs="Arial"/>
                <w:color w:val="000000"/>
                <w:sz w:val="20"/>
              </w:rPr>
            </w:pPr>
            <w:r w:rsidRPr="00A54503">
              <w:rPr>
                <w:rFonts w:cs="Arial"/>
                <w:color w:val="000000"/>
                <w:sz w:val="20"/>
              </w:rPr>
              <w:t> </w:t>
            </w:r>
          </w:p>
        </w:tc>
        <w:tc>
          <w:tcPr>
            <w:tcW w:w="1075" w:type="dxa"/>
            <w:tcBorders>
              <w:top w:val="nil"/>
              <w:left w:val="nil"/>
              <w:bottom w:val="single" w:sz="4" w:space="0" w:color="auto"/>
              <w:right w:val="single" w:sz="4" w:space="0" w:color="auto"/>
            </w:tcBorders>
            <w:shd w:val="clear" w:color="auto" w:fill="auto"/>
            <w:noWrap/>
            <w:vAlign w:val="center"/>
            <w:hideMark/>
          </w:tcPr>
          <w:p w:rsidR="00A54503" w:rsidRPr="00A54503" w:rsidRDefault="00A54503" w:rsidP="00A54503">
            <w:pPr>
              <w:spacing w:line="240" w:lineRule="auto"/>
              <w:jc w:val="left"/>
              <w:rPr>
                <w:rFonts w:cs="Arial"/>
                <w:sz w:val="20"/>
              </w:rPr>
            </w:pPr>
            <w:r w:rsidRPr="00A54503">
              <w:rPr>
                <w:rFonts w:cs="Arial"/>
                <w:sz w:val="20"/>
              </w:rPr>
              <w:t> </w:t>
            </w:r>
          </w:p>
        </w:tc>
        <w:tc>
          <w:tcPr>
            <w:tcW w:w="597" w:type="dxa"/>
            <w:tcBorders>
              <w:top w:val="nil"/>
              <w:left w:val="nil"/>
              <w:bottom w:val="single" w:sz="4" w:space="0" w:color="auto"/>
              <w:right w:val="single" w:sz="4" w:space="0" w:color="auto"/>
            </w:tcBorders>
            <w:shd w:val="clear" w:color="auto" w:fill="auto"/>
            <w:noWrap/>
            <w:vAlign w:val="bottom"/>
            <w:hideMark/>
          </w:tcPr>
          <w:p w:rsidR="00A54503" w:rsidRPr="00A54503" w:rsidRDefault="00A54503" w:rsidP="00A54503">
            <w:pPr>
              <w:spacing w:line="240" w:lineRule="auto"/>
              <w:jc w:val="center"/>
              <w:rPr>
                <w:rFonts w:cs="Arial"/>
                <w:color w:val="000000"/>
                <w:sz w:val="20"/>
              </w:rPr>
            </w:pPr>
            <w:r w:rsidRPr="00A54503">
              <w:rPr>
                <w:rFonts w:cs="Arial"/>
                <w:color w:val="000000"/>
                <w:sz w:val="20"/>
              </w:rPr>
              <w:t> </w:t>
            </w:r>
          </w:p>
        </w:tc>
      </w:tr>
    </w:tbl>
    <w:p w:rsidR="00A54503" w:rsidRDefault="00A54503" w:rsidP="00A54503">
      <w:pPr>
        <w:rPr>
          <w:lang w:eastAsia="en-US"/>
        </w:rPr>
      </w:pPr>
    </w:p>
    <w:p w:rsidR="00366C73" w:rsidRDefault="00366C73" w:rsidP="008428FE">
      <w:pPr>
        <w:tabs>
          <w:tab w:val="left" w:pos="2235"/>
        </w:tabs>
      </w:pPr>
    </w:p>
    <w:p w:rsidR="00207FA8" w:rsidRPr="00366C73" w:rsidRDefault="00207FA8" w:rsidP="008428FE">
      <w:pPr>
        <w:tabs>
          <w:tab w:val="left" w:pos="2235"/>
        </w:tabs>
        <w:rPr>
          <w:rFonts w:cs="Arial"/>
        </w:rPr>
      </w:pPr>
      <w:r w:rsidRPr="00366C73">
        <w:t>A pressão nos blocos foi calculada em relação à sobrepressão máxima na</w:t>
      </w:r>
      <w:r w:rsidR="00A54503">
        <w:t xml:space="preserve"> adutora, sendo a mesma de 40,87</w:t>
      </w:r>
      <w:r w:rsidRPr="00366C73">
        <w:t xml:space="preserve"> mca. Assim sendo, obtém-se o empuxo gerado pela tubulação e consequentemente o volume que este empuxo está gerando. Com a geometria dos blocos, é calculado o volume estimado de cada </w:t>
      </w:r>
      <w:r w:rsidRPr="00366C73">
        <w:rPr>
          <w:rFonts w:cs="Arial"/>
          <w:szCs w:val="22"/>
        </w:rPr>
        <w:t>bloco, que deverá ser maior que o volume necessário.</w:t>
      </w:r>
    </w:p>
    <w:p w:rsidR="00207FA8" w:rsidRPr="00207FA8" w:rsidRDefault="00207FA8" w:rsidP="008428FE">
      <w:pPr>
        <w:rPr>
          <w:rFonts w:cs="Arial"/>
          <w:highlight w:val="yellow"/>
        </w:rPr>
        <w:sectPr w:rsidR="00207FA8" w:rsidRPr="00207FA8" w:rsidSect="00207FA8">
          <w:pgSz w:w="16838" w:h="11906" w:orient="landscape" w:code="9"/>
          <w:pgMar w:top="851" w:right="851" w:bottom="1418" w:left="1418" w:header="567" w:footer="567" w:gutter="0"/>
          <w:cols w:space="708"/>
          <w:docGrid w:linePitch="360"/>
        </w:sectPr>
      </w:pPr>
    </w:p>
    <w:p w:rsidR="00207FA8" w:rsidRPr="0024065C" w:rsidRDefault="00366C73" w:rsidP="008428FE">
      <w:pPr>
        <w:pStyle w:val="Ttulo3"/>
        <w:numPr>
          <w:ilvl w:val="2"/>
          <w:numId w:val="10"/>
        </w:numPr>
        <w:spacing w:before="240"/>
        <w:rPr>
          <w:rFonts w:cs="Arial"/>
        </w:rPr>
      </w:pPr>
      <w:bookmarkStart w:id="47" w:name="_Toc515294407"/>
      <w:r w:rsidRPr="0024065C">
        <w:rPr>
          <w:rFonts w:cs="Arial"/>
        </w:rPr>
        <w:lastRenderedPageBreak/>
        <w:t xml:space="preserve">Descargas </w:t>
      </w:r>
      <w:r w:rsidR="00201D7E">
        <w:rPr>
          <w:rFonts w:cs="Arial"/>
        </w:rPr>
        <w:t>–</w:t>
      </w:r>
      <w:r w:rsidRPr="0024065C">
        <w:rPr>
          <w:rFonts w:cs="Arial"/>
        </w:rPr>
        <w:t xml:space="preserve"> AAT</w:t>
      </w:r>
      <w:r w:rsidR="00201D7E">
        <w:rPr>
          <w:rFonts w:cs="Arial"/>
        </w:rPr>
        <w:t xml:space="preserve"> de Derivação</w:t>
      </w:r>
      <w:bookmarkEnd w:id="47"/>
    </w:p>
    <w:p w:rsidR="00207FA8" w:rsidRPr="003D0A9C" w:rsidRDefault="00207FA8" w:rsidP="008428FE"/>
    <w:p w:rsidR="00207FA8" w:rsidRPr="003D0A9C" w:rsidRDefault="009E3FC7" w:rsidP="008428FE">
      <w:pPr>
        <w:tabs>
          <w:tab w:val="left" w:pos="5693"/>
        </w:tabs>
        <w:rPr>
          <w:rFonts w:cs="Arial"/>
          <w:color w:val="000000" w:themeColor="text1"/>
        </w:rPr>
      </w:pPr>
      <w:r w:rsidRPr="003D0A9C">
        <w:rPr>
          <w:rFonts w:cs="Arial"/>
          <w:color w:val="000000" w:themeColor="text1"/>
        </w:rPr>
        <w:t xml:space="preserve">Na adutora de </w:t>
      </w:r>
      <w:r w:rsidR="00201D7E">
        <w:rPr>
          <w:rFonts w:cs="Arial"/>
          <w:color w:val="000000" w:themeColor="text1"/>
        </w:rPr>
        <w:t>derivação</w:t>
      </w:r>
      <w:r w:rsidRPr="003D0A9C">
        <w:rPr>
          <w:rFonts w:cs="Arial"/>
          <w:color w:val="000000" w:themeColor="text1"/>
        </w:rPr>
        <w:t xml:space="preserve">, serão utilizadas </w:t>
      </w:r>
      <w:r w:rsidR="0024065C">
        <w:rPr>
          <w:rFonts w:cs="Arial"/>
          <w:color w:val="000000" w:themeColor="text1"/>
        </w:rPr>
        <w:t>três</w:t>
      </w:r>
      <w:r w:rsidR="00207FA8" w:rsidRPr="003D0A9C">
        <w:rPr>
          <w:rFonts w:cs="Arial"/>
          <w:color w:val="000000" w:themeColor="text1"/>
        </w:rPr>
        <w:t xml:space="preserve"> descargas (D1 – D</w:t>
      </w:r>
      <w:r w:rsidR="0024065C">
        <w:rPr>
          <w:rFonts w:cs="Arial"/>
          <w:color w:val="000000" w:themeColor="text1"/>
        </w:rPr>
        <w:t>3</w:t>
      </w:r>
      <w:r w:rsidR="00207FA8" w:rsidRPr="003D0A9C">
        <w:rPr>
          <w:rFonts w:cs="Arial"/>
          <w:color w:val="000000" w:themeColor="text1"/>
        </w:rPr>
        <w:t>), como</w:t>
      </w:r>
      <w:r w:rsidR="0024065C">
        <w:rPr>
          <w:rFonts w:cs="Arial"/>
          <w:color w:val="000000" w:themeColor="text1"/>
        </w:rPr>
        <w:t xml:space="preserve"> apresentado no Quadro 06</w:t>
      </w:r>
      <w:r w:rsidRPr="003D0A9C">
        <w:rPr>
          <w:rFonts w:cs="Arial"/>
          <w:color w:val="000000" w:themeColor="text1"/>
        </w:rPr>
        <w:t>.</w:t>
      </w:r>
    </w:p>
    <w:p w:rsidR="00207FA8" w:rsidRPr="003D0A9C" w:rsidRDefault="00207FA8" w:rsidP="008428FE">
      <w:pPr>
        <w:tabs>
          <w:tab w:val="left" w:pos="426"/>
        </w:tabs>
        <w:ind w:right="-1"/>
        <w:rPr>
          <w:rFonts w:cs="Arial"/>
          <w:color w:val="FF0000"/>
          <w:position w:val="-24"/>
          <w:szCs w:val="22"/>
        </w:rPr>
      </w:pPr>
    </w:p>
    <w:p w:rsidR="00207FA8" w:rsidRPr="003D0A9C" w:rsidRDefault="00207FA8" w:rsidP="008428FE">
      <w:pPr>
        <w:pStyle w:val="w"/>
        <w:rPr>
          <w:rFonts w:cs="Arial"/>
          <w:sz w:val="22"/>
          <w:szCs w:val="22"/>
        </w:rPr>
      </w:pPr>
      <w:r w:rsidRPr="003D0A9C">
        <w:rPr>
          <w:rFonts w:cs="Arial"/>
          <w:sz w:val="22"/>
          <w:szCs w:val="22"/>
        </w:rPr>
        <w:t>Para o cálculo do diâmetro das descargas apresentadas no quadro a seguir, tem-se a fórmula:</w:t>
      </w:r>
    </w:p>
    <w:p w:rsidR="00207FA8" w:rsidRPr="003D0A9C" w:rsidRDefault="00207FA8" w:rsidP="008428FE">
      <w:pPr>
        <w:pStyle w:val="w"/>
        <w:rPr>
          <w:rFonts w:cs="Arial"/>
          <w:sz w:val="22"/>
          <w:szCs w:val="22"/>
        </w:rPr>
      </w:pPr>
    </w:p>
    <w:p w:rsidR="00207FA8" w:rsidRPr="003D0A9C" w:rsidRDefault="002A7C90" w:rsidP="008428FE">
      <w:pPr>
        <w:pStyle w:val="w"/>
        <w:rPr>
          <w:color w:val="000000" w:themeColor="text1"/>
          <w:sz w:val="22"/>
        </w:rPr>
      </w:pPr>
      <w:r>
        <w:rPr>
          <w:noProof/>
          <w:color w:val="000000" w:themeColor="text1"/>
          <w:sz w:val="22"/>
        </w:rPr>
        <w:object w:dxaOrig="0" w:dyaOrig="0">
          <v:shape id="_x0000_s1253" type="#_x0000_t75" style="position:absolute;left:0;text-align:left;margin-left:1.1pt;margin-top:1pt;width:81pt;height:38pt;z-index:251702272" filled="t" stroked="t">
            <v:fill type="frame"/>
            <v:imagedata r:id="rId57" o:title=""/>
          </v:shape>
          <o:OLEObject Type="Embed" ProgID="Equation.3" ShapeID="_x0000_s1253" DrawAspect="Content" ObjectID="_1589119350" r:id="rId58"/>
        </w:object>
      </w:r>
    </w:p>
    <w:p w:rsidR="00207FA8" w:rsidRPr="003D0A9C" w:rsidRDefault="00207FA8" w:rsidP="008428FE">
      <w:pPr>
        <w:pStyle w:val="w"/>
        <w:rPr>
          <w:color w:val="000000" w:themeColor="text1"/>
          <w:sz w:val="22"/>
        </w:rPr>
      </w:pPr>
    </w:p>
    <w:p w:rsidR="00207FA8" w:rsidRPr="003D0A9C" w:rsidRDefault="00207FA8" w:rsidP="008428FE">
      <w:pPr>
        <w:pStyle w:val="w"/>
        <w:rPr>
          <w:color w:val="000000" w:themeColor="text1"/>
          <w:sz w:val="22"/>
        </w:rPr>
      </w:pPr>
    </w:p>
    <w:p w:rsidR="00207FA8" w:rsidRPr="003D0A9C" w:rsidRDefault="00207FA8" w:rsidP="008428FE">
      <w:pPr>
        <w:pStyle w:val="w"/>
        <w:rPr>
          <w:color w:val="000000" w:themeColor="text1"/>
          <w:sz w:val="22"/>
        </w:rPr>
      </w:pPr>
      <w:r w:rsidRPr="003D0A9C">
        <w:rPr>
          <w:color w:val="000000" w:themeColor="text1"/>
          <w:sz w:val="22"/>
        </w:rPr>
        <w:t>Onde,</w:t>
      </w:r>
    </w:p>
    <w:p w:rsidR="00207FA8" w:rsidRPr="003D0A9C" w:rsidRDefault="00207FA8" w:rsidP="008428FE">
      <w:pPr>
        <w:pStyle w:val="w"/>
        <w:rPr>
          <w:color w:val="000000" w:themeColor="text1"/>
          <w:sz w:val="22"/>
        </w:rPr>
      </w:pPr>
    </w:p>
    <w:p w:rsidR="00207FA8" w:rsidRPr="003D0A9C" w:rsidRDefault="0024065C" w:rsidP="008428FE">
      <w:pPr>
        <w:pStyle w:val="w"/>
        <w:rPr>
          <w:color w:val="000000" w:themeColor="text1"/>
          <w:sz w:val="22"/>
        </w:rPr>
      </w:pPr>
      <w:r>
        <w:rPr>
          <w:color w:val="000000" w:themeColor="text1"/>
          <w:sz w:val="22"/>
        </w:rPr>
        <w:t>D= DN adutora = 10</w:t>
      </w:r>
      <w:r w:rsidR="00207FA8" w:rsidRPr="003D0A9C">
        <w:rPr>
          <w:color w:val="000000" w:themeColor="text1"/>
          <w:sz w:val="22"/>
        </w:rPr>
        <w:t>0 mm;</w:t>
      </w:r>
    </w:p>
    <w:p w:rsidR="00207FA8" w:rsidRPr="003D0A9C" w:rsidRDefault="00207FA8" w:rsidP="008428FE">
      <w:pPr>
        <w:pStyle w:val="w"/>
        <w:rPr>
          <w:color w:val="000000" w:themeColor="text1"/>
          <w:sz w:val="22"/>
        </w:rPr>
      </w:pPr>
      <w:r w:rsidRPr="003D0A9C">
        <w:rPr>
          <w:color w:val="000000" w:themeColor="text1"/>
          <w:sz w:val="22"/>
        </w:rPr>
        <w:t>T= O tempo de esvaziamento máximo é 2h,</w:t>
      </w:r>
    </w:p>
    <w:p w:rsidR="00207FA8" w:rsidRPr="003D0A9C" w:rsidRDefault="00207FA8" w:rsidP="008428FE">
      <w:pPr>
        <w:pStyle w:val="w"/>
        <w:rPr>
          <w:color w:val="000000" w:themeColor="text1"/>
          <w:sz w:val="22"/>
        </w:rPr>
      </w:pPr>
      <w:r w:rsidRPr="003D0A9C">
        <w:rPr>
          <w:color w:val="000000" w:themeColor="text1"/>
          <w:sz w:val="22"/>
        </w:rPr>
        <w:t>Zm é a carga hidráulica;</w:t>
      </w:r>
    </w:p>
    <w:p w:rsidR="00207FA8" w:rsidRPr="003D0A9C" w:rsidRDefault="00207FA8" w:rsidP="008428FE">
      <w:pPr>
        <w:pStyle w:val="w"/>
        <w:rPr>
          <w:color w:val="000000" w:themeColor="text1"/>
          <w:sz w:val="22"/>
        </w:rPr>
      </w:pPr>
      <w:r w:rsidRPr="003D0A9C">
        <w:rPr>
          <w:color w:val="000000" w:themeColor="text1"/>
          <w:sz w:val="22"/>
        </w:rPr>
        <w:t>L= Distância até o próximo dispositivo (Ex. Ventosa)</w:t>
      </w:r>
    </w:p>
    <w:p w:rsidR="00207FA8" w:rsidRPr="003D0A9C" w:rsidRDefault="00207FA8" w:rsidP="008428FE">
      <w:pPr>
        <w:tabs>
          <w:tab w:val="left" w:pos="5693"/>
        </w:tabs>
        <w:rPr>
          <w:rFonts w:cs="Arial"/>
          <w:color w:val="000000" w:themeColor="text1"/>
        </w:rPr>
      </w:pPr>
    </w:p>
    <w:p w:rsidR="009E3FC7" w:rsidRPr="003D0A9C" w:rsidRDefault="009E3FC7" w:rsidP="008428FE">
      <w:pPr>
        <w:tabs>
          <w:tab w:val="left" w:pos="5693"/>
        </w:tabs>
        <w:rPr>
          <w:rFonts w:cs="Arial"/>
          <w:color w:val="000000" w:themeColor="text1"/>
        </w:rPr>
      </w:pPr>
    </w:p>
    <w:p w:rsidR="00207FA8" w:rsidRDefault="00207FA8" w:rsidP="008428FE">
      <w:pPr>
        <w:pStyle w:val="w"/>
        <w:rPr>
          <w:rFonts w:cs="Arial"/>
          <w:szCs w:val="22"/>
        </w:rPr>
      </w:pPr>
      <w:bookmarkStart w:id="48" w:name="_Toc515375555"/>
      <w:r w:rsidRPr="003D0A9C">
        <w:rPr>
          <w:b/>
        </w:rPr>
        <w:t>Quadro 0</w:t>
      </w:r>
      <w:r w:rsidRPr="003D0A9C">
        <w:rPr>
          <w:b/>
        </w:rPr>
        <w:fldChar w:fldCharType="begin"/>
      </w:r>
      <w:r w:rsidRPr="003D0A9C">
        <w:rPr>
          <w:b/>
        </w:rPr>
        <w:instrText xml:space="preserve"> SEQ Quadro \* ARABIC </w:instrText>
      </w:r>
      <w:r w:rsidRPr="003D0A9C">
        <w:rPr>
          <w:b/>
        </w:rPr>
        <w:fldChar w:fldCharType="separate"/>
      </w:r>
      <w:r w:rsidR="00B7498C">
        <w:rPr>
          <w:b/>
          <w:noProof/>
        </w:rPr>
        <w:t>6</w:t>
      </w:r>
      <w:r w:rsidRPr="003D0A9C">
        <w:rPr>
          <w:b/>
        </w:rPr>
        <w:fldChar w:fldCharType="end"/>
      </w:r>
      <w:r w:rsidRPr="003D0A9C">
        <w:rPr>
          <w:b/>
        </w:rPr>
        <w:t xml:space="preserve"> </w:t>
      </w:r>
      <w:r w:rsidRPr="003D0A9C">
        <w:rPr>
          <w:rFonts w:cs="Arial"/>
          <w:b/>
          <w:szCs w:val="22"/>
        </w:rPr>
        <w:t xml:space="preserve">– </w:t>
      </w:r>
      <w:r w:rsidRPr="003D0A9C">
        <w:rPr>
          <w:rFonts w:cs="Arial"/>
          <w:szCs w:val="22"/>
        </w:rPr>
        <w:t>Descarga na AA</w:t>
      </w:r>
      <w:r w:rsidR="009E3FC7" w:rsidRPr="003D0A9C">
        <w:rPr>
          <w:rFonts w:cs="Arial"/>
          <w:szCs w:val="22"/>
        </w:rPr>
        <w:t>T</w:t>
      </w:r>
      <w:r w:rsidR="0024065C">
        <w:rPr>
          <w:rFonts w:cs="Arial"/>
          <w:szCs w:val="22"/>
        </w:rPr>
        <w:t xml:space="preserve"> de Derivação</w:t>
      </w:r>
      <w:bookmarkEnd w:id="48"/>
    </w:p>
    <w:tbl>
      <w:tblPr>
        <w:tblW w:w="9627" w:type="dxa"/>
        <w:tblInd w:w="-286" w:type="dxa"/>
        <w:tblCellMar>
          <w:left w:w="70" w:type="dxa"/>
          <w:right w:w="70" w:type="dxa"/>
        </w:tblCellMar>
        <w:tblLook w:val="04A0" w:firstRow="1" w:lastRow="0" w:firstColumn="1" w:lastColumn="0" w:noHBand="0" w:noVBand="1"/>
      </w:tblPr>
      <w:tblGrid>
        <w:gridCol w:w="1097"/>
        <w:gridCol w:w="274"/>
        <w:gridCol w:w="383"/>
        <w:gridCol w:w="257"/>
        <w:gridCol w:w="655"/>
        <w:gridCol w:w="863"/>
        <w:gridCol w:w="690"/>
        <w:gridCol w:w="651"/>
        <w:gridCol w:w="752"/>
        <w:gridCol w:w="572"/>
        <w:gridCol w:w="1063"/>
        <w:gridCol w:w="918"/>
        <w:gridCol w:w="1516"/>
      </w:tblGrid>
      <w:tr w:rsidR="0024065C" w:rsidRPr="0024065C" w:rsidTr="0024065C">
        <w:trPr>
          <w:trHeight w:val="600"/>
        </w:trPr>
        <w:tc>
          <w:tcPr>
            <w:tcW w:w="1081"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PEÇA</w:t>
            </w:r>
          </w:p>
        </w:tc>
        <w:tc>
          <w:tcPr>
            <w:tcW w:w="1565" w:type="dxa"/>
            <w:gridSpan w:val="4"/>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ESTACA</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COTA</w:t>
            </w:r>
          </w:p>
        </w:tc>
        <w:tc>
          <w:tcPr>
            <w:tcW w:w="690"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L (m)</w:t>
            </w:r>
          </w:p>
        </w:tc>
        <w:tc>
          <w:tcPr>
            <w:tcW w:w="651"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Z (m)</w:t>
            </w:r>
          </w:p>
        </w:tc>
        <w:tc>
          <w:tcPr>
            <w:tcW w:w="749"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Lt (m)</w:t>
            </w:r>
          </w:p>
        </w:tc>
        <w:tc>
          <w:tcPr>
            <w:tcW w:w="572"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4065C" w:rsidRPr="0024065C" w:rsidRDefault="0024065C" w:rsidP="0024065C">
            <w:pPr>
              <w:spacing w:line="240" w:lineRule="auto"/>
              <w:jc w:val="center"/>
              <w:rPr>
                <w:rFonts w:cs="Arial"/>
                <w:b/>
                <w:bCs/>
                <w:sz w:val="20"/>
              </w:rPr>
            </w:pPr>
            <w:r w:rsidRPr="0024065C">
              <w:rPr>
                <w:rFonts w:cs="Arial"/>
                <w:b/>
                <w:bCs/>
                <w:sz w:val="20"/>
              </w:rPr>
              <w:t>Zm (m)</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4065C" w:rsidRPr="0024065C" w:rsidRDefault="0024065C" w:rsidP="0024065C">
            <w:pPr>
              <w:spacing w:line="240" w:lineRule="auto"/>
              <w:jc w:val="center"/>
              <w:rPr>
                <w:rFonts w:cs="Arial"/>
                <w:b/>
                <w:bCs/>
                <w:sz w:val="20"/>
              </w:rPr>
            </w:pPr>
            <w:r w:rsidRPr="0024065C">
              <w:rPr>
                <w:rFonts w:cs="Arial"/>
                <w:b/>
                <w:bCs/>
                <w:sz w:val="20"/>
              </w:rPr>
              <w:t>d calculado (mm)</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4065C" w:rsidRPr="0024065C" w:rsidRDefault="0024065C" w:rsidP="0024065C">
            <w:pPr>
              <w:spacing w:line="240" w:lineRule="auto"/>
              <w:jc w:val="center"/>
              <w:rPr>
                <w:rFonts w:cs="Arial"/>
                <w:b/>
                <w:bCs/>
                <w:sz w:val="20"/>
              </w:rPr>
            </w:pPr>
            <w:r w:rsidRPr="0024065C">
              <w:rPr>
                <w:rFonts w:cs="Arial"/>
                <w:b/>
                <w:bCs/>
                <w:sz w:val="20"/>
              </w:rPr>
              <w:t>d adotado (mm)</w:t>
            </w:r>
          </w:p>
        </w:tc>
        <w:tc>
          <w:tcPr>
            <w:tcW w:w="1516" w:type="dxa"/>
            <w:vMerge w:val="restart"/>
            <w:tcBorders>
              <w:top w:val="single" w:sz="4" w:space="0" w:color="auto"/>
              <w:left w:val="single" w:sz="4" w:space="0" w:color="auto"/>
              <w:bottom w:val="single" w:sz="4" w:space="0" w:color="000000"/>
              <w:right w:val="single" w:sz="4" w:space="0" w:color="auto"/>
            </w:tcBorders>
            <w:shd w:val="clear" w:color="000000" w:fill="DAEEF3"/>
            <w:vAlign w:val="center"/>
            <w:hideMark/>
          </w:tcPr>
          <w:p w:rsidR="0024065C" w:rsidRPr="0024065C" w:rsidRDefault="0024065C" w:rsidP="0024065C">
            <w:pPr>
              <w:spacing w:line="240" w:lineRule="auto"/>
              <w:jc w:val="center"/>
              <w:rPr>
                <w:rFonts w:cs="Arial"/>
                <w:b/>
                <w:bCs/>
                <w:sz w:val="20"/>
              </w:rPr>
            </w:pPr>
            <w:r w:rsidRPr="0024065C">
              <w:rPr>
                <w:rFonts w:cs="Arial"/>
                <w:b/>
                <w:bCs/>
                <w:sz w:val="20"/>
              </w:rPr>
              <w:t>Tempo de esvaziamento (h)</w:t>
            </w:r>
          </w:p>
        </w:tc>
      </w:tr>
      <w:tr w:rsidR="0024065C" w:rsidRPr="0024065C" w:rsidTr="0024065C">
        <w:trPr>
          <w:trHeight w:val="255"/>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1565" w:type="dxa"/>
            <w:gridSpan w:val="4"/>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690"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24065C" w:rsidRPr="0024065C" w:rsidRDefault="0024065C" w:rsidP="0024065C">
            <w:pPr>
              <w:spacing w:line="240" w:lineRule="auto"/>
              <w:jc w:val="left"/>
              <w:rPr>
                <w:rFonts w:cs="Arial"/>
                <w:b/>
                <w:bCs/>
                <w:sz w:val="20"/>
              </w:rPr>
            </w:pPr>
          </w:p>
        </w:tc>
        <w:tc>
          <w:tcPr>
            <w:tcW w:w="1516" w:type="dxa"/>
            <w:vMerge/>
            <w:tcBorders>
              <w:top w:val="single" w:sz="4" w:space="0" w:color="auto"/>
              <w:left w:val="single" w:sz="4" w:space="0" w:color="auto"/>
              <w:bottom w:val="single" w:sz="4" w:space="0" w:color="000000"/>
              <w:right w:val="single" w:sz="4" w:space="0" w:color="auto"/>
            </w:tcBorders>
            <w:vAlign w:val="center"/>
            <w:hideMark/>
          </w:tcPr>
          <w:p w:rsidR="0024065C" w:rsidRPr="0024065C" w:rsidRDefault="0024065C" w:rsidP="0024065C">
            <w:pPr>
              <w:spacing w:line="240" w:lineRule="auto"/>
              <w:jc w:val="left"/>
              <w:rPr>
                <w:rFonts w:cs="Arial"/>
                <w:b/>
                <w:bCs/>
                <w:sz w:val="20"/>
              </w:rPr>
            </w:pP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Derivação</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0</w:t>
            </w:r>
          </w:p>
        </w:tc>
        <w:tc>
          <w:tcPr>
            <w:tcW w:w="255"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655"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24065C" w:rsidRPr="0024065C" w:rsidRDefault="0024065C" w:rsidP="0024065C">
            <w:pPr>
              <w:spacing w:line="240" w:lineRule="auto"/>
              <w:jc w:val="left"/>
              <w:rPr>
                <w:rFonts w:cs="Arial"/>
                <w:sz w:val="20"/>
              </w:rPr>
            </w:pPr>
            <w:r w:rsidRPr="0024065C">
              <w:rPr>
                <w:rFonts w:cs="Arial"/>
                <w:sz w:val="20"/>
              </w:rPr>
              <w:t>319,70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0,00</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left"/>
              <w:rPr>
                <w:rFonts w:cs="Arial"/>
                <w:sz w:val="20"/>
              </w:rPr>
            </w:pPr>
            <w:r w:rsidRPr="0024065C">
              <w:rPr>
                <w:rFonts w:cs="Arial"/>
                <w:sz w:val="20"/>
              </w:rPr>
              <w:t> </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left"/>
              <w:rPr>
                <w:rFonts w:cs="Arial"/>
                <w:sz w:val="20"/>
              </w:rPr>
            </w:pPr>
            <w:r w:rsidRPr="0024065C">
              <w:rPr>
                <w:rFonts w:cs="Arial"/>
                <w:sz w:val="20"/>
              </w:rPr>
              <w:t> </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left"/>
              <w:rPr>
                <w:rFonts w:cs="Arial"/>
                <w:sz w:val="20"/>
              </w:rPr>
            </w:pPr>
            <w:r w:rsidRPr="0024065C">
              <w:rPr>
                <w:rFonts w:cs="Arial"/>
                <w:sz w:val="20"/>
              </w:rPr>
              <w:t> </w:t>
            </w:r>
          </w:p>
        </w:tc>
        <w:tc>
          <w:tcPr>
            <w:tcW w:w="905"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left"/>
              <w:rPr>
                <w:rFonts w:cs="Arial"/>
                <w:sz w:val="20"/>
              </w:rPr>
            </w:pPr>
            <w:r w:rsidRPr="0024065C">
              <w:rPr>
                <w:rFonts w:cs="Arial"/>
                <w:sz w:val="20"/>
              </w:rPr>
              <w:t> </w:t>
            </w:r>
          </w:p>
        </w:tc>
        <w:tc>
          <w:tcPr>
            <w:tcW w:w="1516"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left"/>
              <w:rPr>
                <w:rFonts w:cs="Arial"/>
                <w:sz w:val="20"/>
              </w:rPr>
            </w:pPr>
            <w:r w:rsidRPr="0024065C">
              <w:rPr>
                <w:rFonts w:cs="Arial"/>
                <w:sz w:val="20"/>
              </w:rPr>
              <w:t> </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V1</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4</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324,780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80,0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5,08</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right"/>
              <w:rPr>
                <w:rFonts w:cs="Arial"/>
                <w:sz w:val="20"/>
              </w:rPr>
            </w:pPr>
            <w:r w:rsidRPr="0024065C">
              <w:rPr>
                <w:rFonts w:cs="Arial"/>
                <w:sz w:val="20"/>
              </w:rPr>
              <w:t> </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c>
          <w:tcPr>
            <w:tcW w:w="905"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 </w:t>
            </w:r>
          </w:p>
        </w:tc>
        <w:tc>
          <w:tcPr>
            <w:tcW w:w="1516"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D1</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7</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321,190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60,0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3,59</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right"/>
              <w:rPr>
                <w:rFonts w:cs="Arial"/>
                <w:sz w:val="20"/>
              </w:rPr>
            </w:pPr>
            <w:r w:rsidRPr="0024065C">
              <w:rPr>
                <w:rFonts w:cs="Arial"/>
                <w:sz w:val="20"/>
              </w:rPr>
              <w:t>160,00</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3,55</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10</w:t>
            </w:r>
          </w:p>
        </w:tc>
        <w:tc>
          <w:tcPr>
            <w:tcW w:w="905"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80</w:t>
            </w:r>
          </w:p>
        </w:tc>
        <w:tc>
          <w:tcPr>
            <w:tcW w:w="1516"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0,031</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V2</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12</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324,710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100,0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3,52</w:t>
            </w:r>
          </w:p>
        </w:tc>
        <w:tc>
          <w:tcPr>
            <w:tcW w:w="749"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 </w:t>
            </w:r>
          </w:p>
        </w:tc>
        <w:tc>
          <w:tcPr>
            <w:tcW w:w="5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1047"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w:t>
            </w:r>
          </w:p>
        </w:tc>
        <w:tc>
          <w:tcPr>
            <w:tcW w:w="905"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1516"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D2</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16</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321,240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80,0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3,47</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right"/>
              <w:rPr>
                <w:rFonts w:cs="Arial"/>
                <w:sz w:val="20"/>
              </w:rPr>
            </w:pPr>
            <w:r w:rsidRPr="0024065C">
              <w:rPr>
                <w:rFonts w:cs="Arial"/>
                <w:sz w:val="20"/>
              </w:rPr>
              <w:t>400,00</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8,21</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13</w:t>
            </w:r>
          </w:p>
        </w:tc>
        <w:tc>
          <w:tcPr>
            <w:tcW w:w="905" w:type="dxa"/>
            <w:tcBorders>
              <w:top w:val="nil"/>
              <w:left w:val="nil"/>
              <w:bottom w:val="single" w:sz="4" w:space="0" w:color="auto"/>
              <w:right w:val="single" w:sz="4" w:space="0" w:color="auto"/>
            </w:tcBorders>
            <w:shd w:val="clear" w:color="000000" w:fill="FFFFFF"/>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80</w:t>
            </w:r>
          </w:p>
        </w:tc>
        <w:tc>
          <w:tcPr>
            <w:tcW w:w="1516" w:type="dxa"/>
            <w:tcBorders>
              <w:top w:val="nil"/>
              <w:left w:val="nil"/>
              <w:bottom w:val="single" w:sz="4" w:space="0" w:color="auto"/>
              <w:right w:val="single" w:sz="4" w:space="0" w:color="auto"/>
            </w:tcBorders>
            <w:shd w:val="clear" w:color="000000" w:fill="FFFFFF"/>
            <w:noWrap/>
            <w:vAlign w:val="center"/>
            <w:hideMark/>
          </w:tcPr>
          <w:p w:rsidR="0024065C" w:rsidRPr="0024065C" w:rsidRDefault="0024065C" w:rsidP="0024065C">
            <w:pPr>
              <w:spacing w:line="240" w:lineRule="auto"/>
              <w:jc w:val="center"/>
              <w:rPr>
                <w:rFonts w:cs="Arial"/>
                <w:sz w:val="20"/>
              </w:rPr>
            </w:pPr>
            <w:r w:rsidRPr="0024065C">
              <w:rPr>
                <w:rFonts w:cs="Arial"/>
                <w:sz w:val="20"/>
              </w:rPr>
              <w:t>0,052</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V3</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32</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334,190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320,0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12,95</w:t>
            </w:r>
          </w:p>
        </w:tc>
        <w:tc>
          <w:tcPr>
            <w:tcW w:w="749"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 </w:t>
            </w:r>
          </w:p>
        </w:tc>
        <w:tc>
          <w:tcPr>
            <w:tcW w:w="5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1047"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905"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c>
          <w:tcPr>
            <w:tcW w:w="1516"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left"/>
              <w:rPr>
                <w:rFonts w:cs="Arial"/>
                <w:sz w:val="20"/>
              </w:rPr>
            </w:pPr>
            <w:r w:rsidRPr="0024065C">
              <w:rPr>
                <w:rFonts w:cs="Arial"/>
                <w:sz w:val="20"/>
              </w:rPr>
              <w:t> </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D3</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39</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0,00</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320,240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140,0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13,95</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right"/>
              <w:rPr>
                <w:rFonts w:cs="Arial"/>
                <w:sz w:val="20"/>
              </w:rPr>
            </w:pPr>
            <w:r w:rsidRPr="0024065C">
              <w:rPr>
                <w:rFonts w:cs="Arial"/>
                <w:sz w:val="20"/>
              </w:rPr>
              <w:t>188,55</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6,97</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9</w:t>
            </w:r>
          </w:p>
        </w:tc>
        <w:tc>
          <w:tcPr>
            <w:tcW w:w="905"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80</w:t>
            </w:r>
          </w:p>
        </w:tc>
        <w:tc>
          <w:tcPr>
            <w:tcW w:w="1516"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0,026</w:t>
            </w:r>
          </w:p>
        </w:tc>
      </w:tr>
      <w:tr w:rsidR="0024065C" w:rsidRPr="0024065C" w:rsidTr="0024065C">
        <w:trPr>
          <w:trHeight w:val="330"/>
        </w:trPr>
        <w:tc>
          <w:tcPr>
            <w:tcW w:w="1081" w:type="dxa"/>
            <w:tcBorders>
              <w:top w:val="nil"/>
              <w:left w:val="single" w:sz="4" w:space="0" w:color="auto"/>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b/>
                <w:bCs/>
                <w:sz w:val="20"/>
              </w:rPr>
            </w:pPr>
            <w:r w:rsidRPr="0024065C">
              <w:rPr>
                <w:rFonts w:cs="Arial"/>
                <w:b/>
                <w:bCs/>
                <w:sz w:val="20"/>
              </w:rPr>
              <w:t>CR</w:t>
            </w:r>
          </w:p>
        </w:tc>
        <w:tc>
          <w:tcPr>
            <w:tcW w:w="272"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right"/>
              <w:rPr>
                <w:rFonts w:cs="Arial"/>
                <w:sz w:val="20"/>
              </w:rPr>
            </w:pPr>
            <w:r w:rsidRPr="0024065C">
              <w:rPr>
                <w:rFonts w:cs="Arial"/>
                <w:sz w:val="20"/>
              </w:rPr>
              <w:t>E</w:t>
            </w:r>
          </w:p>
        </w:tc>
        <w:tc>
          <w:tcPr>
            <w:tcW w:w="383"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center"/>
              <w:rPr>
                <w:rFonts w:cs="Arial"/>
                <w:sz w:val="20"/>
              </w:rPr>
            </w:pPr>
            <w:r w:rsidRPr="0024065C">
              <w:rPr>
                <w:rFonts w:cs="Arial"/>
                <w:sz w:val="20"/>
              </w:rPr>
              <w:t>41</w:t>
            </w:r>
          </w:p>
        </w:tc>
        <w:tc>
          <w:tcPr>
            <w:tcW w:w="2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w:t>
            </w:r>
          </w:p>
        </w:tc>
        <w:tc>
          <w:tcPr>
            <w:tcW w:w="655"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8,55</w:t>
            </w:r>
          </w:p>
        </w:tc>
        <w:tc>
          <w:tcPr>
            <w:tcW w:w="851" w:type="dxa"/>
            <w:tcBorders>
              <w:top w:val="nil"/>
              <w:left w:val="nil"/>
              <w:bottom w:val="single" w:sz="4" w:space="0" w:color="auto"/>
              <w:right w:val="single" w:sz="4" w:space="0" w:color="auto"/>
            </w:tcBorders>
            <w:shd w:val="clear" w:color="000000" w:fill="FFFFFF"/>
            <w:noWrap/>
            <w:vAlign w:val="bottom"/>
            <w:hideMark/>
          </w:tcPr>
          <w:p w:rsidR="0024065C" w:rsidRPr="0024065C" w:rsidRDefault="0024065C" w:rsidP="0024065C">
            <w:pPr>
              <w:spacing w:line="240" w:lineRule="auto"/>
              <w:jc w:val="left"/>
              <w:rPr>
                <w:rFonts w:cs="Arial"/>
                <w:sz w:val="20"/>
              </w:rPr>
            </w:pPr>
            <w:r w:rsidRPr="0024065C">
              <w:rPr>
                <w:rFonts w:cs="Arial"/>
                <w:sz w:val="20"/>
              </w:rPr>
              <w:t>320,900</w:t>
            </w:r>
          </w:p>
        </w:tc>
        <w:tc>
          <w:tcPr>
            <w:tcW w:w="690"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xml:space="preserve">   48,6 </w:t>
            </w:r>
          </w:p>
        </w:tc>
        <w:tc>
          <w:tcPr>
            <w:tcW w:w="651" w:type="dxa"/>
            <w:tcBorders>
              <w:top w:val="nil"/>
              <w:left w:val="nil"/>
              <w:bottom w:val="single" w:sz="4" w:space="0" w:color="auto"/>
              <w:right w:val="single" w:sz="4" w:space="0" w:color="auto"/>
            </w:tcBorders>
            <w:shd w:val="clear" w:color="000000" w:fill="F2F2F2"/>
            <w:noWrap/>
            <w:vAlign w:val="bottom"/>
            <w:hideMark/>
          </w:tcPr>
          <w:p w:rsidR="0024065C" w:rsidRPr="0024065C" w:rsidRDefault="0024065C" w:rsidP="0024065C">
            <w:pPr>
              <w:spacing w:line="240" w:lineRule="auto"/>
              <w:jc w:val="center"/>
              <w:rPr>
                <w:rFonts w:cs="Arial"/>
                <w:sz w:val="20"/>
              </w:rPr>
            </w:pPr>
            <w:r w:rsidRPr="0024065C">
              <w:rPr>
                <w:rFonts w:cs="Arial"/>
                <w:sz w:val="20"/>
              </w:rPr>
              <w:t> </w:t>
            </w:r>
          </w:p>
        </w:tc>
        <w:tc>
          <w:tcPr>
            <w:tcW w:w="749"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right"/>
              <w:rPr>
                <w:rFonts w:cs="Arial"/>
                <w:sz w:val="20"/>
              </w:rPr>
            </w:pPr>
            <w:r w:rsidRPr="0024065C">
              <w:rPr>
                <w:rFonts w:cs="Arial"/>
                <w:sz w:val="20"/>
              </w:rPr>
              <w:t> </w:t>
            </w:r>
          </w:p>
        </w:tc>
        <w:tc>
          <w:tcPr>
            <w:tcW w:w="572"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c>
          <w:tcPr>
            <w:tcW w:w="1047"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c>
          <w:tcPr>
            <w:tcW w:w="905"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b/>
                <w:bCs/>
                <w:sz w:val="20"/>
              </w:rPr>
            </w:pPr>
            <w:r w:rsidRPr="0024065C">
              <w:rPr>
                <w:rFonts w:cs="Arial"/>
                <w:b/>
                <w:bCs/>
                <w:sz w:val="20"/>
              </w:rPr>
              <w:t> </w:t>
            </w:r>
          </w:p>
        </w:tc>
        <w:tc>
          <w:tcPr>
            <w:tcW w:w="1516" w:type="dxa"/>
            <w:tcBorders>
              <w:top w:val="nil"/>
              <w:left w:val="nil"/>
              <w:bottom w:val="single" w:sz="4" w:space="0" w:color="auto"/>
              <w:right w:val="single" w:sz="4" w:space="0" w:color="auto"/>
            </w:tcBorders>
            <w:shd w:val="clear" w:color="000000" w:fill="F2F2F2"/>
            <w:noWrap/>
            <w:vAlign w:val="center"/>
            <w:hideMark/>
          </w:tcPr>
          <w:p w:rsidR="0024065C" w:rsidRPr="0024065C" w:rsidRDefault="0024065C" w:rsidP="0024065C">
            <w:pPr>
              <w:spacing w:line="240" w:lineRule="auto"/>
              <w:jc w:val="center"/>
              <w:rPr>
                <w:rFonts w:cs="Arial"/>
                <w:sz w:val="20"/>
              </w:rPr>
            </w:pPr>
            <w:r w:rsidRPr="0024065C">
              <w:rPr>
                <w:rFonts w:cs="Arial"/>
                <w:sz w:val="20"/>
              </w:rPr>
              <w:t> </w:t>
            </w:r>
          </w:p>
        </w:tc>
      </w:tr>
    </w:tbl>
    <w:p w:rsidR="0024065C" w:rsidRDefault="0024065C" w:rsidP="008428FE">
      <w:pPr>
        <w:pStyle w:val="w"/>
        <w:rPr>
          <w:rFonts w:cs="Arial"/>
          <w:szCs w:val="22"/>
        </w:rPr>
      </w:pPr>
    </w:p>
    <w:p w:rsidR="003D0A9C" w:rsidRDefault="00201D7E" w:rsidP="008428FE">
      <w:pPr>
        <w:pStyle w:val="w"/>
        <w:rPr>
          <w:rFonts w:cs="Arial"/>
          <w:szCs w:val="22"/>
        </w:rPr>
      </w:pPr>
      <w:r>
        <w:rPr>
          <w:rFonts w:cs="Arial"/>
          <w:szCs w:val="22"/>
        </w:rPr>
        <w:t>Foi adotado diâmetro de 80mm pa</w:t>
      </w:r>
      <w:r w:rsidR="009F5BC8">
        <w:rPr>
          <w:rFonts w:cs="Arial"/>
          <w:szCs w:val="22"/>
        </w:rPr>
        <w:t>ra as descargas visando operar com</w:t>
      </w:r>
      <w:r>
        <w:rPr>
          <w:rFonts w:cs="Arial"/>
          <w:szCs w:val="22"/>
        </w:rPr>
        <w:t xml:space="preserve"> folga</w:t>
      </w:r>
      <w:r w:rsidR="009F5BC8">
        <w:rPr>
          <w:rFonts w:cs="Arial"/>
          <w:szCs w:val="22"/>
        </w:rPr>
        <w:t xml:space="preserve"> no sistema</w:t>
      </w:r>
      <w:r>
        <w:rPr>
          <w:rFonts w:cs="Arial"/>
          <w:szCs w:val="22"/>
        </w:rPr>
        <w:t xml:space="preserve"> e diminuir o tempo de esvaziamento.</w:t>
      </w:r>
    </w:p>
    <w:p w:rsidR="00201D7E" w:rsidRPr="003D0A9C" w:rsidRDefault="00201D7E" w:rsidP="008428FE">
      <w:pPr>
        <w:pStyle w:val="w"/>
        <w:rPr>
          <w:rFonts w:cs="Arial"/>
          <w:szCs w:val="22"/>
        </w:rPr>
      </w:pPr>
    </w:p>
    <w:p w:rsidR="00207FA8" w:rsidRPr="00201D7E" w:rsidRDefault="003D0A9C" w:rsidP="008428FE">
      <w:pPr>
        <w:pStyle w:val="Ttulo3"/>
        <w:numPr>
          <w:ilvl w:val="2"/>
          <w:numId w:val="10"/>
        </w:numPr>
      </w:pPr>
      <w:bookmarkStart w:id="49" w:name="_Toc515294408"/>
      <w:r w:rsidRPr="00201D7E">
        <w:lastRenderedPageBreak/>
        <w:t>Ventosas - AAT</w:t>
      </w:r>
      <w:r w:rsidR="00201D7E" w:rsidRPr="00201D7E">
        <w:rPr>
          <w:rFonts w:cs="Arial"/>
        </w:rPr>
        <w:t xml:space="preserve"> de Derivação</w:t>
      </w:r>
      <w:bookmarkEnd w:id="49"/>
    </w:p>
    <w:p w:rsidR="00207FA8" w:rsidRPr="003D0A9C" w:rsidRDefault="00207FA8" w:rsidP="008428FE"/>
    <w:p w:rsidR="00207FA8" w:rsidRPr="003D0A9C" w:rsidRDefault="003D0A9C" w:rsidP="008428FE">
      <w:pPr>
        <w:rPr>
          <w:rFonts w:cs="Arial"/>
          <w:color w:val="000000" w:themeColor="text1"/>
        </w:rPr>
      </w:pPr>
      <w:r w:rsidRPr="003D0A9C">
        <w:rPr>
          <w:rFonts w:cs="Arial"/>
          <w:color w:val="000000" w:themeColor="text1"/>
        </w:rPr>
        <w:t xml:space="preserve">NA adutora </w:t>
      </w:r>
      <w:r w:rsidR="00201D7E" w:rsidRPr="003D0A9C">
        <w:rPr>
          <w:rFonts w:cs="Arial"/>
          <w:color w:val="000000" w:themeColor="text1"/>
        </w:rPr>
        <w:t xml:space="preserve">de </w:t>
      </w:r>
      <w:r w:rsidR="00201D7E">
        <w:rPr>
          <w:rFonts w:cs="Arial"/>
          <w:color w:val="000000" w:themeColor="text1"/>
        </w:rPr>
        <w:t>derivação</w:t>
      </w:r>
      <w:r w:rsidRPr="003D0A9C">
        <w:rPr>
          <w:rFonts w:cs="Arial"/>
          <w:color w:val="000000" w:themeColor="text1"/>
        </w:rPr>
        <w:t>, s</w:t>
      </w:r>
      <w:r w:rsidR="00207FA8" w:rsidRPr="003D0A9C">
        <w:rPr>
          <w:rFonts w:cs="Arial"/>
          <w:color w:val="000000" w:themeColor="text1"/>
        </w:rPr>
        <w:t>erão ut</w:t>
      </w:r>
      <w:r w:rsidRPr="003D0A9C">
        <w:rPr>
          <w:rFonts w:cs="Arial"/>
          <w:color w:val="000000" w:themeColor="text1"/>
        </w:rPr>
        <w:t>ilizadas três ventosas (V1 – V3</w:t>
      </w:r>
      <w:r w:rsidR="00207FA8" w:rsidRPr="003D0A9C">
        <w:rPr>
          <w:rFonts w:cs="Arial"/>
          <w:color w:val="000000" w:themeColor="text1"/>
        </w:rPr>
        <w:t>), como apresentado abaixo:</w:t>
      </w:r>
    </w:p>
    <w:p w:rsidR="00207FA8" w:rsidRDefault="00207FA8" w:rsidP="008428FE">
      <w:pPr>
        <w:rPr>
          <w:rFonts w:cs="Arial"/>
          <w:color w:val="000000" w:themeColor="text1"/>
          <w:highlight w:val="yellow"/>
        </w:rPr>
      </w:pPr>
    </w:p>
    <w:p w:rsidR="00207FA8" w:rsidRDefault="00207FA8" w:rsidP="008428FE">
      <w:pPr>
        <w:pStyle w:val="w"/>
        <w:rPr>
          <w:rFonts w:cs="Arial"/>
          <w:color w:val="000000" w:themeColor="text1"/>
        </w:rPr>
      </w:pPr>
      <w:bookmarkStart w:id="50" w:name="_Toc515375556"/>
      <w:r w:rsidRPr="003D0A9C">
        <w:rPr>
          <w:b/>
        </w:rPr>
        <w:t>Quadro 0</w:t>
      </w:r>
      <w:r w:rsidRPr="003D0A9C">
        <w:rPr>
          <w:b/>
        </w:rPr>
        <w:fldChar w:fldCharType="begin"/>
      </w:r>
      <w:r w:rsidRPr="003D0A9C">
        <w:rPr>
          <w:b/>
        </w:rPr>
        <w:instrText xml:space="preserve"> SEQ Quadro \* ARABIC </w:instrText>
      </w:r>
      <w:r w:rsidRPr="003D0A9C">
        <w:rPr>
          <w:b/>
        </w:rPr>
        <w:fldChar w:fldCharType="separate"/>
      </w:r>
      <w:r w:rsidR="00B7498C">
        <w:rPr>
          <w:b/>
          <w:noProof/>
        </w:rPr>
        <w:t>7</w:t>
      </w:r>
      <w:r w:rsidRPr="003D0A9C">
        <w:rPr>
          <w:b/>
        </w:rPr>
        <w:fldChar w:fldCharType="end"/>
      </w:r>
      <w:r w:rsidRPr="003D0A9C">
        <w:rPr>
          <w:b/>
        </w:rPr>
        <w:t xml:space="preserve"> </w:t>
      </w:r>
      <w:r w:rsidRPr="003D0A9C">
        <w:rPr>
          <w:rFonts w:cs="Arial"/>
          <w:b/>
          <w:szCs w:val="22"/>
        </w:rPr>
        <w:t xml:space="preserve">– </w:t>
      </w:r>
      <w:r w:rsidRPr="003D0A9C">
        <w:rPr>
          <w:rFonts w:cs="Arial"/>
          <w:szCs w:val="22"/>
        </w:rPr>
        <w:t>Ventosas na AA</w:t>
      </w:r>
      <w:r w:rsidR="003D0A9C" w:rsidRPr="003D0A9C">
        <w:rPr>
          <w:rFonts w:cs="Arial"/>
          <w:szCs w:val="22"/>
        </w:rPr>
        <w:t>T</w:t>
      </w:r>
      <w:r w:rsidR="00201D7E">
        <w:rPr>
          <w:rFonts w:cs="Arial"/>
          <w:szCs w:val="22"/>
        </w:rPr>
        <w:t xml:space="preserve"> </w:t>
      </w:r>
      <w:r w:rsidR="00201D7E" w:rsidRPr="003D0A9C">
        <w:rPr>
          <w:rFonts w:cs="Arial"/>
          <w:color w:val="000000" w:themeColor="text1"/>
        </w:rPr>
        <w:t xml:space="preserve">de </w:t>
      </w:r>
      <w:r w:rsidR="00201D7E">
        <w:rPr>
          <w:rFonts w:cs="Arial"/>
          <w:color w:val="000000" w:themeColor="text1"/>
        </w:rPr>
        <w:t>Derivação</w:t>
      </w:r>
      <w:bookmarkEnd w:id="50"/>
    </w:p>
    <w:tbl>
      <w:tblPr>
        <w:tblW w:w="9911" w:type="dxa"/>
        <w:tblCellMar>
          <w:left w:w="70" w:type="dxa"/>
          <w:right w:w="70" w:type="dxa"/>
        </w:tblCellMar>
        <w:tblLook w:val="04A0" w:firstRow="1" w:lastRow="0" w:firstColumn="1" w:lastColumn="0" w:noHBand="0" w:noVBand="1"/>
      </w:tblPr>
      <w:tblGrid>
        <w:gridCol w:w="1302"/>
        <w:gridCol w:w="278"/>
        <w:gridCol w:w="440"/>
        <w:gridCol w:w="261"/>
        <w:gridCol w:w="757"/>
        <w:gridCol w:w="1078"/>
        <w:gridCol w:w="691"/>
        <w:gridCol w:w="834"/>
        <w:gridCol w:w="996"/>
        <w:gridCol w:w="1220"/>
        <w:gridCol w:w="834"/>
        <w:gridCol w:w="1220"/>
      </w:tblGrid>
      <w:tr w:rsidR="00201D7E" w:rsidRPr="00201D7E" w:rsidTr="00201D7E">
        <w:trPr>
          <w:trHeight w:val="912"/>
        </w:trPr>
        <w:tc>
          <w:tcPr>
            <w:tcW w:w="1302" w:type="dxa"/>
            <w:tcBorders>
              <w:top w:val="single" w:sz="4" w:space="0" w:color="000000"/>
              <w:left w:val="single" w:sz="4" w:space="0" w:color="000000"/>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PEÇA</w:t>
            </w:r>
          </w:p>
        </w:tc>
        <w:tc>
          <w:tcPr>
            <w:tcW w:w="1736" w:type="dxa"/>
            <w:gridSpan w:val="4"/>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ESTACA</w:t>
            </w:r>
          </w:p>
        </w:tc>
        <w:tc>
          <w:tcPr>
            <w:tcW w:w="1078"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COTA</w:t>
            </w:r>
          </w:p>
        </w:tc>
        <w:tc>
          <w:tcPr>
            <w:tcW w:w="691"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Z (m)</w:t>
            </w:r>
          </w:p>
        </w:tc>
        <w:tc>
          <w:tcPr>
            <w:tcW w:w="834"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D (mm)</w:t>
            </w:r>
          </w:p>
        </w:tc>
        <w:tc>
          <w:tcPr>
            <w:tcW w:w="996"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left"/>
              <w:rPr>
                <w:rFonts w:cs="Arial"/>
                <w:b/>
                <w:bCs/>
                <w:sz w:val="20"/>
              </w:rPr>
            </w:pPr>
            <w:r w:rsidRPr="00201D7E">
              <w:rPr>
                <w:rFonts w:cs="Arial"/>
                <w:b/>
                <w:bCs/>
                <w:sz w:val="20"/>
              </w:rPr>
              <w:t>Zmáx (m)</w:t>
            </w:r>
          </w:p>
        </w:tc>
        <w:tc>
          <w:tcPr>
            <w:tcW w:w="1220" w:type="dxa"/>
            <w:tcBorders>
              <w:top w:val="single" w:sz="4" w:space="0" w:color="000000"/>
              <w:left w:val="nil"/>
              <w:bottom w:val="single" w:sz="4" w:space="0" w:color="000000"/>
              <w:right w:val="single" w:sz="4" w:space="0" w:color="000000"/>
            </w:tcBorders>
            <w:shd w:val="clear" w:color="000000"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d descarga anterior(m)</w:t>
            </w:r>
          </w:p>
        </w:tc>
        <w:tc>
          <w:tcPr>
            <w:tcW w:w="834"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da    (mm)</w:t>
            </w:r>
          </w:p>
        </w:tc>
        <w:tc>
          <w:tcPr>
            <w:tcW w:w="1220" w:type="dxa"/>
            <w:tcBorders>
              <w:top w:val="single" w:sz="4" w:space="0" w:color="000000"/>
              <w:left w:val="nil"/>
              <w:bottom w:val="single" w:sz="4" w:space="0" w:color="000000"/>
              <w:right w:val="single" w:sz="4" w:space="0" w:color="000000"/>
            </w:tcBorders>
            <w:shd w:val="clear" w:color="CCCCFF" w:fill="DAEEF3"/>
            <w:vAlign w:val="center"/>
            <w:hideMark/>
          </w:tcPr>
          <w:p w:rsidR="00201D7E" w:rsidRPr="00201D7E" w:rsidRDefault="00201D7E" w:rsidP="00201D7E">
            <w:pPr>
              <w:spacing w:line="240" w:lineRule="auto"/>
              <w:jc w:val="center"/>
              <w:rPr>
                <w:rFonts w:cs="Arial"/>
                <w:b/>
                <w:bCs/>
                <w:sz w:val="20"/>
              </w:rPr>
            </w:pPr>
            <w:r w:rsidRPr="00201D7E">
              <w:rPr>
                <w:rFonts w:cs="Arial"/>
                <w:b/>
                <w:bCs/>
                <w:sz w:val="20"/>
              </w:rPr>
              <w:t>da adotado (mm)</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Derivação</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sz w:val="20"/>
              </w:rPr>
            </w:pPr>
            <w:r w:rsidRPr="00201D7E">
              <w:rPr>
                <w:rFonts w:cs="Arial"/>
                <w:sz w:val="20"/>
              </w:rPr>
              <w:t>0</w:t>
            </w:r>
          </w:p>
        </w:tc>
        <w:tc>
          <w:tcPr>
            <w:tcW w:w="261"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755"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319,70</w:t>
            </w:r>
          </w:p>
        </w:tc>
        <w:tc>
          <w:tcPr>
            <w:tcW w:w="691"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right"/>
              <w:rPr>
                <w:rFonts w:cs="Arial"/>
                <w:sz w:val="20"/>
              </w:rPr>
            </w:pPr>
            <w:r w:rsidRPr="00201D7E">
              <w:rPr>
                <w:rFonts w:cs="Arial"/>
                <w:sz w:val="20"/>
              </w:rPr>
              <w:t>0,00</w:t>
            </w:r>
          </w:p>
        </w:tc>
        <w:tc>
          <w:tcPr>
            <w:tcW w:w="834" w:type="dxa"/>
            <w:tcBorders>
              <w:top w:val="nil"/>
              <w:left w:val="nil"/>
              <w:bottom w:val="single" w:sz="4" w:space="0" w:color="000000"/>
              <w:right w:val="single" w:sz="4" w:space="0" w:color="000000"/>
            </w:tcBorders>
            <w:shd w:val="clear" w:color="auto" w:fill="auto"/>
            <w:noWrap/>
            <w:vAlign w:val="center"/>
            <w:hideMark/>
          </w:tcPr>
          <w:p w:rsidR="00201D7E" w:rsidRPr="00201D7E" w:rsidRDefault="00201D7E" w:rsidP="00201D7E">
            <w:pPr>
              <w:spacing w:line="240" w:lineRule="auto"/>
              <w:jc w:val="center"/>
              <w:rPr>
                <w:rFonts w:cs="Arial"/>
                <w:sz w:val="20"/>
              </w:rPr>
            </w:pPr>
            <w:r w:rsidRPr="00201D7E">
              <w:rPr>
                <w:rFonts w:cs="Arial"/>
                <w:sz w:val="20"/>
              </w:rPr>
              <w:t>-</w:t>
            </w:r>
          </w:p>
        </w:tc>
        <w:tc>
          <w:tcPr>
            <w:tcW w:w="996" w:type="dxa"/>
            <w:tcBorders>
              <w:top w:val="nil"/>
              <w:left w:val="nil"/>
              <w:bottom w:val="single" w:sz="4" w:space="0" w:color="000000"/>
              <w:right w:val="single" w:sz="4" w:space="0" w:color="000000"/>
            </w:tcBorders>
            <w:shd w:val="clear" w:color="auto" w:fill="auto"/>
            <w:noWrap/>
            <w:vAlign w:val="center"/>
            <w:hideMark/>
          </w:tcPr>
          <w:p w:rsidR="00201D7E" w:rsidRPr="00201D7E" w:rsidRDefault="00201D7E" w:rsidP="00201D7E">
            <w:pPr>
              <w:spacing w:line="240" w:lineRule="auto"/>
              <w:jc w:val="center"/>
              <w:rPr>
                <w:rFonts w:cs="Arial"/>
                <w:sz w:val="20"/>
              </w:rPr>
            </w:pPr>
            <w:r w:rsidRPr="00201D7E">
              <w:rPr>
                <w:rFonts w:cs="Arial"/>
                <w:sz w:val="20"/>
              </w:rPr>
              <w:t>-</w:t>
            </w:r>
          </w:p>
        </w:tc>
        <w:tc>
          <w:tcPr>
            <w:tcW w:w="1220" w:type="dxa"/>
            <w:tcBorders>
              <w:top w:val="nil"/>
              <w:left w:val="nil"/>
              <w:bottom w:val="single" w:sz="4" w:space="0" w:color="000000"/>
              <w:right w:val="single" w:sz="4" w:space="0" w:color="000000"/>
            </w:tcBorders>
            <w:shd w:val="clear" w:color="auto" w:fill="auto"/>
            <w:noWrap/>
            <w:vAlign w:val="center"/>
            <w:hideMark/>
          </w:tcPr>
          <w:p w:rsidR="00201D7E" w:rsidRPr="00201D7E" w:rsidRDefault="00201D7E" w:rsidP="00201D7E">
            <w:pPr>
              <w:spacing w:line="240" w:lineRule="auto"/>
              <w:jc w:val="center"/>
              <w:rPr>
                <w:rFonts w:cs="Arial"/>
                <w:sz w:val="20"/>
              </w:rPr>
            </w:pPr>
            <w:r w:rsidRPr="00201D7E">
              <w:rPr>
                <w:rFonts w:cs="Arial"/>
                <w:sz w:val="20"/>
              </w:rPr>
              <w:t>-</w:t>
            </w:r>
          </w:p>
        </w:tc>
        <w:tc>
          <w:tcPr>
            <w:tcW w:w="834" w:type="dxa"/>
            <w:tcBorders>
              <w:top w:val="nil"/>
              <w:left w:val="nil"/>
              <w:bottom w:val="single" w:sz="4" w:space="0" w:color="000000"/>
              <w:right w:val="single" w:sz="4" w:space="0" w:color="000000"/>
            </w:tcBorders>
            <w:shd w:val="clear" w:color="auto" w:fill="auto"/>
            <w:noWrap/>
            <w:vAlign w:val="center"/>
            <w:hideMark/>
          </w:tcPr>
          <w:p w:rsidR="00201D7E" w:rsidRPr="00201D7E" w:rsidRDefault="00201D7E" w:rsidP="00201D7E">
            <w:pPr>
              <w:spacing w:line="240" w:lineRule="auto"/>
              <w:jc w:val="center"/>
              <w:rPr>
                <w:rFonts w:cs="Arial"/>
                <w:sz w:val="20"/>
              </w:rPr>
            </w:pPr>
            <w:r w:rsidRPr="00201D7E">
              <w:rPr>
                <w:rFonts w:cs="Arial"/>
                <w:sz w:val="20"/>
              </w:rPr>
              <w:t xml:space="preserve"> - </w:t>
            </w:r>
          </w:p>
        </w:tc>
        <w:tc>
          <w:tcPr>
            <w:tcW w:w="1220" w:type="dxa"/>
            <w:tcBorders>
              <w:top w:val="nil"/>
              <w:left w:val="nil"/>
              <w:bottom w:val="single" w:sz="4" w:space="0" w:color="000000"/>
              <w:right w:val="single" w:sz="4" w:space="0" w:color="000000"/>
            </w:tcBorders>
            <w:shd w:val="clear" w:color="auto" w:fill="auto"/>
            <w:noWrap/>
            <w:vAlign w:val="center"/>
            <w:hideMark/>
          </w:tcPr>
          <w:p w:rsidR="00201D7E" w:rsidRPr="00201D7E" w:rsidRDefault="00201D7E" w:rsidP="00201D7E">
            <w:pPr>
              <w:spacing w:line="240" w:lineRule="auto"/>
              <w:jc w:val="center"/>
              <w:rPr>
                <w:rFonts w:cs="Arial"/>
                <w:sz w:val="20"/>
              </w:rPr>
            </w:pPr>
            <w:r w:rsidRPr="00201D7E">
              <w:rPr>
                <w:rFonts w:cs="Arial"/>
                <w:sz w:val="20"/>
              </w:rPr>
              <w:t>-</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V1</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4</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324,780</w:t>
            </w:r>
          </w:p>
        </w:tc>
        <w:tc>
          <w:tcPr>
            <w:tcW w:w="691"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sz w:val="20"/>
              </w:rPr>
            </w:pPr>
            <w:r w:rsidRPr="00201D7E">
              <w:rPr>
                <w:rFonts w:cs="Arial"/>
                <w:sz w:val="20"/>
              </w:rPr>
              <w:t>5,08</w:t>
            </w:r>
          </w:p>
        </w:tc>
        <w:tc>
          <w:tcPr>
            <w:tcW w:w="834" w:type="dxa"/>
            <w:tcBorders>
              <w:top w:val="nil"/>
              <w:left w:val="nil"/>
              <w:bottom w:val="single" w:sz="4" w:space="0" w:color="auto"/>
              <w:right w:val="single" w:sz="4" w:space="0" w:color="auto"/>
            </w:tcBorders>
            <w:shd w:val="clear" w:color="000000" w:fill="FFFFFF"/>
            <w:noWrap/>
            <w:vAlign w:val="center"/>
            <w:hideMark/>
          </w:tcPr>
          <w:p w:rsidR="00201D7E" w:rsidRPr="00201D7E" w:rsidRDefault="00201D7E" w:rsidP="00201D7E">
            <w:pPr>
              <w:spacing w:line="240" w:lineRule="auto"/>
              <w:jc w:val="center"/>
              <w:rPr>
                <w:rFonts w:cs="Arial"/>
                <w:b/>
                <w:bCs/>
                <w:sz w:val="20"/>
              </w:rPr>
            </w:pPr>
            <w:r w:rsidRPr="00201D7E">
              <w:rPr>
                <w:rFonts w:cs="Arial"/>
                <w:b/>
                <w:bCs/>
                <w:sz w:val="20"/>
              </w:rPr>
              <w:t>100</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5,08</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0,08</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xml:space="preserve">       25 </w:t>
            </w:r>
          </w:p>
        </w:tc>
        <w:tc>
          <w:tcPr>
            <w:tcW w:w="1220" w:type="dxa"/>
            <w:tcBorders>
              <w:top w:val="nil"/>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50</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D1</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7</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321,190</w:t>
            </w:r>
          </w:p>
        </w:tc>
        <w:tc>
          <w:tcPr>
            <w:tcW w:w="691"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3,59</w:t>
            </w:r>
          </w:p>
        </w:tc>
        <w:tc>
          <w:tcPr>
            <w:tcW w:w="834"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b/>
                <w:bCs/>
                <w:sz w:val="20"/>
              </w:rPr>
            </w:pPr>
            <w:r w:rsidRPr="00201D7E">
              <w:rPr>
                <w:rFonts w:cs="Arial"/>
                <w:b/>
                <w:bCs/>
                <w:sz w:val="20"/>
              </w:rPr>
              <w:t> </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c>
          <w:tcPr>
            <w:tcW w:w="1220" w:type="dxa"/>
            <w:tcBorders>
              <w:top w:val="single" w:sz="4" w:space="0" w:color="000000"/>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V2</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12</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324,710</w:t>
            </w:r>
          </w:p>
        </w:tc>
        <w:tc>
          <w:tcPr>
            <w:tcW w:w="691"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sz w:val="20"/>
              </w:rPr>
            </w:pPr>
            <w:r w:rsidRPr="00201D7E">
              <w:rPr>
                <w:rFonts w:cs="Arial"/>
                <w:sz w:val="20"/>
              </w:rPr>
              <w:t>3,52</w:t>
            </w:r>
          </w:p>
        </w:tc>
        <w:tc>
          <w:tcPr>
            <w:tcW w:w="834" w:type="dxa"/>
            <w:tcBorders>
              <w:top w:val="nil"/>
              <w:left w:val="nil"/>
              <w:bottom w:val="single" w:sz="4" w:space="0" w:color="auto"/>
              <w:right w:val="single" w:sz="4" w:space="0" w:color="auto"/>
            </w:tcBorders>
            <w:shd w:val="clear" w:color="000000" w:fill="FFFFFF"/>
            <w:noWrap/>
            <w:vAlign w:val="center"/>
            <w:hideMark/>
          </w:tcPr>
          <w:p w:rsidR="00201D7E" w:rsidRPr="00201D7E" w:rsidRDefault="00201D7E" w:rsidP="00201D7E">
            <w:pPr>
              <w:spacing w:line="240" w:lineRule="auto"/>
              <w:jc w:val="center"/>
              <w:rPr>
                <w:rFonts w:cs="Arial"/>
                <w:b/>
                <w:bCs/>
                <w:sz w:val="20"/>
              </w:rPr>
            </w:pPr>
            <w:r w:rsidRPr="00201D7E">
              <w:rPr>
                <w:rFonts w:cs="Arial"/>
                <w:b/>
                <w:bCs/>
                <w:sz w:val="20"/>
              </w:rPr>
              <w:t>100</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3,59</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0,08</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xml:space="preserve">       23 </w:t>
            </w:r>
          </w:p>
        </w:tc>
        <w:tc>
          <w:tcPr>
            <w:tcW w:w="1220" w:type="dxa"/>
            <w:tcBorders>
              <w:top w:val="single" w:sz="4" w:space="0" w:color="000000"/>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50</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D2</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16</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321,240</w:t>
            </w:r>
          </w:p>
        </w:tc>
        <w:tc>
          <w:tcPr>
            <w:tcW w:w="691"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3,47</w:t>
            </w:r>
          </w:p>
        </w:tc>
        <w:tc>
          <w:tcPr>
            <w:tcW w:w="834" w:type="dxa"/>
            <w:tcBorders>
              <w:top w:val="nil"/>
              <w:left w:val="nil"/>
              <w:bottom w:val="single" w:sz="4" w:space="0" w:color="auto"/>
              <w:right w:val="single" w:sz="4" w:space="0" w:color="auto"/>
            </w:tcBorders>
            <w:shd w:val="clear" w:color="000000" w:fill="FFFFFF"/>
            <w:noWrap/>
            <w:vAlign w:val="center"/>
            <w:hideMark/>
          </w:tcPr>
          <w:p w:rsidR="00201D7E" w:rsidRPr="00201D7E" w:rsidRDefault="00201D7E" w:rsidP="00201D7E">
            <w:pPr>
              <w:spacing w:line="240" w:lineRule="auto"/>
              <w:jc w:val="center"/>
              <w:rPr>
                <w:rFonts w:cs="Arial"/>
                <w:b/>
                <w:bCs/>
                <w:sz w:val="20"/>
              </w:rPr>
            </w:pPr>
            <w:r w:rsidRPr="00201D7E">
              <w:rPr>
                <w:rFonts w:cs="Arial"/>
                <w:b/>
                <w:bCs/>
                <w:sz w:val="20"/>
              </w:rPr>
              <w:t> </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c>
          <w:tcPr>
            <w:tcW w:w="1220" w:type="dxa"/>
            <w:tcBorders>
              <w:top w:val="single" w:sz="4" w:space="0" w:color="000000"/>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V3</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334,190</w:t>
            </w:r>
          </w:p>
        </w:tc>
        <w:tc>
          <w:tcPr>
            <w:tcW w:w="691" w:type="dxa"/>
            <w:tcBorders>
              <w:top w:val="nil"/>
              <w:left w:val="nil"/>
              <w:bottom w:val="nil"/>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sz w:val="20"/>
              </w:rPr>
            </w:pPr>
            <w:r w:rsidRPr="00201D7E">
              <w:rPr>
                <w:rFonts w:cs="Arial"/>
                <w:sz w:val="20"/>
              </w:rPr>
              <w:t>12,95</w:t>
            </w:r>
          </w:p>
        </w:tc>
        <w:tc>
          <w:tcPr>
            <w:tcW w:w="834" w:type="dxa"/>
            <w:tcBorders>
              <w:top w:val="nil"/>
              <w:left w:val="nil"/>
              <w:bottom w:val="single" w:sz="4" w:space="0" w:color="auto"/>
              <w:right w:val="single" w:sz="4" w:space="0" w:color="auto"/>
            </w:tcBorders>
            <w:shd w:val="clear" w:color="000000" w:fill="FFFFFF"/>
            <w:noWrap/>
            <w:vAlign w:val="center"/>
            <w:hideMark/>
          </w:tcPr>
          <w:p w:rsidR="00201D7E" w:rsidRPr="00201D7E" w:rsidRDefault="00201D7E" w:rsidP="00201D7E">
            <w:pPr>
              <w:spacing w:line="240" w:lineRule="auto"/>
              <w:jc w:val="center"/>
              <w:rPr>
                <w:rFonts w:cs="Arial"/>
                <w:b/>
                <w:bCs/>
                <w:sz w:val="20"/>
              </w:rPr>
            </w:pPr>
            <w:r w:rsidRPr="00201D7E">
              <w:rPr>
                <w:rFonts w:cs="Arial"/>
                <w:b/>
                <w:bCs/>
                <w:sz w:val="20"/>
              </w:rPr>
              <w:t>100</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12,95</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0,08</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xml:space="preserve">       32 </w:t>
            </w:r>
          </w:p>
        </w:tc>
        <w:tc>
          <w:tcPr>
            <w:tcW w:w="1220" w:type="dxa"/>
            <w:tcBorders>
              <w:top w:val="single" w:sz="4" w:space="0" w:color="000000"/>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50</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D3</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39</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0,00</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320,240</w:t>
            </w:r>
          </w:p>
        </w:tc>
        <w:tc>
          <w:tcPr>
            <w:tcW w:w="691" w:type="dxa"/>
            <w:tcBorders>
              <w:top w:val="single" w:sz="4" w:space="0" w:color="000000"/>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b/>
                <w:bCs/>
                <w:sz w:val="20"/>
              </w:rPr>
            </w:pPr>
            <w:r w:rsidRPr="00201D7E">
              <w:rPr>
                <w:rFonts w:cs="Arial"/>
                <w:b/>
                <w:bCs/>
                <w:sz w:val="20"/>
              </w:rPr>
              <w:t>13,95</w:t>
            </w:r>
          </w:p>
        </w:tc>
        <w:tc>
          <w:tcPr>
            <w:tcW w:w="834" w:type="dxa"/>
            <w:tcBorders>
              <w:top w:val="nil"/>
              <w:left w:val="nil"/>
              <w:bottom w:val="single" w:sz="4" w:space="0" w:color="auto"/>
              <w:right w:val="single" w:sz="4" w:space="0" w:color="auto"/>
            </w:tcBorders>
            <w:shd w:val="clear" w:color="000000" w:fill="FFFFFF"/>
            <w:noWrap/>
            <w:vAlign w:val="center"/>
            <w:hideMark/>
          </w:tcPr>
          <w:p w:rsidR="00201D7E" w:rsidRPr="00201D7E" w:rsidRDefault="00201D7E" w:rsidP="00201D7E">
            <w:pPr>
              <w:spacing w:line="240" w:lineRule="auto"/>
              <w:jc w:val="center"/>
              <w:rPr>
                <w:rFonts w:cs="Arial"/>
                <w:b/>
                <w:bCs/>
                <w:sz w:val="20"/>
              </w:rPr>
            </w:pPr>
            <w:r w:rsidRPr="00201D7E">
              <w:rPr>
                <w:rFonts w:cs="Arial"/>
                <w:b/>
                <w:bCs/>
                <w:sz w:val="20"/>
              </w:rPr>
              <w:t> </w:t>
            </w:r>
          </w:p>
        </w:tc>
        <w:tc>
          <w:tcPr>
            <w:tcW w:w="996"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b/>
                <w:bCs/>
                <w:sz w:val="20"/>
              </w:rPr>
            </w:pPr>
            <w:r w:rsidRPr="00201D7E">
              <w:rPr>
                <w:rFonts w:cs="Arial"/>
                <w:b/>
                <w:bCs/>
                <w:sz w:val="20"/>
              </w:rPr>
              <w:t> </w:t>
            </w:r>
          </w:p>
        </w:tc>
        <w:tc>
          <w:tcPr>
            <w:tcW w:w="1220" w:type="dxa"/>
            <w:tcBorders>
              <w:top w:val="nil"/>
              <w:left w:val="nil"/>
              <w:bottom w:val="single" w:sz="4" w:space="0" w:color="000000"/>
              <w:right w:val="single" w:sz="4" w:space="0" w:color="000000"/>
            </w:tcBorders>
            <w:shd w:val="clear" w:color="000000" w:fill="FFFFFF"/>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w:t>
            </w:r>
          </w:p>
        </w:tc>
        <w:tc>
          <w:tcPr>
            <w:tcW w:w="834" w:type="dxa"/>
            <w:tcBorders>
              <w:top w:val="nil"/>
              <w:left w:val="nil"/>
              <w:bottom w:val="single" w:sz="4" w:space="0" w:color="000000"/>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w:t>
            </w:r>
          </w:p>
        </w:tc>
        <w:tc>
          <w:tcPr>
            <w:tcW w:w="1220" w:type="dxa"/>
            <w:tcBorders>
              <w:top w:val="single" w:sz="4" w:space="0" w:color="000000"/>
              <w:left w:val="nil"/>
              <w:bottom w:val="nil"/>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 </w:t>
            </w:r>
          </w:p>
        </w:tc>
      </w:tr>
      <w:tr w:rsidR="00201D7E" w:rsidRPr="00201D7E" w:rsidTr="00201D7E">
        <w:trPr>
          <w:trHeight w:val="397"/>
        </w:trPr>
        <w:tc>
          <w:tcPr>
            <w:tcW w:w="1302" w:type="dxa"/>
            <w:tcBorders>
              <w:top w:val="nil"/>
              <w:left w:val="single" w:sz="4" w:space="0" w:color="auto"/>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center"/>
              <w:rPr>
                <w:rFonts w:cs="Arial"/>
                <w:b/>
                <w:bCs/>
                <w:sz w:val="20"/>
              </w:rPr>
            </w:pPr>
            <w:r w:rsidRPr="00201D7E">
              <w:rPr>
                <w:rFonts w:cs="Arial"/>
                <w:b/>
                <w:bCs/>
                <w:sz w:val="20"/>
              </w:rPr>
              <w:t>CR</w:t>
            </w:r>
          </w:p>
        </w:tc>
        <w:tc>
          <w:tcPr>
            <w:tcW w:w="278" w:type="dxa"/>
            <w:tcBorders>
              <w:top w:val="nil"/>
              <w:left w:val="nil"/>
              <w:bottom w:val="single" w:sz="4" w:space="0" w:color="auto"/>
              <w:right w:val="single" w:sz="4" w:space="0" w:color="auto"/>
            </w:tcBorders>
            <w:shd w:val="clear" w:color="000000" w:fill="F2F2F2"/>
            <w:noWrap/>
            <w:vAlign w:val="bottom"/>
            <w:hideMark/>
          </w:tcPr>
          <w:p w:rsidR="00201D7E" w:rsidRPr="00201D7E" w:rsidRDefault="00201D7E" w:rsidP="00201D7E">
            <w:pPr>
              <w:spacing w:line="240" w:lineRule="auto"/>
              <w:jc w:val="right"/>
              <w:rPr>
                <w:rFonts w:cs="Arial"/>
                <w:sz w:val="20"/>
              </w:rPr>
            </w:pPr>
            <w:r w:rsidRPr="00201D7E">
              <w:rPr>
                <w:rFonts w:cs="Arial"/>
                <w:sz w:val="20"/>
              </w:rPr>
              <w:t>E</w:t>
            </w:r>
          </w:p>
        </w:tc>
        <w:tc>
          <w:tcPr>
            <w:tcW w:w="440"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41</w:t>
            </w:r>
          </w:p>
        </w:tc>
        <w:tc>
          <w:tcPr>
            <w:tcW w:w="261"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w:t>
            </w:r>
          </w:p>
        </w:tc>
        <w:tc>
          <w:tcPr>
            <w:tcW w:w="755"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8,55</w:t>
            </w:r>
          </w:p>
        </w:tc>
        <w:tc>
          <w:tcPr>
            <w:tcW w:w="1078"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center"/>
              <w:rPr>
                <w:rFonts w:cs="Arial"/>
                <w:sz w:val="20"/>
              </w:rPr>
            </w:pPr>
            <w:r w:rsidRPr="00201D7E">
              <w:rPr>
                <w:rFonts w:cs="Arial"/>
                <w:sz w:val="20"/>
              </w:rPr>
              <w:t>320,900</w:t>
            </w:r>
          </w:p>
        </w:tc>
        <w:tc>
          <w:tcPr>
            <w:tcW w:w="691" w:type="dxa"/>
            <w:tcBorders>
              <w:top w:val="nil"/>
              <w:left w:val="nil"/>
              <w:bottom w:val="single" w:sz="4" w:space="0" w:color="auto"/>
              <w:right w:val="single" w:sz="4" w:space="0" w:color="000000"/>
            </w:tcBorders>
            <w:shd w:val="clear" w:color="000000" w:fill="FFFFFF"/>
            <w:noWrap/>
            <w:vAlign w:val="bottom"/>
            <w:hideMark/>
          </w:tcPr>
          <w:p w:rsidR="00201D7E" w:rsidRPr="00201D7E" w:rsidRDefault="00201D7E" w:rsidP="00201D7E">
            <w:pPr>
              <w:spacing w:line="240" w:lineRule="auto"/>
              <w:jc w:val="right"/>
              <w:rPr>
                <w:rFonts w:cs="Arial"/>
                <w:sz w:val="20"/>
              </w:rPr>
            </w:pPr>
            <w:r w:rsidRPr="00201D7E">
              <w:rPr>
                <w:rFonts w:cs="Arial"/>
                <w:sz w:val="20"/>
              </w:rPr>
              <w:t>0,66</w:t>
            </w:r>
          </w:p>
        </w:tc>
        <w:tc>
          <w:tcPr>
            <w:tcW w:w="834" w:type="dxa"/>
            <w:tcBorders>
              <w:top w:val="nil"/>
              <w:left w:val="nil"/>
              <w:bottom w:val="single" w:sz="4" w:space="0" w:color="auto"/>
              <w:right w:val="single" w:sz="4" w:space="0" w:color="auto"/>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996" w:type="dxa"/>
            <w:tcBorders>
              <w:top w:val="nil"/>
              <w:left w:val="nil"/>
              <w:bottom w:val="single" w:sz="4" w:space="0" w:color="auto"/>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sz w:val="20"/>
              </w:rPr>
            </w:pPr>
            <w:r w:rsidRPr="00201D7E">
              <w:rPr>
                <w:rFonts w:cs="Arial"/>
                <w:sz w:val="20"/>
              </w:rPr>
              <w:t> </w:t>
            </w:r>
          </w:p>
        </w:tc>
        <w:tc>
          <w:tcPr>
            <w:tcW w:w="1220" w:type="dxa"/>
            <w:tcBorders>
              <w:top w:val="nil"/>
              <w:left w:val="nil"/>
              <w:bottom w:val="single" w:sz="4" w:space="0" w:color="auto"/>
              <w:right w:val="single" w:sz="4" w:space="0" w:color="000000"/>
            </w:tcBorders>
            <w:shd w:val="clear" w:color="000000" w:fill="FFFFFF"/>
            <w:noWrap/>
            <w:vAlign w:val="bottom"/>
            <w:hideMark/>
          </w:tcPr>
          <w:p w:rsidR="00201D7E" w:rsidRPr="00201D7E" w:rsidRDefault="00201D7E" w:rsidP="00201D7E">
            <w:pPr>
              <w:spacing w:line="240" w:lineRule="auto"/>
              <w:jc w:val="left"/>
              <w:rPr>
                <w:rFonts w:cs="Arial"/>
                <w:b/>
                <w:bCs/>
                <w:sz w:val="20"/>
              </w:rPr>
            </w:pPr>
            <w:r w:rsidRPr="00201D7E">
              <w:rPr>
                <w:rFonts w:cs="Arial"/>
                <w:b/>
                <w:bCs/>
                <w:sz w:val="20"/>
              </w:rPr>
              <w:t> </w:t>
            </w:r>
          </w:p>
        </w:tc>
        <w:tc>
          <w:tcPr>
            <w:tcW w:w="834" w:type="dxa"/>
            <w:tcBorders>
              <w:top w:val="nil"/>
              <w:left w:val="nil"/>
              <w:bottom w:val="single" w:sz="4" w:space="0" w:color="auto"/>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c>
          <w:tcPr>
            <w:tcW w:w="1220" w:type="dxa"/>
            <w:tcBorders>
              <w:top w:val="single" w:sz="4" w:space="0" w:color="000000"/>
              <w:left w:val="nil"/>
              <w:bottom w:val="single" w:sz="4" w:space="0" w:color="auto"/>
              <w:right w:val="single" w:sz="4" w:space="0" w:color="000000"/>
            </w:tcBorders>
            <w:shd w:val="clear" w:color="auto" w:fill="auto"/>
            <w:noWrap/>
            <w:vAlign w:val="bottom"/>
            <w:hideMark/>
          </w:tcPr>
          <w:p w:rsidR="00201D7E" w:rsidRPr="00201D7E" w:rsidRDefault="00201D7E" w:rsidP="00201D7E">
            <w:pPr>
              <w:spacing w:line="240" w:lineRule="auto"/>
              <w:jc w:val="center"/>
              <w:rPr>
                <w:rFonts w:cs="Arial"/>
                <w:sz w:val="20"/>
              </w:rPr>
            </w:pPr>
            <w:r w:rsidRPr="00201D7E">
              <w:rPr>
                <w:rFonts w:cs="Arial"/>
                <w:sz w:val="20"/>
              </w:rPr>
              <w:t> </w:t>
            </w:r>
          </w:p>
        </w:tc>
      </w:tr>
    </w:tbl>
    <w:p w:rsidR="00201D7E" w:rsidRDefault="00201D7E" w:rsidP="008428FE">
      <w:pPr>
        <w:pStyle w:val="w"/>
        <w:rPr>
          <w:rFonts w:cs="Arial"/>
          <w:color w:val="000000" w:themeColor="text1"/>
        </w:rPr>
      </w:pPr>
    </w:p>
    <w:p w:rsidR="003D0A9C" w:rsidRPr="003D0A9C" w:rsidRDefault="003D0A9C" w:rsidP="008428FE">
      <w:pPr>
        <w:pStyle w:val="w"/>
        <w:rPr>
          <w:rFonts w:cs="Arial"/>
          <w:szCs w:val="22"/>
        </w:rPr>
      </w:pPr>
    </w:p>
    <w:p w:rsidR="00207FA8" w:rsidRPr="003D0A9C" w:rsidRDefault="00207FA8" w:rsidP="008428FE">
      <w:r w:rsidRPr="003D0A9C">
        <w:t>Onde,</w:t>
      </w:r>
    </w:p>
    <w:p w:rsidR="00207FA8" w:rsidRPr="003D0A9C" w:rsidRDefault="002A7C90" w:rsidP="008428FE">
      <w:r>
        <w:rPr>
          <w:noProof/>
        </w:rPr>
        <w:object w:dxaOrig="0" w:dyaOrig="0">
          <v:shape id="_x0000_s1252" type="#_x0000_t75" style="position:absolute;left:0;text-align:left;margin-left:1.2pt;margin-top:1.65pt;width:96.25pt;height:23.75pt;z-index:251701248" filled="t" stroked="t">
            <v:fill type="frame"/>
            <v:imagedata r:id="rId59" o:title=""/>
          </v:shape>
          <o:OLEObject Type="Embed" ProgID="Equation.3" ShapeID="_x0000_s1252" DrawAspect="Content" ObjectID="_1589119351" r:id="rId60"/>
        </w:object>
      </w:r>
    </w:p>
    <w:p w:rsidR="00207FA8" w:rsidRPr="003D0A9C" w:rsidRDefault="00207FA8" w:rsidP="008428FE"/>
    <w:p w:rsidR="00207FA8" w:rsidRDefault="00207FA8" w:rsidP="008428FE">
      <w:r w:rsidRPr="003D0A9C">
        <w:t>Z= Zmáx = A maior Carga hidráulica (a de Descarga ou de Ventosa)</w:t>
      </w:r>
    </w:p>
    <w:p w:rsidR="0026445C" w:rsidRPr="0026445C" w:rsidRDefault="0026445C" w:rsidP="008428FE"/>
    <w:p w:rsidR="00461B2D" w:rsidRDefault="00461B2D" w:rsidP="008428FE"/>
    <w:p w:rsidR="00845A40" w:rsidRPr="002D627E" w:rsidRDefault="002E02D8" w:rsidP="008428FE">
      <w:pPr>
        <w:pStyle w:val="Ttulo2"/>
      </w:pPr>
      <w:bookmarkStart w:id="51" w:name="_Toc515294409"/>
      <w:r w:rsidRPr="002D627E">
        <w:t>RESERVATÓRIO ELEVADO PROPOSTO 10</w:t>
      </w:r>
      <w:r w:rsidR="00845A40" w:rsidRPr="002D627E">
        <w:t>0 M³</w:t>
      </w:r>
      <w:bookmarkEnd w:id="51"/>
    </w:p>
    <w:p w:rsidR="00845A40" w:rsidRDefault="00845A40" w:rsidP="008428FE"/>
    <w:p w:rsidR="00134275" w:rsidRDefault="00134275" w:rsidP="008428FE">
      <w:r>
        <w:t>A seguir, serão apresentadas as características das tubulaçoes de entrada e saída do reservatório, bem como os cálculos para o extravasor, descarga e ventilação.</w:t>
      </w:r>
    </w:p>
    <w:p w:rsidR="00134275" w:rsidRDefault="00134275" w:rsidP="008428FE"/>
    <w:p w:rsidR="002B191A" w:rsidRPr="00EA61B6" w:rsidRDefault="002B191A" w:rsidP="008428FE">
      <w:pPr>
        <w:pStyle w:val="Ttulo3"/>
        <w:numPr>
          <w:ilvl w:val="2"/>
          <w:numId w:val="10"/>
        </w:numPr>
      </w:pPr>
      <w:bookmarkStart w:id="52" w:name="_Toc515294410"/>
      <w:r w:rsidRPr="00EA61B6">
        <w:t>Tubula</w:t>
      </w:r>
      <w:r w:rsidRPr="00EA61B6">
        <w:rPr>
          <w:rFonts w:hint="eastAsia"/>
        </w:rPr>
        <w:t>ç</w:t>
      </w:r>
      <w:r w:rsidRPr="00EA61B6">
        <w:t>ão de Entrada no Reservat</w:t>
      </w:r>
      <w:r w:rsidRPr="00EA61B6">
        <w:rPr>
          <w:rFonts w:hint="eastAsia"/>
        </w:rPr>
        <w:t>ó</w:t>
      </w:r>
      <w:r w:rsidRPr="00EA61B6">
        <w:t>rio</w:t>
      </w:r>
      <w:bookmarkEnd w:id="52"/>
    </w:p>
    <w:p w:rsidR="002B191A" w:rsidRPr="00EA61B6" w:rsidRDefault="002B191A" w:rsidP="008428FE"/>
    <w:p w:rsidR="002B191A" w:rsidRPr="00EA61B6" w:rsidRDefault="00EC2661" w:rsidP="008428FE">
      <w:r>
        <w:t>E</w:t>
      </w:r>
      <w:r w:rsidRPr="00EA61B6">
        <w:t>stá apresentado no Quadro a seguir</w:t>
      </w:r>
      <w:r w:rsidR="002B191A" w:rsidRPr="00EA61B6">
        <w:t xml:space="preserve"> o dimensionament</w:t>
      </w:r>
      <w:r w:rsidR="00EA61B6">
        <w:t>o dos diâmetros de entrada do REL</w:t>
      </w:r>
      <w:r w:rsidR="002B191A" w:rsidRPr="00EA61B6">
        <w:t>_</w:t>
      </w:r>
      <w:r>
        <w:t>P 100 m³. Este será responsável pelo abastecimento dos povoados Lagoa do Mat</w:t>
      </w:r>
      <w:r w:rsidR="002D627E">
        <w:t>o, Lagoa Queimada e Riacho Fundo.</w:t>
      </w:r>
    </w:p>
    <w:p w:rsidR="002B191A" w:rsidRPr="004551A2" w:rsidRDefault="002B191A" w:rsidP="008428FE"/>
    <w:p w:rsidR="002B191A" w:rsidRPr="004551A2" w:rsidRDefault="00EA61B6" w:rsidP="008428FE">
      <w:pPr>
        <w:numPr>
          <w:ilvl w:val="0"/>
          <w:numId w:val="7"/>
        </w:numPr>
      </w:pPr>
      <w:r w:rsidRPr="004551A2">
        <w:t xml:space="preserve">REL Projetado de </w:t>
      </w:r>
      <w:r w:rsidR="002D627E">
        <w:rPr>
          <w:b/>
        </w:rPr>
        <w:t>10</w:t>
      </w:r>
      <w:r w:rsidR="002B191A" w:rsidRPr="004551A2">
        <w:rPr>
          <w:b/>
        </w:rPr>
        <w:t>0 m³</w:t>
      </w:r>
      <w:r w:rsidRPr="004551A2">
        <w:t xml:space="preserve"> </w:t>
      </w:r>
    </w:p>
    <w:p w:rsidR="002B191A" w:rsidRPr="004551A2" w:rsidRDefault="002D627E" w:rsidP="008428FE">
      <w:r>
        <w:t>- Vazão de entrada: 3,29</w:t>
      </w:r>
      <w:r w:rsidR="002B191A" w:rsidRPr="004551A2">
        <w:t xml:space="preserve"> L/s </w:t>
      </w:r>
    </w:p>
    <w:p w:rsidR="002B191A" w:rsidRDefault="002B191A" w:rsidP="008428FE">
      <w:pPr>
        <w:pStyle w:val="Legenda"/>
        <w:jc w:val="both"/>
        <w:rPr>
          <w:rFonts w:cs="Arial"/>
          <w:szCs w:val="22"/>
        </w:rPr>
      </w:pPr>
      <w:bookmarkStart w:id="53" w:name="_Toc515375557"/>
      <w:r w:rsidRPr="004551A2">
        <w:rPr>
          <w:b/>
        </w:rPr>
        <w:lastRenderedPageBreak/>
        <w:t>Quadro 0</w:t>
      </w:r>
      <w:r w:rsidRPr="004551A2">
        <w:rPr>
          <w:b/>
          <w:color w:val="000000" w:themeColor="text1"/>
        </w:rPr>
        <w:fldChar w:fldCharType="begin"/>
      </w:r>
      <w:r w:rsidRPr="004551A2">
        <w:rPr>
          <w:b/>
          <w:color w:val="000000" w:themeColor="text1"/>
        </w:rPr>
        <w:instrText xml:space="preserve"> SEQ Quadro \* ARABIC </w:instrText>
      </w:r>
      <w:r w:rsidRPr="004551A2">
        <w:rPr>
          <w:b/>
          <w:color w:val="000000" w:themeColor="text1"/>
        </w:rPr>
        <w:fldChar w:fldCharType="separate"/>
      </w:r>
      <w:r w:rsidR="00B7498C">
        <w:rPr>
          <w:b/>
          <w:noProof/>
          <w:color w:val="000000" w:themeColor="text1"/>
        </w:rPr>
        <w:t>8</w:t>
      </w:r>
      <w:r w:rsidRPr="004551A2">
        <w:rPr>
          <w:b/>
          <w:color w:val="000000" w:themeColor="text1"/>
        </w:rPr>
        <w:fldChar w:fldCharType="end"/>
      </w:r>
      <w:r w:rsidRPr="004551A2">
        <w:rPr>
          <w:b/>
          <w:color w:val="000000" w:themeColor="text1"/>
        </w:rPr>
        <w:t xml:space="preserve"> </w:t>
      </w:r>
      <w:r w:rsidRPr="004551A2">
        <w:rPr>
          <w:rFonts w:cs="Arial"/>
          <w:b/>
          <w:szCs w:val="22"/>
        </w:rPr>
        <w:t xml:space="preserve">– </w:t>
      </w:r>
      <w:r w:rsidRPr="004551A2">
        <w:rPr>
          <w:rFonts w:cs="Arial"/>
          <w:szCs w:val="22"/>
        </w:rPr>
        <w:t>Diâmetro da Tubulação de Entrada no Reservatório</w:t>
      </w:r>
      <w:bookmarkEnd w:id="53"/>
    </w:p>
    <w:tbl>
      <w:tblPr>
        <w:tblW w:w="8760" w:type="dxa"/>
        <w:tblCellMar>
          <w:left w:w="70" w:type="dxa"/>
          <w:right w:w="70" w:type="dxa"/>
        </w:tblCellMar>
        <w:tblLook w:val="04A0" w:firstRow="1" w:lastRow="0" w:firstColumn="1" w:lastColumn="0" w:noHBand="0" w:noVBand="1"/>
      </w:tblPr>
      <w:tblGrid>
        <w:gridCol w:w="1695"/>
        <w:gridCol w:w="530"/>
        <w:gridCol w:w="997"/>
        <w:gridCol w:w="940"/>
        <w:gridCol w:w="1540"/>
        <w:gridCol w:w="899"/>
        <w:gridCol w:w="1317"/>
        <w:gridCol w:w="842"/>
      </w:tblGrid>
      <w:tr w:rsidR="002D627E" w:rsidRPr="002D627E" w:rsidTr="002D627E">
        <w:trPr>
          <w:trHeight w:val="300"/>
        </w:trPr>
        <w:tc>
          <w:tcPr>
            <w:tcW w:w="180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Centro de Reservação</w:t>
            </w:r>
          </w:p>
        </w:tc>
        <w:tc>
          <w:tcPr>
            <w:tcW w:w="1422" w:type="dxa"/>
            <w:gridSpan w:val="2"/>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Tipo de Reservatório</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Volume (m³)</w:t>
            </w:r>
          </w:p>
        </w:tc>
        <w:tc>
          <w:tcPr>
            <w:tcW w:w="4598" w:type="dxa"/>
            <w:gridSpan w:val="4"/>
            <w:tcBorders>
              <w:top w:val="single" w:sz="4" w:space="0" w:color="auto"/>
              <w:left w:val="nil"/>
              <w:bottom w:val="single" w:sz="4" w:space="0" w:color="auto"/>
              <w:right w:val="single" w:sz="4" w:space="0" w:color="000000"/>
            </w:tcBorders>
            <w:shd w:val="clear" w:color="000000" w:fill="DAEEF3"/>
            <w:noWrap/>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DIÂMETRO DE ENTRADA NO RESERVATÓRIO</w:t>
            </w:r>
          </w:p>
        </w:tc>
      </w:tr>
      <w:tr w:rsidR="002D627E" w:rsidRPr="002D627E" w:rsidTr="002D627E">
        <w:trPr>
          <w:trHeight w:val="615"/>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1422" w:type="dxa"/>
            <w:gridSpan w:val="2"/>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1540" w:type="dxa"/>
            <w:tcBorders>
              <w:top w:val="nil"/>
              <w:left w:val="nil"/>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Vazão de entrada (L/s)</w:t>
            </w:r>
          </w:p>
        </w:tc>
        <w:tc>
          <w:tcPr>
            <w:tcW w:w="899" w:type="dxa"/>
            <w:tcBorders>
              <w:top w:val="nil"/>
              <w:left w:val="nil"/>
              <w:bottom w:val="single" w:sz="4" w:space="0" w:color="auto"/>
              <w:right w:val="single" w:sz="4" w:space="0" w:color="auto"/>
            </w:tcBorders>
            <w:shd w:val="clear" w:color="000000" w:fill="DAEEF3"/>
            <w:noWrap/>
            <w:vAlign w:val="center"/>
            <w:hideMark/>
          </w:tcPr>
          <w:p w:rsidR="002D627E" w:rsidRPr="002D627E" w:rsidRDefault="002D627E" w:rsidP="002D627E">
            <w:pPr>
              <w:spacing w:line="240" w:lineRule="auto"/>
              <w:jc w:val="center"/>
              <w:rPr>
                <w:rFonts w:cs="Arial"/>
                <w:b/>
                <w:bCs/>
                <w:sz w:val="20"/>
                <w:lang w:val="pt-PT" w:eastAsia="pt-PT"/>
              </w:rPr>
            </w:pPr>
            <w:r w:rsidRPr="002D627E">
              <w:rPr>
                <w:rFonts w:cs="Arial"/>
                <w:b/>
                <w:bCs/>
                <w:sz w:val="20"/>
                <w:lang w:val="pt-PT" w:eastAsia="pt-PT"/>
              </w:rPr>
              <w:t>D (mm)</w:t>
            </w:r>
          </w:p>
        </w:tc>
        <w:tc>
          <w:tcPr>
            <w:tcW w:w="1317" w:type="dxa"/>
            <w:tcBorders>
              <w:top w:val="nil"/>
              <w:left w:val="nil"/>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DN adotado (mm)</w:t>
            </w:r>
          </w:p>
        </w:tc>
        <w:tc>
          <w:tcPr>
            <w:tcW w:w="842" w:type="dxa"/>
            <w:tcBorders>
              <w:top w:val="nil"/>
              <w:left w:val="nil"/>
              <w:bottom w:val="single" w:sz="4" w:space="0" w:color="auto"/>
              <w:right w:val="single" w:sz="4" w:space="0" w:color="auto"/>
            </w:tcBorders>
            <w:shd w:val="clear" w:color="000000" w:fill="DAEEF3"/>
            <w:noWrap/>
            <w:vAlign w:val="center"/>
            <w:hideMark/>
          </w:tcPr>
          <w:p w:rsidR="002D627E" w:rsidRPr="002D627E" w:rsidRDefault="002D627E" w:rsidP="002D627E">
            <w:pPr>
              <w:spacing w:line="240" w:lineRule="auto"/>
              <w:jc w:val="center"/>
              <w:rPr>
                <w:rFonts w:cs="Arial"/>
                <w:b/>
                <w:bCs/>
                <w:sz w:val="20"/>
                <w:lang w:val="pt-PT" w:eastAsia="pt-PT"/>
              </w:rPr>
            </w:pPr>
            <w:r w:rsidRPr="002D627E">
              <w:rPr>
                <w:rFonts w:cs="Arial"/>
                <w:b/>
                <w:bCs/>
                <w:sz w:val="20"/>
                <w:lang w:val="pt-PT" w:eastAsia="pt-PT"/>
              </w:rPr>
              <w:t>v (m/s)</w:t>
            </w:r>
          </w:p>
        </w:tc>
      </w:tr>
      <w:tr w:rsidR="002D627E" w:rsidRPr="002D627E" w:rsidTr="002D627E">
        <w:trPr>
          <w:trHeight w:val="525"/>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2D627E" w:rsidRPr="002D627E" w:rsidRDefault="002D627E" w:rsidP="002D627E">
            <w:pPr>
              <w:spacing w:line="240" w:lineRule="auto"/>
              <w:jc w:val="center"/>
              <w:rPr>
                <w:rFonts w:cs="Arial"/>
                <w:color w:val="000000"/>
                <w:sz w:val="20"/>
                <w:lang w:val="pt-PT" w:eastAsia="pt-PT"/>
              </w:rPr>
            </w:pPr>
            <w:r w:rsidRPr="002D627E">
              <w:rPr>
                <w:rFonts w:cs="Arial"/>
                <w:color w:val="000000"/>
                <w:sz w:val="20"/>
                <w:lang w:val="pt-PT" w:eastAsia="pt-PT"/>
              </w:rPr>
              <w:t>CR Proposto</w:t>
            </w:r>
          </w:p>
        </w:tc>
        <w:tc>
          <w:tcPr>
            <w:tcW w:w="465"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Pr>
                <w:rFonts w:cs="Arial"/>
                <w:sz w:val="20"/>
                <w:lang w:val="pt-PT" w:eastAsia="pt-PT"/>
              </w:rPr>
              <w:t>REL</w:t>
            </w:r>
          </w:p>
        </w:tc>
        <w:tc>
          <w:tcPr>
            <w:tcW w:w="957"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Projetado</w:t>
            </w:r>
          </w:p>
        </w:tc>
        <w:tc>
          <w:tcPr>
            <w:tcW w:w="940"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100</w:t>
            </w:r>
          </w:p>
        </w:tc>
        <w:tc>
          <w:tcPr>
            <w:tcW w:w="1540"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3,29</w:t>
            </w:r>
          </w:p>
        </w:tc>
        <w:tc>
          <w:tcPr>
            <w:tcW w:w="899"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68,80</w:t>
            </w:r>
          </w:p>
        </w:tc>
        <w:tc>
          <w:tcPr>
            <w:tcW w:w="1317" w:type="dxa"/>
            <w:tcBorders>
              <w:top w:val="nil"/>
              <w:left w:val="nil"/>
              <w:bottom w:val="single" w:sz="4" w:space="0" w:color="auto"/>
              <w:right w:val="single" w:sz="4" w:space="0" w:color="auto"/>
            </w:tcBorders>
            <w:shd w:val="clear" w:color="auto" w:fill="auto"/>
            <w:noWrap/>
            <w:vAlign w:val="center"/>
            <w:hideMark/>
          </w:tcPr>
          <w:p w:rsidR="002D627E" w:rsidRPr="002D627E" w:rsidRDefault="0072665D" w:rsidP="002D627E">
            <w:pPr>
              <w:spacing w:line="240" w:lineRule="auto"/>
              <w:jc w:val="center"/>
              <w:rPr>
                <w:rFonts w:cs="Arial"/>
                <w:b/>
                <w:bCs/>
                <w:sz w:val="20"/>
                <w:lang w:val="pt-PT" w:eastAsia="pt-PT"/>
              </w:rPr>
            </w:pPr>
            <w:r>
              <w:rPr>
                <w:rFonts w:cs="Arial"/>
                <w:b/>
                <w:bCs/>
                <w:sz w:val="20"/>
                <w:lang w:val="pt-PT" w:eastAsia="pt-PT"/>
              </w:rPr>
              <w:t>100</w:t>
            </w:r>
          </w:p>
        </w:tc>
        <w:tc>
          <w:tcPr>
            <w:tcW w:w="842" w:type="dxa"/>
            <w:tcBorders>
              <w:top w:val="nil"/>
              <w:left w:val="nil"/>
              <w:bottom w:val="single" w:sz="4" w:space="0" w:color="auto"/>
              <w:right w:val="single" w:sz="4" w:space="0" w:color="auto"/>
            </w:tcBorders>
            <w:shd w:val="clear" w:color="auto" w:fill="auto"/>
            <w:noWrap/>
            <w:vAlign w:val="center"/>
            <w:hideMark/>
          </w:tcPr>
          <w:p w:rsidR="002D627E" w:rsidRPr="002D627E" w:rsidRDefault="0072665D" w:rsidP="002D627E">
            <w:pPr>
              <w:spacing w:line="240" w:lineRule="auto"/>
              <w:jc w:val="center"/>
              <w:rPr>
                <w:rFonts w:cs="Arial"/>
                <w:sz w:val="20"/>
                <w:lang w:val="pt-PT" w:eastAsia="pt-PT"/>
              </w:rPr>
            </w:pPr>
            <w:r>
              <w:rPr>
                <w:rFonts w:cs="Arial"/>
                <w:sz w:val="20"/>
                <w:lang w:val="pt-PT" w:eastAsia="pt-PT"/>
              </w:rPr>
              <w:t>0,42</w:t>
            </w:r>
          </w:p>
        </w:tc>
      </w:tr>
    </w:tbl>
    <w:p w:rsidR="002B191A" w:rsidRPr="004551A2" w:rsidRDefault="002B191A" w:rsidP="008428FE">
      <w:pPr>
        <w:spacing w:before="240"/>
        <w:ind w:hanging="450"/>
        <w:rPr>
          <w:rFonts w:cs="Arial"/>
          <w:sz w:val="18"/>
        </w:rPr>
      </w:pPr>
      <w:r w:rsidRPr="004551A2">
        <w:rPr>
          <w:rFonts w:cs="Arial"/>
          <w:sz w:val="18"/>
        </w:rPr>
        <w:t>(¹)Para o pré-dimensionamento dos diâmetros foi utilizado a fórmula de Bresse. Adotado coeficiente de Bresse (K) = 1,2.</w:t>
      </w:r>
    </w:p>
    <w:p w:rsidR="002B191A" w:rsidRPr="002B191A" w:rsidRDefault="002B191A" w:rsidP="008428FE">
      <w:pPr>
        <w:rPr>
          <w:rFonts w:cs="Arial"/>
          <w:sz w:val="20"/>
          <w:highlight w:val="yellow"/>
        </w:rPr>
      </w:pPr>
    </w:p>
    <w:p w:rsidR="002B191A" w:rsidRPr="009A6986" w:rsidRDefault="002B191A" w:rsidP="008428FE">
      <w:pPr>
        <w:rPr>
          <w:rFonts w:cs="Arial"/>
          <w:b/>
          <w:sz w:val="20"/>
        </w:rPr>
      </w:pPr>
    </w:p>
    <w:p w:rsidR="002B191A" w:rsidRPr="009A6986" w:rsidRDefault="002B191A" w:rsidP="008428FE">
      <w:pPr>
        <w:pStyle w:val="Ttulo3"/>
        <w:numPr>
          <w:ilvl w:val="2"/>
          <w:numId w:val="10"/>
        </w:numPr>
      </w:pPr>
      <w:bookmarkStart w:id="54" w:name="_Toc515294411"/>
      <w:r w:rsidRPr="009A6986">
        <w:t>Tubula</w:t>
      </w:r>
      <w:r w:rsidRPr="009A6986">
        <w:rPr>
          <w:rFonts w:hint="eastAsia"/>
        </w:rPr>
        <w:t>ç</w:t>
      </w:r>
      <w:r w:rsidRPr="009A6986">
        <w:t>ão de Sa</w:t>
      </w:r>
      <w:r w:rsidRPr="009A6986">
        <w:rPr>
          <w:rFonts w:hint="eastAsia"/>
        </w:rPr>
        <w:t>í</w:t>
      </w:r>
      <w:r w:rsidRPr="009A6986">
        <w:t>da do Reservat</w:t>
      </w:r>
      <w:r w:rsidRPr="009A6986">
        <w:rPr>
          <w:rFonts w:hint="eastAsia"/>
        </w:rPr>
        <w:t>ó</w:t>
      </w:r>
      <w:r w:rsidRPr="009A6986">
        <w:t>rio</w:t>
      </w:r>
      <w:bookmarkEnd w:id="54"/>
    </w:p>
    <w:p w:rsidR="002B191A" w:rsidRPr="009A6986" w:rsidRDefault="002B191A" w:rsidP="008428FE">
      <w:pPr>
        <w:rPr>
          <w:b/>
        </w:rPr>
      </w:pPr>
    </w:p>
    <w:p w:rsidR="002B191A" w:rsidRPr="009A6986" w:rsidRDefault="002B191A" w:rsidP="008428FE">
      <w:r w:rsidRPr="009A6986">
        <w:t>Para o dimensionamento do diâmetro de saída do reservatório, q</w:t>
      </w:r>
      <w:r w:rsidR="00157DDA">
        <w:t xml:space="preserve">ue está apresentado no Quadro </w:t>
      </w:r>
      <w:r w:rsidR="002D627E">
        <w:t>a seguir,</w:t>
      </w:r>
      <w:r w:rsidRPr="009A6986">
        <w:t xml:space="preserve"> foi utilizada a seguinte vazão:</w:t>
      </w:r>
    </w:p>
    <w:p w:rsidR="002B191A" w:rsidRPr="00A833A1" w:rsidRDefault="002B191A" w:rsidP="008428FE"/>
    <w:p w:rsidR="002B191A" w:rsidRPr="00A833A1" w:rsidRDefault="002B191A" w:rsidP="008428FE">
      <w:pPr>
        <w:numPr>
          <w:ilvl w:val="0"/>
          <w:numId w:val="7"/>
        </w:numPr>
      </w:pPr>
      <w:r w:rsidRPr="00A833A1">
        <w:t>REL</w:t>
      </w:r>
      <w:r w:rsidR="00A833A1" w:rsidRPr="00A833A1">
        <w:t xml:space="preserve"> Projetado </w:t>
      </w:r>
      <w:r w:rsidRPr="00A833A1">
        <w:t xml:space="preserve">de </w:t>
      </w:r>
      <w:r w:rsidR="002D627E">
        <w:t>10</w:t>
      </w:r>
      <w:r w:rsidRPr="00A833A1">
        <w:t xml:space="preserve">0 m³ </w:t>
      </w:r>
    </w:p>
    <w:p w:rsidR="002B191A" w:rsidRPr="00A833A1" w:rsidRDefault="0082383D" w:rsidP="008428FE">
      <w:r w:rsidRPr="00A833A1">
        <w:t>- Vazão de saída:</w:t>
      </w:r>
      <w:r w:rsidR="002D627E">
        <w:t xml:space="preserve"> 4,93</w:t>
      </w:r>
      <w:r w:rsidRPr="00A833A1">
        <w:t xml:space="preserve"> </w:t>
      </w:r>
      <w:r w:rsidR="002B191A" w:rsidRPr="00A833A1">
        <w:t xml:space="preserve"> L/s </w:t>
      </w:r>
    </w:p>
    <w:p w:rsidR="002B191A" w:rsidRPr="00A833A1" w:rsidRDefault="002B191A" w:rsidP="008428FE"/>
    <w:p w:rsidR="002B191A" w:rsidRDefault="002B191A" w:rsidP="008428FE">
      <w:pPr>
        <w:pStyle w:val="Legenda"/>
        <w:jc w:val="both"/>
        <w:rPr>
          <w:rFonts w:cs="Arial"/>
          <w:szCs w:val="22"/>
        </w:rPr>
      </w:pPr>
      <w:bookmarkStart w:id="55" w:name="_Toc515375558"/>
      <w:r w:rsidRPr="00A833A1">
        <w:rPr>
          <w:b/>
        </w:rPr>
        <w:t>Quadro 0</w:t>
      </w:r>
      <w:r w:rsidRPr="00A833A1">
        <w:rPr>
          <w:b/>
          <w:color w:val="000000" w:themeColor="text1"/>
        </w:rPr>
        <w:fldChar w:fldCharType="begin"/>
      </w:r>
      <w:r w:rsidRPr="00A833A1">
        <w:rPr>
          <w:b/>
          <w:color w:val="000000" w:themeColor="text1"/>
        </w:rPr>
        <w:instrText xml:space="preserve"> SEQ Quadro \* ARABIC </w:instrText>
      </w:r>
      <w:r w:rsidRPr="00A833A1">
        <w:rPr>
          <w:b/>
          <w:color w:val="000000" w:themeColor="text1"/>
        </w:rPr>
        <w:fldChar w:fldCharType="separate"/>
      </w:r>
      <w:r w:rsidR="00B7498C">
        <w:rPr>
          <w:b/>
          <w:noProof/>
          <w:color w:val="000000" w:themeColor="text1"/>
        </w:rPr>
        <w:t>9</w:t>
      </w:r>
      <w:r w:rsidRPr="00A833A1">
        <w:rPr>
          <w:b/>
          <w:color w:val="000000" w:themeColor="text1"/>
        </w:rPr>
        <w:fldChar w:fldCharType="end"/>
      </w:r>
      <w:r w:rsidRPr="00A833A1">
        <w:rPr>
          <w:b/>
        </w:rPr>
        <w:t xml:space="preserve"> </w:t>
      </w:r>
      <w:r w:rsidRPr="00A833A1">
        <w:rPr>
          <w:rFonts w:cs="Arial"/>
          <w:b/>
          <w:szCs w:val="22"/>
        </w:rPr>
        <w:t>–</w:t>
      </w:r>
      <w:r w:rsidRPr="00A833A1">
        <w:rPr>
          <w:rFonts w:cs="Arial"/>
          <w:szCs w:val="22"/>
        </w:rPr>
        <w:t xml:space="preserve"> Diâmetro da Tubulação de Saída do Reservatório</w:t>
      </w:r>
      <w:bookmarkEnd w:id="55"/>
    </w:p>
    <w:tbl>
      <w:tblPr>
        <w:tblW w:w="8760" w:type="dxa"/>
        <w:tblCellMar>
          <w:left w:w="70" w:type="dxa"/>
          <w:right w:w="70" w:type="dxa"/>
        </w:tblCellMar>
        <w:tblLook w:val="04A0" w:firstRow="1" w:lastRow="0" w:firstColumn="1" w:lastColumn="0" w:noHBand="0" w:noVBand="1"/>
      </w:tblPr>
      <w:tblGrid>
        <w:gridCol w:w="1761"/>
        <w:gridCol w:w="530"/>
        <w:gridCol w:w="1009"/>
        <w:gridCol w:w="940"/>
        <w:gridCol w:w="1540"/>
        <w:gridCol w:w="820"/>
        <w:gridCol w:w="1260"/>
        <w:gridCol w:w="900"/>
      </w:tblGrid>
      <w:tr w:rsidR="002D627E" w:rsidRPr="002D627E" w:rsidTr="002D627E">
        <w:trPr>
          <w:trHeight w:val="315"/>
        </w:trPr>
        <w:tc>
          <w:tcPr>
            <w:tcW w:w="180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Centro de Reservação</w:t>
            </w:r>
          </w:p>
        </w:tc>
        <w:tc>
          <w:tcPr>
            <w:tcW w:w="1500" w:type="dxa"/>
            <w:gridSpan w:val="2"/>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Tipo de Reservatório</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Volume (m³)</w:t>
            </w:r>
          </w:p>
        </w:tc>
        <w:tc>
          <w:tcPr>
            <w:tcW w:w="4520" w:type="dxa"/>
            <w:gridSpan w:val="4"/>
            <w:tcBorders>
              <w:top w:val="single" w:sz="4" w:space="0" w:color="auto"/>
              <w:left w:val="nil"/>
              <w:bottom w:val="single" w:sz="4" w:space="0" w:color="auto"/>
              <w:right w:val="single" w:sz="4" w:space="0" w:color="000000"/>
            </w:tcBorders>
            <w:shd w:val="clear" w:color="000000" w:fill="DAEEF3"/>
            <w:noWrap/>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DIÂMETRO DE SAÍDA DO RESERVATÓRIO</w:t>
            </w:r>
          </w:p>
        </w:tc>
      </w:tr>
      <w:tr w:rsidR="002D627E" w:rsidRPr="002D627E" w:rsidTr="002D627E">
        <w:trPr>
          <w:trHeight w:val="825"/>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1500" w:type="dxa"/>
            <w:gridSpan w:val="2"/>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2D627E" w:rsidRPr="002D627E" w:rsidRDefault="002D627E" w:rsidP="002D627E">
            <w:pPr>
              <w:spacing w:line="240" w:lineRule="auto"/>
              <w:jc w:val="left"/>
              <w:rPr>
                <w:rFonts w:cs="Arial"/>
                <w:b/>
                <w:bCs/>
                <w:color w:val="000000"/>
                <w:sz w:val="20"/>
                <w:lang w:val="pt-PT" w:eastAsia="pt-PT"/>
              </w:rPr>
            </w:pPr>
          </w:p>
        </w:tc>
        <w:tc>
          <w:tcPr>
            <w:tcW w:w="1540" w:type="dxa"/>
            <w:tcBorders>
              <w:top w:val="nil"/>
              <w:left w:val="nil"/>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Vazão de saída (L/s)</w:t>
            </w:r>
          </w:p>
        </w:tc>
        <w:tc>
          <w:tcPr>
            <w:tcW w:w="820" w:type="dxa"/>
            <w:tcBorders>
              <w:top w:val="nil"/>
              <w:left w:val="nil"/>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DN (mm)</w:t>
            </w:r>
          </w:p>
        </w:tc>
        <w:tc>
          <w:tcPr>
            <w:tcW w:w="1260" w:type="dxa"/>
            <w:tcBorders>
              <w:top w:val="nil"/>
              <w:left w:val="nil"/>
              <w:bottom w:val="single" w:sz="4" w:space="0" w:color="auto"/>
              <w:right w:val="single" w:sz="4" w:space="0" w:color="auto"/>
            </w:tcBorders>
            <w:shd w:val="clear" w:color="000000" w:fill="DAEEF3"/>
            <w:vAlign w:val="center"/>
            <w:hideMark/>
          </w:tcPr>
          <w:p w:rsidR="002D627E" w:rsidRPr="002D627E" w:rsidRDefault="002D627E" w:rsidP="002D627E">
            <w:pPr>
              <w:spacing w:line="240" w:lineRule="auto"/>
              <w:jc w:val="center"/>
              <w:rPr>
                <w:rFonts w:cs="Arial"/>
                <w:b/>
                <w:bCs/>
                <w:color w:val="000000"/>
                <w:sz w:val="20"/>
                <w:lang w:val="pt-PT" w:eastAsia="pt-PT"/>
              </w:rPr>
            </w:pPr>
            <w:r w:rsidRPr="002D627E">
              <w:rPr>
                <w:rFonts w:cs="Arial"/>
                <w:b/>
                <w:bCs/>
                <w:color w:val="000000"/>
                <w:sz w:val="20"/>
                <w:lang w:val="pt-PT" w:eastAsia="pt-PT"/>
              </w:rPr>
              <w:t>DN adotado (mm)</w:t>
            </w:r>
          </w:p>
        </w:tc>
        <w:tc>
          <w:tcPr>
            <w:tcW w:w="900" w:type="dxa"/>
            <w:tcBorders>
              <w:top w:val="nil"/>
              <w:left w:val="nil"/>
              <w:bottom w:val="single" w:sz="4" w:space="0" w:color="auto"/>
              <w:right w:val="single" w:sz="4" w:space="0" w:color="auto"/>
            </w:tcBorders>
            <w:shd w:val="clear" w:color="000000" w:fill="DAEEF3"/>
            <w:noWrap/>
            <w:vAlign w:val="center"/>
            <w:hideMark/>
          </w:tcPr>
          <w:p w:rsidR="002D627E" w:rsidRPr="002D627E" w:rsidRDefault="002D627E" w:rsidP="002D627E">
            <w:pPr>
              <w:spacing w:line="240" w:lineRule="auto"/>
              <w:jc w:val="center"/>
              <w:rPr>
                <w:rFonts w:cs="Arial"/>
                <w:b/>
                <w:bCs/>
                <w:sz w:val="20"/>
                <w:lang w:val="pt-PT" w:eastAsia="pt-PT"/>
              </w:rPr>
            </w:pPr>
            <w:r w:rsidRPr="002D627E">
              <w:rPr>
                <w:rFonts w:cs="Arial"/>
                <w:b/>
                <w:bCs/>
                <w:sz w:val="20"/>
                <w:lang w:val="pt-PT" w:eastAsia="pt-PT"/>
              </w:rPr>
              <w:t>V (m/s)</w:t>
            </w:r>
          </w:p>
        </w:tc>
      </w:tr>
      <w:tr w:rsidR="002D627E" w:rsidRPr="002D627E" w:rsidTr="002D627E">
        <w:trPr>
          <w:trHeight w:val="525"/>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2D627E" w:rsidRPr="002D627E" w:rsidRDefault="002D627E" w:rsidP="002D627E">
            <w:pPr>
              <w:spacing w:line="240" w:lineRule="auto"/>
              <w:jc w:val="center"/>
              <w:rPr>
                <w:rFonts w:cs="Arial"/>
                <w:color w:val="000000"/>
                <w:sz w:val="20"/>
                <w:lang w:val="pt-PT" w:eastAsia="pt-PT"/>
              </w:rPr>
            </w:pPr>
            <w:r w:rsidRPr="002D627E">
              <w:rPr>
                <w:rFonts w:cs="Arial"/>
                <w:color w:val="000000"/>
                <w:sz w:val="20"/>
                <w:lang w:val="pt-PT" w:eastAsia="pt-PT"/>
              </w:rPr>
              <w:t>CR Proposto</w:t>
            </w:r>
          </w:p>
        </w:tc>
        <w:tc>
          <w:tcPr>
            <w:tcW w:w="491"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R</w:t>
            </w:r>
            <w:r>
              <w:rPr>
                <w:rFonts w:cs="Arial"/>
                <w:sz w:val="20"/>
                <w:lang w:val="pt-PT" w:eastAsia="pt-PT"/>
              </w:rPr>
              <w:t>EL</w:t>
            </w:r>
          </w:p>
        </w:tc>
        <w:tc>
          <w:tcPr>
            <w:tcW w:w="1009"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Projetado</w:t>
            </w:r>
          </w:p>
        </w:tc>
        <w:tc>
          <w:tcPr>
            <w:tcW w:w="940"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100</w:t>
            </w:r>
          </w:p>
        </w:tc>
        <w:tc>
          <w:tcPr>
            <w:tcW w:w="1540"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ind w:firstLineChars="300" w:firstLine="600"/>
              <w:jc w:val="left"/>
              <w:rPr>
                <w:rFonts w:cs="Arial"/>
                <w:sz w:val="20"/>
                <w:lang w:val="pt-PT" w:eastAsia="pt-PT"/>
              </w:rPr>
            </w:pPr>
            <w:r w:rsidRPr="002D627E">
              <w:rPr>
                <w:rFonts w:cs="Arial"/>
                <w:sz w:val="20"/>
                <w:lang w:val="pt-PT" w:eastAsia="pt-PT"/>
              </w:rPr>
              <w:t>4,93</w:t>
            </w:r>
          </w:p>
        </w:tc>
        <w:tc>
          <w:tcPr>
            <w:tcW w:w="820" w:type="dxa"/>
            <w:tcBorders>
              <w:top w:val="nil"/>
              <w:left w:val="nil"/>
              <w:bottom w:val="single" w:sz="4" w:space="0" w:color="auto"/>
              <w:right w:val="single" w:sz="4" w:space="0" w:color="auto"/>
            </w:tcBorders>
            <w:shd w:val="clear" w:color="auto" w:fill="auto"/>
            <w:noWrap/>
            <w:vAlign w:val="center"/>
            <w:hideMark/>
          </w:tcPr>
          <w:p w:rsidR="002D627E" w:rsidRPr="002D627E" w:rsidRDefault="002D627E" w:rsidP="002D627E">
            <w:pPr>
              <w:spacing w:line="240" w:lineRule="auto"/>
              <w:jc w:val="center"/>
              <w:rPr>
                <w:rFonts w:cs="Arial"/>
                <w:sz w:val="20"/>
                <w:lang w:val="pt-PT" w:eastAsia="pt-PT"/>
              </w:rPr>
            </w:pPr>
            <w:r w:rsidRPr="002D627E">
              <w:rPr>
                <w:rFonts w:cs="Arial"/>
                <w:sz w:val="20"/>
                <w:lang w:val="pt-PT" w:eastAsia="pt-PT"/>
              </w:rPr>
              <w:t>84,26</w:t>
            </w:r>
          </w:p>
        </w:tc>
        <w:tc>
          <w:tcPr>
            <w:tcW w:w="1260" w:type="dxa"/>
            <w:tcBorders>
              <w:top w:val="nil"/>
              <w:left w:val="nil"/>
              <w:bottom w:val="single" w:sz="4" w:space="0" w:color="auto"/>
              <w:right w:val="single" w:sz="4" w:space="0" w:color="auto"/>
            </w:tcBorders>
            <w:shd w:val="clear" w:color="auto" w:fill="auto"/>
            <w:noWrap/>
            <w:vAlign w:val="center"/>
            <w:hideMark/>
          </w:tcPr>
          <w:p w:rsidR="002D627E" w:rsidRPr="002D627E" w:rsidRDefault="007279AA" w:rsidP="002D627E">
            <w:pPr>
              <w:spacing w:line="240" w:lineRule="auto"/>
              <w:jc w:val="center"/>
              <w:rPr>
                <w:rFonts w:cs="Arial"/>
                <w:b/>
                <w:bCs/>
                <w:sz w:val="20"/>
                <w:lang w:val="pt-PT" w:eastAsia="pt-PT"/>
              </w:rPr>
            </w:pPr>
            <w:r>
              <w:rPr>
                <w:rFonts w:cs="Arial"/>
                <w:b/>
                <w:bCs/>
                <w:sz w:val="20"/>
                <w:lang w:val="pt-PT" w:eastAsia="pt-PT"/>
              </w:rPr>
              <w:t>100</w:t>
            </w:r>
          </w:p>
        </w:tc>
        <w:tc>
          <w:tcPr>
            <w:tcW w:w="900" w:type="dxa"/>
            <w:tcBorders>
              <w:top w:val="nil"/>
              <w:left w:val="nil"/>
              <w:bottom w:val="single" w:sz="4" w:space="0" w:color="auto"/>
              <w:right w:val="single" w:sz="4" w:space="0" w:color="auto"/>
            </w:tcBorders>
            <w:shd w:val="clear" w:color="auto" w:fill="auto"/>
            <w:noWrap/>
            <w:vAlign w:val="center"/>
            <w:hideMark/>
          </w:tcPr>
          <w:p w:rsidR="002D627E" w:rsidRPr="002D627E" w:rsidRDefault="007279AA" w:rsidP="002D627E">
            <w:pPr>
              <w:spacing w:line="240" w:lineRule="auto"/>
              <w:jc w:val="center"/>
              <w:rPr>
                <w:rFonts w:cs="Arial"/>
                <w:sz w:val="20"/>
                <w:lang w:val="pt-PT" w:eastAsia="pt-PT"/>
              </w:rPr>
            </w:pPr>
            <w:r>
              <w:rPr>
                <w:rFonts w:cs="Arial"/>
                <w:sz w:val="20"/>
                <w:lang w:val="pt-PT" w:eastAsia="pt-PT"/>
              </w:rPr>
              <w:t>0,63</w:t>
            </w:r>
          </w:p>
        </w:tc>
      </w:tr>
    </w:tbl>
    <w:p w:rsidR="002D627E" w:rsidRDefault="002D627E" w:rsidP="002D627E">
      <w:pPr>
        <w:rPr>
          <w:lang w:eastAsia="en-US"/>
        </w:rPr>
      </w:pPr>
    </w:p>
    <w:p w:rsidR="00C03F19" w:rsidRDefault="00C03F19" w:rsidP="008428FE">
      <w:pPr>
        <w:rPr>
          <w:lang w:eastAsia="en-US"/>
        </w:rPr>
      </w:pPr>
    </w:p>
    <w:p w:rsidR="002B191A" w:rsidRPr="001E660F" w:rsidRDefault="002B191A" w:rsidP="008428FE">
      <w:pPr>
        <w:pStyle w:val="Ttulo3"/>
        <w:numPr>
          <w:ilvl w:val="2"/>
          <w:numId w:val="10"/>
        </w:numPr>
        <w:rPr>
          <w:color w:val="000000" w:themeColor="text1"/>
        </w:rPr>
      </w:pPr>
      <w:bookmarkStart w:id="56" w:name="_Toc515294412"/>
      <w:r w:rsidRPr="001E660F">
        <w:rPr>
          <w:color w:val="000000" w:themeColor="text1"/>
        </w:rPr>
        <w:t>Extravasor</w:t>
      </w:r>
      <w:bookmarkEnd w:id="56"/>
    </w:p>
    <w:p w:rsidR="002B191A" w:rsidRPr="001E660F" w:rsidRDefault="002B191A" w:rsidP="008428FE"/>
    <w:p w:rsidR="002B191A" w:rsidRPr="001E660F" w:rsidRDefault="009B642A" w:rsidP="008428FE">
      <w:pPr>
        <w:tabs>
          <w:tab w:val="right" w:pos="9923"/>
        </w:tabs>
        <w:rPr>
          <w:rFonts w:cs="Arial"/>
          <w:szCs w:val="22"/>
        </w:rPr>
      </w:pPr>
      <w:r w:rsidRPr="001E660F">
        <w:rPr>
          <w:rFonts w:cs="Arial"/>
          <w:szCs w:val="22"/>
        </w:rPr>
        <w:t>O extravasor do reservatório foi calculado</w:t>
      </w:r>
      <w:r w:rsidR="002B191A" w:rsidRPr="001E660F">
        <w:rPr>
          <w:rFonts w:cs="Arial"/>
          <w:szCs w:val="22"/>
        </w:rPr>
        <w:t xml:space="preserve"> considerando </w:t>
      </w:r>
      <w:r w:rsidR="002D627E">
        <w:rPr>
          <w:rFonts w:cs="Arial"/>
          <w:szCs w:val="22"/>
        </w:rPr>
        <w:t>a vazão máxima afluente à que o reservatório estiver submetido</w:t>
      </w:r>
      <w:r w:rsidRPr="001E660F">
        <w:rPr>
          <w:rFonts w:cs="Arial"/>
          <w:szCs w:val="22"/>
        </w:rPr>
        <w:t>. A seguir</w:t>
      </w:r>
      <w:r w:rsidR="002D627E">
        <w:rPr>
          <w:rFonts w:cs="Arial"/>
          <w:szCs w:val="22"/>
        </w:rPr>
        <w:t xml:space="preserve"> o</w:t>
      </w:r>
      <w:r w:rsidRPr="001E660F">
        <w:rPr>
          <w:rFonts w:cs="Arial"/>
          <w:szCs w:val="22"/>
        </w:rPr>
        <w:t xml:space="preserve"> Quadr</w:t>
      </w:r>
      <w:r w:rsidR="001E660F">
        <w:rPr>
          <w:rFonts w:cs="Arial"/>
          <w:szCs w:val="22"/>
        </w:rPr>
        <w:t>o</w:t>
      </w:r>
      <w:r w:rsidR="00E84FA8">
        <w:rPr>
          <w:rFonts w:cs="Arial"/>
          <w:szCs w:val="22"/>
        </w:rPr>
        <w:t xml:space="preserve"> 10</w:t>
      </w:r>
      <w:r w:rsidR="001E660F">
        <w:rPr>
          <w:rFonts w:cs="Arial"/>
          <w:szCs w:val="22"/>
        </w:rPr>
        <w:t xml:space="preserve"> </w:t>
      </w:r>
      <w:r w:rsidR="002D627E">
        <w:rPr>
          <w:rFonts w:cs="Arial"/>
          <w:szCs w:val="22"/>
        </w:rPr>
        <w:t xml:space="preserve">apresenta </w:t>
      </w:r>
      <w:r w:rsidR="002B191A" w:rsidRPr="001E660F">
        <w:rPr>
          <w:rFonts w:cs="Arial"/>
          <w:szCs w:val="22"/>
        </w:rPr>
        <w:t>o diâmetro adotado.</w:t>
      </w:r>
    </w:p>
    <w:p w:rsidR="002B191A" w:rsidRPr="001E660F" w:rsidRDefault="002B191A" w:rsidP="008428FE">
      <w:pPr>
        <w:pStyle w:val="Legenda"/>
        <w:jc w:val="both"/>
        <w:rPr>
          <w:b/>
        </w:rPr>
      </w:pPr>
    </w:p>
    <w:p w:rsidR="002B191A" w:rsidRDefault="002B191A" w:rsidP="008428FE">
      <w:pPr>
        <w:pStyle w:val="Legenda"/>
        <w:jc w:val="both"/>
        <w:rPr>
          <w:rFonts w:cs="Arial"/>
          <w:szCs w:val="22"/>
        </w:rPr>
      </w:pPr>
      <w:bookmarkStart w:id="57" w:name="_Toc515375559"/>
      <w:r w:rsidRPr="001E660F">
        <w:rPr>
          <w:b/>
        </w:rPr>
        <w:t>Quadro 0</w:t>
      </w:r>
      <w:r w:rsidRPr="001E660F">
        <w:rPr>
          <w:b/>
        </w:rPr>
        <w:fldChar w:fldCharType="begin"/>
      </w:r>
      <w:r w:rsidRPr="001E660F">
        <w:rPr>
          <w:b/>
        </w:rPr>
        <w:instrText xml:space="preserve"> SEQ Quadro \* ARABIC </w:instrText>
      </w:r>
      <w:r w:rsidRPr="001E660F">
        <w:rPr>
          <w:b/>
        </w:rPr>
        <w:fldChar w:fldCharType="separate"/>
      </w:r>
      <w:r w:rsidR="00B7498C">
        <w:rPr>
          <w:b/>
          <w:noProof/>
        </w:rPr>
        <w:t>10</w:t>
      </w:r>
      <w:r w:rsidRPr="001E660F">
        <w:rPr>
          <w:b/>
        </w:rPr>
        <w:fldChar w:fldCharType="end"/>
      </w:r>
      <w:r w:rsidRPr="001E660F">
        <w:rPr>
          <w:b/>
        </w:rPr>
        <w:t xml:space="preserve"> </w:t>
      </w:r>
      <w:r w:rsidRPr="001E660F">
        <w:rPr>
          <w:rFonts w:cs="Arial"/>
          <w:b/>
          <w:szCs w:val="22"/>
        </w:rPr>
        <w:t xml:space="preserve">– </w:t>
      </w:r>
      <w:r w:rsidRPr="001E660F">
        <w:rPr>
          <w:rFonts w:cs="Arial"/>
          <w:szCs w:val="22"/>
        </w:rPr>
        <w:t>Diâmetro do</w:t>
      </w:r>
      <w:r w:rsidRPr="009B642A">
        <w:rPr>
          <w:rFonts w:cs="Arial"/>
          <w:szCs w:val="22"/>
        </w:rPr>
        <w:t xml:space="preserve"> Extravasor do Reservatório Elevado </w:t>
      </w:r>
      <w:r w:rsidR="002D627E">
        <w:rPr>
          <w:rFonts w:cs="Arial"/>
          <w:szCs w:val="22"/>
        </w:rPr>
        <w:t>Proposto – REL-P 10</w:t>
      </w:r>
      <w:r w:rsidRPr="009B642A">
        <w:rPr>
          <w:rFonts w:cs="Arial"/>
          <w:szCs w:val="22"/>
        </w:rPr>
        <w:t>0 m³</w:t>
      </w:r>
      <w:bookmarkEnd w:id="57"/>
    </w:p>
    <w:tbl>
      <w:tblPr>
        <w:tblW w:w="9200" w:type="dxa"/>
        <w:tblCellMar>
          <w:left w:w="70" w:type="dxa"/>
          <w:right w:w="70" w:type="dxa"/>
        </w:tblCellMar>
        <w:tblLook w:val="04A0" w:firstRow="1" w:lastRow="0" w:firstColumn="1" w:lastColumn="0" w:noHBand="0" w:noVBand="1"/>
      </w:tblPr>
      <w:tblGrid>
        <w:gridCol w:w="530"/>
        <w:gridCol w:w="1081"/>
        <w:gridCol w:w="791"/>
        <w:gridCol w:w="940"/>
        <w:gridCol w:w="940"/>
        <w:gridCol w:w="1120"/>
        <w:gridCol w:w="920"/>
        <w:gridCol w:w="1011"/>
        <w:gridCol w:w="1120"/>
        <w:gridCol w:w="860"/>
      </w:tblGrid>
      <w:tr w:rsidR="00696261" w:rsidRPr="00696261" w:rsidTr="00696261">
        <w:trPr>
          <w:trHeight w:val="1125"/>
        </w:trPr>
        <w:tc>
          <w:tcPr>
            <w:tcW w:w="1580" w:type="dxa"/>
            <w:gridSpan w:val="2"/>
            <w:tcBorders>
              <w:top w:val="single" w:sz="4" w:space="0" w:color="auto"/>
              <w:left w:val="single" w:sz="4" w:space="0" w:color="auto"/>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Tipo de Reservatório</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Volume (m³)</w:t>
            </w:r>
          </w:p>
        </w:tc>
        <w:tc>
          <w:tcPr>
            <w:tcW w:w="94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Vazão de Chegada                 (m³/s)</w:t>
            </w:r>
          </w:p>
        </w:tc>
        <w:tc>
          <w:tcPr>
            <w:tcW w:w="94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Altura do vertedor - h (m)</w:t>
            </w:r>
          </w:p>
        </w:tc>
        <w:tc>
          <w:tcPr>
            <w:tcW w:w="112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Diâmetro do Extravasor (m)</w:t>
            </w:r>
          </w:p>
        </w:tc>
        <w:tc>
          <w:tcPr>
            <w:tcW w:w="92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Área Orifício (m²)</w:t>
            </w:r>
          </w:p>
        </w:tc>
        <w:tc>
          <w:tcPr>
            <w:tcW w:w="96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Carga Hidráulica Ht (m)</w:t>
            </w:r>
          </w:p>
        </w:tc>
        <w:tc>
          <w:tcPr>
            <w:tcW w:w="112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Vazão Extravasão (L/s)</w:t>
            </w:r>
          </w:p>
        </w:tc>
        <w:tc>
          <w:tcPr>
            <w:tcW w:w="860" w:type="dxa"/>
            <w:tcBorders>
              <w:top w:val="single" w:sz="4" w:space="0" w:color="auto"/>
              <w:left w:val="nil"/>
              <w:bottom w:val="single" w:sz="4" w:space="0" w:color="auto"/>
              <w:right w:val="single" w:sz="4" w:space="0" w:color="auto"/>
            </w:tcBorders>
            <w:shd w:val="clear" w:color="000000" w:fill="DAEEF3"/>
            <w:vAlign w:val="center"/>
            <w:hideMark/>
          </w:tcPr>
          <w:p w:rsidR="00696261" w:rsidRPr="00696261" w:rsidRDefault="00696261" w:rsidP="00696261">
            <w:pPr>
              <w:spacing w:line="240" w:lineRule="auto"/>
              <w:jc w:val="center"/>
              <w:rPr>
                <w:rFonts w:cs="Arial"/>
                <w:b/>
                <w:bCs/>
                <w:color w:val="000000"/>
                <w:sz w:val="18"/>
                <w:szCs w:val="18"/>
                <w:lang w:val="pt-PT" w:eastAsia="pt-PT"/>
              </w:rPr>
            </w:pPr>
            <w:r w:rsidRPr="00696261">
              <w:rPr>
                <w:rFonts w:cs="Arial"/>
                <w:b/>
                <w:bCs/>
                <w:color w:val="000000"/>
                <w:sz w:val="18"/>
                <w:szCs w:val="18"/>
                <w:lang w:val="pt-PT" w:eastAsia="pt-PT"/>
              </w:rPr>
              <w:t>DN adotado</w:t>
            </w:r>
          </w:p>
        </w:tc>
      </w:tr>
      <w:tr w:rsidR="00696261" w:rsidRPr="00696261" w:rsidTr="00696261">
        <w:trPr>
          <w:trHeight w:val="30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20"/>
                <w:lang w:val="pt-PT" w:eastAsia="pt-PT"/>
              </w:rPr>
            </w:pPr>
            <w:r w:rsidRPr="00696261">
              <w:rPr>
                <w:rFonts w:cs="Arial"/>
                <w:sz w:val="20"/>
                <w:lang w:val="pt-PT" w:eastAsia="pt-PT"/>
              </w:rPr>
              <w:t>REL</w:t>
            </w:r>
          </w:p>
        </w:tc>
        <w:tc>
          <w:tcPr>
            <w:tcW w:w="1081"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20"/>
                <w:lang w:val="pt-PT" w:eastAsia="pt-PT"/>
              </w:rPr>
            </w:pPr>
            <w:r w:rsidRPr="00696261">
              <w:rPr>
                <w:rFonts w:cs="Arial"/>
                <w:sz w:val="20"/>
                <w:lang w:val="pt-PT" w:eastAsia="pt-PT"/>
              </w:rPr>
              <w:t>Projetado</w:t>
            </w:r>
          </w:p>
        </w:tc>
        <w:tc>
          <w:tcPr>
            <w:tcW w:w="76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20"/>
                <w:lang w:val="pt-PT" w:eastAsia="pt-PT"/>
              </w:rPr>
            </w:pPr>
            <w:r w:rsidRPr="00696261">
              <w:rPr>
                <w:rFonts w:cs="Arial"/>
                <w:sz w:val="20"/>
                <w:lang w:val="pt-PT" w:eastAsia="pt-PT"/>
              </w:rPr>
              <w:t>100</w:t>
            </w:r>
          </w:p>
        </w:tc>
        <w:tc>
          <w:tcPr>
            <w:tcW w:w="94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0,0033</w:t>
            </w:r>
          </w:p>
        </w:tc>
        <w:tc>
          <w:tcPr>
            <w:tcW w:w="94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0,60</w:t>
            </w:r>
          </w:p>
        </w:tc>
        <w:tc>
          <w:tcPr>
            <w:tcW w:w="112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0,05</w:t>
            </w:r>
          </w:p>
        </w:tc>
        <w:tc>
          <w:tcPr>
            <w:tcW w:w="92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0,00196</w:t>
            </w:r>
          </w:p>
        </w:tc>
        <w:tc>
          <w:tcPr>
            <w:tcW w:w="96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0,58</w:t>
            </w:r>
          </w:p>
        </w:tc>
        <w:tc>
          <w:tcPr>
            <w:tcW w:w="1120" w:type="dxa"/>
            <w:tcBorders>
              <w:top w:val="nil"/>
              <w:left w:val="nil"/>
              <w:bottom w:val="single" w:sz="4" w:space="0" w:color="auto"/>
              <w:right w:val="single" w:sz="4" w:space="0" w:color="auto"/>
            </w:tcBorders>
            <w:shd w:val="clear" w:color="auto" w:fill="auto"/>
            <w:noWrap/>
            <w:vAlign w:val="center"/>
            <w:hideMark/>
          </w:tcPr>
          <w:p w:rsidR="00696261" w:rsidRPr="00696261" w:rsidRDefault="00696261" w:rsidP="00696261">
            <w:pPr>
              <w:spacing w:line="240" w:lineRule="auto"/>
              <w:jc w:val="center"/>
              <w:rPr>
                <w:rFonts w:cs="Arial"/>
                <w:sz w:val="18"/>
                <w:szCs w:val="18"/>
                <w:lang w:val="pt-PT" w:eastAsia="pt-PT"/>
              </w:rPr>
            </w:pPr>
            <w:r w:rsidRPr="00696261">
              <w:rPr>
                <w:rFonts w:cs="Arial"/>
                <w:sz w:val="18"/>
                <w:szCs w:val="18"/>
                <w:lang w:val="pt-PT" w:eastAsia="pt-PT"/>
              </w:rPr>
              <w:t>4,06</w:t>
            </w:r>
          </w:p>
        </w:tc>
        <w:tc>
          <w:tcPr>
            <w:tcW w:w="860" w:type="dxa"/>
            <w:tcBorders>
              <w:top w:val="nil"/>
              <w:left w:val="nil"/>
              <w:bottom w:val="single" w:sz="4" w:space="0" w:color="auto"/>
              <w:right w:val="single" w:sz="4" w:space="0" w:color="auto"/>
            </w:tcBorders>
            <w:shd w:val="clear" w:color="auto" w:fill="auto"/>
            <w:noWrap/>
            <w:vAlign w:val="center"/>
            <w:hideMark/>
          </w:tcPr>
          <w:p w:rsidR="00696261" w:rsidRPr="00696261" w:rsidRDefault="00B80E1C" w:rsidP="00696261">
            <w:pPr>
              <w:spacing w:line="240" w:lineRule="auto"/>
              <w:jc w:val="center"/>
              <w:rPr>
                <w:rFonts w:cs="Arial"/>
                <w:b/>
                <w:bCs/>
                <w:sz w:val="18"/>
                <w:szCs w:val="18"/>
                <w:lang w:val="pt-PT" w:eastAsia="pt-PT"/>
              </w:rPr>
            </w:pPr>
            <w:r>
              <w:rPr>
                <w:rFonts w:cs="Arial"/>
                <w:b/>
                <w:bCs/>
                <w:sz w:val="18"/>
                <w:szCs w:val="18"/>
                <w:lang w:val="pt-PT" w:eastAsia="pt-PT"/>
              </w:rPr>
              <w:t>80</w:t>
            </w:r>
          </w:p>
        </w:tc>
      </w:tr>
    </w:tbl>
    <w:p w:rsidR="00696261" w:rsidRPr="00696261" w:rsidRDefault="00696261" w:rsidP="00696261">
      <w:pPr>
        <w:rPr>
          <w:lang w:eastAsia="en-US"/>
        </w:rPr>
      </w:pPr>
    </w:p>
    <w:p w:rsidR="002B191A" w:rsidRDefault="002B191A" w:rsidP="008428FE">
      <w:pPr>
        <w:tabs>
          <w:tab w:val="right" w:pos="9923"/>
        </w:tabs>
        <w:rPr>
          <w:rFonts w:cs="Arial"/>
          <w:szCs w:val="22"/>
        </w:rPr>
      </w:pPr>
      <w:r w:rsidRPr="0097705C">
        <w:rPr>
          <w:rFonts w:cs="Arial"/>
          <w:szCs w:val="22"/>
        </w:rPr>
        <w:t>Para o cál</w:t>
      </w:r>
      <w:r w:rsidR="002028D0">
        <w:rPr>
          <w:rFonts w:cs="Arial"/>
          <w:szCs w:val="22"/>
        </w:rPr>
        <w:t xml:space="preserve">culo da vazão de extravasão foi </w:t>
      </w:r>
      <w:r w:rsidRPr="0097705C">
        <w:rPr>
          <w:rFonts w:cs="Arial"/>
          <w:szCs w:val="22"/>
        </w:rPr>
        <w:t>utilizad</w:t>
      </w:r>
      <w:r w:rsidR="002028D0">
        <w:rPr>
          <w:rFonts w:cs="Arial"/>
          <w:szCs w:val="22"/>
        </w:rPr>
        <w:t>a a seguinte fórmula:</w:t>
      </w:r>
    </w:p>
    <w:p w:rsidR="002028D0" w:rsidRDefault="0011501F" w:rsidP="008428FE">
      <w:pPr>
        <w:tabs>
          <w:tab w:val="right" w:pos="9923"/>
        </w:tabs>
      </w:pPr>
      <w:r w:rsidRPr="00A038C1">
        <w:rPr>
          <w:position w:val="-12"/>
        </w:rPr>
        <w:object w:dxaOrig="2200" w:dyaOrig="400">
          <v:shape id="_x0000_i1047" type="#_x0000_t75" style="width:132.75pt;height:23.25pt" o:ole="">
            <v:imagedata r:id="rId61" o:title=""/>
          </v:shape>
          <o:OLEObject Type="Embed" ProgID="Equation.3" ShapeID="_x0000_i1047" DrawAspect="Content" ObjectID="_1589119347" r:id="rId62"/>
        </w:object>
      </w:r>
    </w:p>
    <w:p w:rsidR="002028D0" w:rsidRDefault="002028D0" w:rsidP="008428FE">
      <w:pPr>
        <w:tabs>
          <w:tab w:val="right" w:pos="9923"/>
        </w:tabs>
      </w:pPr>
      <w:r>
        <w:lastRenderedPageBreak/>
        <w:t>Onde:</w:t>
      </w:r>
    </w:p>
    <w:tbl>
      <w:tblPr>
        <w:tblW w:w="5032" w:type="dxa"/>
        <w:tblCellMar>
          <w:left w:w="70" w:type="dxa"/>
          <w:right w:w="70" w:type="dxa"/>
        </w:tblCellMar>
        <w:tblLook w:val="04A0" w:firstRow="1" w:lastRow="0" w:firstColumn="1" w:lastColumn="0" w:noHBand="0" w:noVBand="1"/>
      </w:tblPr>
      <w:tblGrid>
        <w:gridCol w:w="5032"/>
      </w:tblGrid>
      <w:tr w:rsidR="002028D0" w:rsidRPr="002028D0" w:rsidTr="002028D0">
        <w:trPr>
          <w:trHeight w:val="391"/>
        </w:trPr>
        <w:tc>
          <w:tcPr>
            <w:tcW w:w="5032" w:type="dxa"/>
            <w:tcBorders>
              <w:top w:val="nil"/>
              <w:left w:val="nil"/>
              <w:bottom w:val="nil"/>
              <w:right w:val="nil"/>
            </w:tcBorders>
            <w:shd w:val="clear" w:color="auto" w:fill="auto"/>
            <w:noWrap/>
            <w:vAlign w:val="bottom"/>
            <w:hideMark/>
          </w:tcPr>
          <w:p w:rsidR="002028D0" w:rsidRPr="002028D0" w:rsidRDefault="002028D0" w:rsidP="008428FE">
            <w:pPr>
              <w:jc w:val="left"/>
              <w:rPr>
                <w:rFonts w:cs="Arial"/>
                <w:color w:val="000000"/>
                <w:sz w:val="20"/>
                <w:lang w:val="pt-PT" w:eastAsia="pt-PT"/>
              </w:rPr>
            </w:pPr>
            <w:r w:rsidRPr="002028D0">
              <w:rPr>
                <w:rFonts w:cs="Arial"/>
                <w:color w:val="000000"/>
                <w:sz w:val="20"/>
                <w:lang w:val="pt-PT" w:eastAsia="pt-PT"/>
              </w:rPr>
              <w:t>Q: vazão de extravasão (m³/s);</w:t>
            </w:r>
          </w:p>
        </w:tc>
      </w:tr>
      <w:tr w:rsidR="002028D0" w:rsidRPr="002028D0" w:rsidTr="002028D0">
        <w:trPr>
          <w:trHeight w:val="351"/>
        </w:trPr>
        <w:tc>
          <w:tcPr>
            <w:tcW w:w="5032" w:type="dxa"/>
            <w:tcBorders>
              <w:top w:val="nil"/>
              <w:left w:val="nil"/>
              <w:bottom w:val="nil"/>
              <w:right w:val="nil"/>
            </w:tcBorders>
            <w:shd w:val="clear" w:color="auto" w:fill="auto"/>
            <w:noWrap/>
            <w:vAlign w:val="center"/>
            <w:hideMark/>
          </w:tcPr>
          <w:p w:rsidR="002028D0" w:rsidRPr="002028D0" w:rsidRDefault="002028D0" w:rsidP="008428FE">
            <w:pPr>
              <w:jc w:val="left"/>
              <w:rPr>
                <w:rFonts w:cs="Arial"/>
                <w:color w:val="000000"/>
                <w:sz w:val="20"/>
                <w:lang w:val="pt-PT" w:eastAsia="pt-PT"/>
              </w:rPr>
            </w:pPr>
            <w:r w:rsidRPr="002028D0">
              <w:rPr>
                <w:rFonts w:cs="Arial"/>
                <w:color w:val="000000"/>
                <w:sz w:val="20"/>
                <w:lang w:val="pt-PT" w:eastAsia="pt-PT"/>
              </w:rPr>
              <w:t>Ht: carga hidráulica sobre o centro do orifício (m);</w:t>
            </w:r>
          </w:p>
        </w:tc>
      </w:tr>
      <w:tr w:rsidR="002028D0" w:rsidRPr="002028D0" w:rsidTr="002028D0">
        <w:trPr>
          <w:trHeight w:val="391"/>
        </w:trPr>
        <w:tc>
          <w:tcPr>
            <w:tcW w:w="5032" w:type="dxa"/>
            <w:tcBorders>
              <w:top w:val="nil"/>
              <w:left w:val="nil"/>
              <w:bottom w:val="nil"/>
              <w:right w:val="nil"/>
            </w:tcBorders>
            <w:shd w:val="clear" w:color="auto" w:fill="auto"/>
            <w:noWrap/>
            <w:vAlign w:val="center"/>
            <w:hideMark/>
          </w:tcPr>
          <w:p w:rsidR="002028D0" w:rsidRPr="002028D0" w:rsidRDefault="002028D0" w:rsidP="008428FE">
            <w:pPr>
              <w:jc w:val="left"/>
              <w:rPr>
                <w:rFonts w:cs="Arial"/>
                <w:color w:val="000000"/>
                <w:sz w:val="20"/>
                <w:lang w:val="pt-PT" w:eastAsia="pt-PT"/>
              </w:rPr>
            </w:pPr>
            <w:r w:rsidRPr="002028D0">
              <w:rPr>
                <w:rFonts w:cs="Arial"/>
                <w:color w:val="000000"/>
                <w:sz w:val="20"/>
                <w:lang w:val="pt-PT" w:eastAsia="pt-PT"/>
              </w:rPr>
              <w:t>Ht = hcalha – (D/2) + hv</w:t>
            </w:r>
          </w:p>
        </w:tc>
      </w:tr>
    </w:tbl>
    <w:p w:rsidR="002028D0" w:rsidRDefault="002028D0" w:rsidP="008428FE">
      <w:pPr>
        <w:tabs>
          <w:tab w:val="right" w:pos="9923"/>
        </w:tabs>
        <w:rPr>
          <w:rFonts w:cs="Arial"/>
          <w:szCs w:val="22"/>
          <w:lang w:val="pt-PT"/>
        </w:rPr>
      </w:pPr>
    </w:p>
    <w:p w:rsidR="0011501F" w:rsidRDefault="0011501F" w:rsidP="008428FE">
      <w:pPr>
        <w:tabs>
          <w:tab w:val="right" w:pos="9923"/>
        </w:tabs>
        <w:rPr>
          <w:rFonts w:cs="Arial"/>
          <w:szCs w:val="22"/>
          <w:lang w:val="pt-PT"/>
        </w:rPr>
      </w:pPr>
      <w:r>
        <w:rPr>
          <w:rFonts w:cs="Arial"/>
          <w:szCs w:val="22"/>
          <w:lang w:val="pt-PT"/>
        </w:rPr>
        <w:t>E para Hv, foi usada a seguinte equação:</w:t>
      </w:r>
    </w:p>
    <w:p w:rsidR="0011501F" w:rsidRPr="0011501F" w:rsidRDefault="0011501F" w:rsidP="008428FE">
      <w:pPr>
        <w:tabs>
          <w:tab w:val="right" w:pos="9923"/>
        </w:tabs>
        <w:rPr>
          <w:b/>
        </w:rPr>
      </w:pPr>
      <w:r w:rsidRPr="0011501F">
        <w:rPr>
          <w:b/>
          <w:position w:val="-10"/>
        </w:rPr>
        <w:object w:dxaOrig="2060" w:dyaOrig="360">
          <v:shape id="_x0000_i1048" type="#_x0000_t75" style="width:132.75pt;height:23.25pt" o:ole="">
            <v:imagedata r:id="rId63" o:title=""/>
          </v:shape>
          <o:OLEObject Type="Embed" ProgID="Equation.3" ShapeID="_x0000_i1048" DrawAspect="Content" ObjectID="_1589119348" r:id="rId64"/>
        </w:object>
      </w:r>
    </w:p>
    <w:p w:rsidR="0011501F" w:rsidRDefault="0011501F" w:rsidP="008428FE">
      <w:pPr>
        <w:tabs>
          <w:tab w:val="right" w:pos="9923"/>
        </w:tabs>
      </w:pPr>
      <w:r>
        <w:t>Onde:</w:t>
      </w:r>
    </w:p>
    <w:tbl>
      <w:tblPr>
        <w:tblW w:w="6302" w:type="dxa"/>
        <w:tblCellMar>
          <w:left w:w="70" w:type="dxa"/>
          <w:right w:w="70" w:type="dxa"/>
        </w:tblCellMar>
        <w:tblLook w:val="04A0" w:firstRow="1" w:lastRow="0" w:firstColumn="1" w:lastColumn="0" w:noHBand="0" w:noVBand="1"/>
      </w:tblPr>
      <w:tblGrid>
        <w:gridCol w:w="6302"/>
      </w:tblGrid>
      <w:tr w:rsidR="0011501F" w:rsidRPr="0011501F" w:rsidTr="0011501F">
        <w:trPr>
          <w:trHeight w:val="373"/>
        </w:trPr>
        <w:tc>
          <w:tcPr>
            <w:tcW w:w="6302" w:type="dxa"/>
            <w:tcBorders>
              <w:top w:val="nil"/>
              <w:left w:val="nil"/>
              <w:bottom w:val="nil"/>
              <w:right w:val="nil"/>
            </w:tcBorders>
            <w:shd w:val="clear" w:color="auto" w:fill="auto"/>
            <w:noWrap/>
            <w:vAlign w:val="bottom"/>
            <w:hideMark/>
          </w:tcPr>
          <w:p w:rsidR="0011501F" w:rsidRPr="0011501F" w:rsidRDefault="0011501F" w:rsidP="008428FE">
            <w:pPr>
              <w:jc w:val="left"/>
              <w:rPr>
                <w:rFonts w:cs="Arial"/>
                <w:color w:val="000000"/>
                <w:sz w:val="20"/>
                <w:lang w:val="pt-PT" w:eastAsia="pt-PT"/>
              </w:rPr>
            </w:pPr>
            <w:r w:rsidRPr="0011501F">
              <w:rPr>
                <w:rFonts w:cs="Arial"/>
                <w:color w:val="000000"/>
                <w:sz w:val="20"/>
                <w:lang w:val="pt-PT" w:eastAsia="pt-PT"/>
              </w:rPr>
              <w:t>Q: vazão de entrada no reservatório (m³/s);</w:t>
            </w:r>
          </w:p>
        </w:tc>
      </w:tr>
      <w:tr w:rsidR="0011501F" w:rsidRPr="0011501F" w:rsidTr="0011501F">
        <w:trPr>
          <w:trHeight w:val="373"/>
        </w:trPr>
        <w:tc>
          <w:tcPr>
            <w:tcW w:w="6302" w:type="dxa"/>
            <w:tcBorders>
              <w:top w:val="nil"/>
              <w:left w:val="nil"/>
              <w:bottom w:val="nil"/>
              <w:right w:val="nil"/>
            </w:tcBorders>
            <w:shd w:val="clear" w:color="auto" w:fill="auto"/>
            <w:noWrap/>
            <w:vAlign w:val="bottom"/>
            <w:hideMark/>
          </w:tcPr>
          <w:p w:rsidR="0011501F" w:rsidRPr="0011501F" w:rsidRDefault="0011501F" w:rsidP="008428FE">
            <w:pPr>
              <w:jc w:val="left"/>
              <w:rPr>
                <w:rFonts w:cs="Arial"/>
                <w:color w:val="000000"/>
                <w:sz w:val="20"/>
                <w:lang w:val="pt-PT" w:eastAsia="pt-PT"/>
              </w:rPr>
            </w:pPr>
            <w:r w:rsidRPr="0011501F">
              <w:rPr>
                <w:rFonts w:cs="Arial"/>
                <w:color w:val="000000"/>
                <w:sz w:val="20"/>
                <w:lang w:val="pt-PT" w:eastAsia="pt-PT"/>
              </w:rPr>
              <w:t>L: comprimento da calha do vertedor (perímetro em m):</w:t>
            </w:r>
          </w:p>
        </w:tc>
      </w:tr>
      <w:tr w:rsidR="0011501F" w:rsidRPr="0011501F" w:rsidTr="0011501F">
        <w:trPr>
          <w:trHeight w:val="373"/>
        </w:trPr>
        <w:tc>
          <w:tcPr>
            <w:tcW w:w="6302" w:type="dxa"/>
            <w:tcBorders>
              <w:top w:val="nil"/>
              <w:left w:val="nil"/>
              <w:bottom w:val="nil"/>
              <w:right w:val="nil"/>
            </w:tcBorders>
            <w:shd w:val="clear" w:color="auto" w:fill="auto"/>
            <w:noWrap/>
            <w:vAlign w:val="bottom"/>
            <w:hideMark/>
          </w:tcPr>
          <w:p w:rsidR="0011501F" w:rsidRPr="0011501F" w:rsidRDefault="0011501F" w:rsidP="008428FE">
            <w:pPr>
              <w:jc w:val="left"/>
              <w:rPr>
                <w:rFonts w:cs="Arial"/>
                <w:color w:val="000000"/>
                <w:sz w:val="20"/>
                <w:lang w:val="pt-PT" w:eastAsia="pt-PT"/>
              </w:rPr>
            </w:pPr>
            <w:r w:rsidRPr="0011501F">
              <w:rPr>
                <w:rFonts w:cs="Arial"/>
                <w:color w:val="000000"/>
                <w:sz w:val="20"/>
                <w:lang w:val="pt-PT" w:eastAsia="pt-PT"/>
              </w:rPr>
              <w:t>Hv: altura da crista da água a partir do vertedor (m).</w:t>
            </w:r>
          </w:p>
        </w:tc>
      </w:tr>
    </w:tbl>
    <w:p w:rsidR="0011501F" w:rsidRPr="002028D0" w:rsidRDefault="0011501F" w:rsidP="008428FE">
      <w:pPr>
        <w:tabs>
          <w:tab w:val="right" w:pos="9923"/>
        </w:tabs>
        <w:rPr>
          <w:rFonts w:cs="Arial"/>
          <w:szCs w:val="22"/>
          <w:lang w:val="pt-PT"/>
        </w:rPr>
      </w:pPr>
    </w:p>
    <w:p w:rsidR="002B191A" w:rsidRPr="0097705C" w:rsidRDefault="002B191A" w:rsidP="008428FE">
      <w:pPr>
        <w:rPr>
          <w:color w:val="FF0000"/>
        </w:rPr>
      </w:pPr>
    </w:p>
    <w:p w:rsidR="002B191A" w:rsidRPr="008C6333" w:rsidRDefault="002B191A" w:rsidP="008428FE">
      <w:pPr>
        <w:pStyle w:val="Ttulo3"/>
        <w:numPr>
          <w:ilvl w:val="2"/>
          <w:numId w:val="10"/>
        </w:numPr>
        <w:rPr>
          <w:color w:val="000000" w:themeColor="text1"/>
        </w:rPr>
      </w:pPr>
      <w:bookmarkStart w:id="58" w:name="_Toc515294413"/>
      <w:r w:rsidRPr="008C6333">
        <w:rPr>
          <w:color w:val="000000" w:themeColor="text1"/>
        </w:rPr>
        <w:t>Descarga</w:t>
      </w:r>
      <w:bookmarkEnd w:id="58"/>
    </w:p>
    <w:p w:rsidR="002B191A" w:rsidRPr="0097705C" w:rsidRDefault="002B191A" w:rsidP="008428FE">
      <w:pPr>
        <w:rPr>
          <w:color w:val="FF0000"/>
        </w:rPr>
      </w:pPr>
    </w:p>
    <w:p w:rsidR="002B191A" w:rsidRPr="0097705C" w:rsidRDefault="00A33EF9" w:rsidP="008428FE">
      <w:pPr>
        <w:rPr>
          <w:rFonts w:cs="Arial"/>
          <w:color w:val="000000" w:themeColor="text1"/>
          <w:szCs w:val="22"/>
        </w:rPr>
      </w:pPr>
      <w:r>
        <w:rPr>
          <w:rFonts w:cs="Arial"/>
          <w:color w:val="000000" w:themeColor="text1"/>
          <w:szCs w:val="22"/>
        </w:rPr>
        <w:t>Para o dimensionamento da descarga do reservatório, foi considerado que o reservatório será esvaziado</w:t>
      </w:r>
      <w:r w:rsidR="002B191A" w:rsidRPr="0097705C">
        <w:rPr>
          <w:rFonts w:cs="Arial"/>
          <w:color w:val="000000" w:themeColor="text1"/>
          <w:szCs w:val="22"/>
        </w:rPr>
        <w:t xml:space="preserve"> quando a lâmina d’água for igual a 1/3 da altura e o tempo máximo de esvaziamento for duas horas, conforme segu</w:t>
      </w:r>
      <w:r w:rsidR="00E84FA8">
        <w:rPr>
          <w:rFonts w:cs="Arial"/>
          <w:color w:val="000000" w:themeColor="text1"/>
          <w:szCs w:val="22"/>
        </w:rPr>
        <w:t>e no Quadro 11</w:t>
      </w:r>
      <w:r w:rsidR="002B191A" w:rsidRPr="0097705C">
        <w:rPr>
          <w:rFonts w:cs="Arial"/>
          <w:color w:val="000000" w:themeColor="text1"/>
          <w:szCs w:val="22"/>
        </w:rPr>
        <w:t>.</w:t>
      </w:r>
    </w:p>
    <w:p w:rsidR="002B191A" w:rsidRPr="00A0217B" w:rsidRDefault="002B191A" w:rsidP="008428FE">
      <w:pPr>
        <w:jc w:val="center"/>
        <w:rPr>
          <w:rFonts w:cs="Arial"/>
          <w:color w:val="FF0000"/>
          <w:szCs w:val="22"/>
        </w:rPr>
      </w:pPr>
    </w:p>
    <w:p w:rsidR="002B191A" w:rsidRDefault="002B191A" w:rsidP="008428FE">
      <w:pPr>
        <w:pStyle w:val="Legenda"/>
        <w:rPr>
          <w:rFonts w:cs="Arial"/>
          <w:color w:val="000000" w:themeColor="text1"/>
          <w:szCs w:val="22"/>
        </w:rPr>
      </w:pPr>
      <w:bookmarkStart w:id="59" w:name="_Toc515375560"/>
      <w:r w:rsidRPr="008C6333">
        <w:rPr>
          <w:b/>
          <w:color w:val="000000" w:themeColor="text1"/>
        </w:rPr>
        <w:t>Quadro 0</w:t>
      </w:r>
      <w:r w:rsidRPr="008C6333">
        <w:rPr>
          <w:b/>
          <w:color w:val="000000" w:themeColor="text1"/>
        </w:rPr>
        <w:fldChar w:fldCharType="begin"/>
      </w:r>
      <w:r w:rsidRPr="008C6333">
        <w:rPr>
          <w:b/>
          <w:color w:val="000000" w:themeColor="text1"/>
        </w:rPr>
        <w:instrText xml:space="preserve"> SEQ Quadro \* ARABIC </w:instrText>
      </w:r>
      <w:r w:rsidRPr="008C6333">
        <w:rPr>
          <w:b/>
          <w:color w:val="000000" w:themeColor="text1"/>
        </w:rPr>
        <w:fldChar w:fldCharType="separate"/>
      </w:r>
      <w:r w:rsidR="00B7498C">
        <w:rPr>
          <w:b/>
          <w:noProof/>
          <w:color w:val="000000" w:themeColor="text1"/>
        </w:rPr>
        <w:t>11</w:t>
      </w:r>
      <w:r w:rsidRPr="008C6333">
        <w:rPr>
          <w:b/>
          <w:color w:val="000000" w:themeColor="text1"/>
        </w:rPr>
        <w:fldChar w:fldCharType="end"/>
      </w:r>
      <w:r w:rsidRPr="008C6333">
        <w:rPr>
          <w:b/>
          <w:color w:val="000000" w:themeColor="text1"/>
        </w:rPr>
        <w:t xml:space="preserve"> </w:t>
      </w:r>
      <w:r w:rsidRPr="008C6333">
        <w:rPr>
          <w:b/>
          <w:color w:val="000000" w:themeColor="text1"/>
          <w:szCs w:val="22"/>
        </w:rPr>
        <w:t>–</w:t>
      </w:r>
      <w:r w:rsidRPr="008C6333">
        <w:rPr>
          <w:rFonts w:cs="Arial"/>
          <w:color w:val="000000" w:themeColor="text1"/>
          <w:szCs w:val="22"/>
        </w:rPr>
        <w:t xml:space="preserve"> Diâmetro de Descarga do Reservatório</w:t>
      </w:r>
      <w:bookmarkEnd w:id="59"/>
    </w:p>
    <w:tbl>
      <w:tblPr>
        <w:tblW w:w="9600" w:type="dxa"/>
        <w:tblCellMar>
          <w:left w:w="70" w:type="dxa"/>
          <w:right w:w="70" w:type="dxa"/>
        </w:tblCellMar>
        <w:tblLook w:val="04A0" w:firstRow="1" w:lastRow="0" w:firstColumn="1" w:lastColumn="0" w:noHBand="0" w:noVBand="1"/>
      </w:tblPr>
      <w:tblGrid>
        <w:gridCol w:w="491"/>
        <w:gridCol w:w="1053"/>
        <w:gridCol w:w="880"/>
        <w:gridCol w:w="1357"/>
        <w:gridCol w:w="1212"/>
        <w:gridCol w:w="1331"/>
        <w:gridCol w:w="808"/>
        <w:gridCol w:w="791"/>
        <w:gridCol w:w="797"/>
        <w:gridCol w:w="880"/>
      </w:tblGrid>
      <w:tr w:rsidR="00105788" w:rsidRPr="00105788" w:rsidTr="00105788">
        <w:trPr>
          <w:trHeight w:val="1095"/>
        </w:trPr>
        <w:tc>
          <w:tcPr>
            <w:tcW w:w="1540" w:type="dxa"/>
            <w:gridSpan w:val="2"/>
            <w:tcBorders>
              <w:top w:val="single" w:sz="4" w:space="0" w:color="auto"/>
              <w:left w:val="single" w:sz="4" w:space="0" w:color="auto"/>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Tipo de Reservatório</w:t>
            </w:r>
          </w:p>
        </w:tc>
        <w:tc>
          <w:tcPr>
            <w:tcW w:w="88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Volume (m³)</w:t>
            </w:r>
          </w:p>
        </w:tc>
        <w:tc>
          <w:tcPr>
            <w:tcW w:w="142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Altura da lâmina d´água (m)</w:t>
            </w:r>
          </w:p>
        </w:tc>
        <w:tc>
          <w:tcPr>
            <w:tcW w:w="126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1/3 Altura da lâmina d´água (m)</w:t>
            </w:r>
          </w:p>
        </w:tc>
        <w:tc>
          <w:tcPr>
            <w:tcW w:w="134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Área de Superfície do Reservatório (m²)</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Q</w:t>
            </w:r>
            <w:r w:rsidRPr="00105788">
              <w:rPr>
                <w:rFonts w:cs="Arial"/>
                <w:b/>
                <w:bCs/>
                <w:color w:val="000000"/>
                <w:sz w:val="18"/>
                <w:szCs w:val="18"/>
                <w:vertAlign w:val="subscript"/>
                <w:lang w:val="pt-PT" w:eastAsia="pt-PT"/>
              </w:rPr>
              <w:t xml:space="preserve">descarga </w:t>
            </w:r>
            <w:r w:rsidRPr="00105788">
              <w:rPr>
                <w:rFonts w:cs="Arial"/>
                <w:b/>
                <w:bCs/>
                <w:color w:val="000000"/>
                <w:sz w:val="18"/>
                <w:szCs w:val="18"/>
                <w:lang w:val="pt-PT" w:eastAsia="pt-PT"/>
              </w:rPr>
              <w:t>(m³/h)</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S</w:t>
            </w:r>
            <w:r w:rsidRPr="00105788">
              <w:rPr>
                <w:rFonts w:cs="Arial"/>
                <w:b/>
                <w:bCs/>
                <w:color w:val="000000"/>
                <w:sz w:val="18"/>
                <w:szCs w:val="18"/>
                <w:vertAlign w:val="subscript"/>
                <w:lang w:val="pt-PT" w:eastAsia="pt-PT"/>
              </w:rPr>
              <w:t xml:space="preserve">orifício </w:t>
            </w:r>
            <w:r w:rsidRPr="00105788">
              <w:rPr>
                <w:rFonts w:cs="Arial"/>
                <w:b/>
                <w:bCs/>
                <w:color w:val="000000"/>
                <w:sz w:val="18"/>
                <w:szCs w:val="18"/>
                <w:lang w:val="pt-PT" w:eastAsia="pt-PT"/>
              </w:rPr>
              <w:t>(m</w:t>
            </w:r>
            <w:r w:rsidRPr="00105788">
              <w:rPr>
                <w:rFonts w:cs="Arial"/>
                <w:b/>
                <w:bCs/>
                <w:color w:val="000000"/>
                <w:sz w:val="18"/>
                <w:szCs w:val="18"/>
                <w:vertAlign w:val="superscript"/>
                <w:lang w:val="pt-PT" w:eastAsia="pt-PT"/>
              </w:rPr>
              <w:t>2</w:t>
            </w:r>
            <w:r w:rsidRPr="00105788">
              <w:rPr>
                <w:rFonts w:cs="Arial"/>
                <w:b/>
                <w:bCs/>
                <w:color w:val="000000"/>
                <w:sz w:val="18"/>
                <w:szCs w:val="18"/>
                <w:lang w:val="pt-PT" w:eastAsia="pt-PT"/>
              </w:rPr>
              <w:t>)</w:t>
            </w:r>
          </w:p>
        </w:tc>
        <w:tc>
          <w:tcPr>
            <w:tcW w:w="76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D</w:t>
            </w:r>
            <w:r w:rsidRPr="00105788">
              <w:rPr>
                <w:rFonts w:cs="Arial"/>
                <w:b/>
                <w:bCs/>
                <w:color w:val="000000"/>
                <w:sz w:val="18"/>
                <w:szCs w:val="18"/>
                <w:vertAlign w:val="subscript"/>
                <w:lang w:val="pt-PT" w:eastAsia="pt-PT"/>
              </w:rPr>
              <w:t xml:space="preserve">descarga </w:t>
            </w:r>
            <w:r w:rsidRPr="00105788">
              <w:rPr>
                <w:rFonts w:cs="Arial"/>
                <w:b/>
                <w:bCs/>
                <w:color w:val="000000"/>
                <w:sz w:val="18"/>
                <w:szCs w:val="18"/>
                <w:lang w:val="pt-PT" w:eastAsia="pt-PT"/>
              </w:rPr>
              <w:t>(mm)</w:t>
            </w:r>
          </w:p>
        </w:tc>
        <w:tc>
          <w:tcPr>
            <w:tcW w:w="880" w:type="dxa"/>
            <w:tcBorders>
              <w:top w:val="single" w:sz="4" w:space="0" w:color="auto"/>
              <w:left w:val="nil"/>
              <w:bottom w:val="single" w:sz="4" w:space="0" w:color="auto"/>
              <w:right w:val="single" w:sz="4" w:space="0" w:color="auto"/>
            </w:tcBorders>
            <w:shd w:val="clear" w:color="000000" w:fill="DAEEF3"/>
            <w:vAlign w:val="center"/>
            <w:hideMark/>
          </w:tcPr>
          <w:p w:rsidR="00105788" w:rsidRPr="00105788" w:rsidRDefault="00105788" w:rsidP="00105788">
            <w:pPr>
              <w:spacing w:line="240" w:lineRule="auto"/>
              <w:jc w:val="center"/>
              <w:rPr>
                <w:rFonts w:cs="Arial"/>
                <w:b/>
                <w:bCs/>
                <w:color w:val="000000"/>
                <w:sz w:val="18"/>
                <w:szCs w:val="18"/>
                <w:lang w:val="pt-PT" w:eastAsia="pt-PT"/>
              </w:rPr>
            </w:pPr>
            <w:r w:rsidRPr="00105788">
              <w:rPr>
                <w:rFonts w:cs="Arial"/>
                <w:b/>
                <w:bCs/>
                <w:color w:val="000000"/>
                <w:sz w:val="18"/>
                <w:szCs w:val="18"/>
                <w:lang w:val="pt-PT" w:eastAsia="pt-PT"/>
              </w:rPr>
              <w:t>DN adotado</w:t>
            </w:r>
          </w:p>
        </w:tc>
      </w:tr>
      <w:tr w:rsidR="00105788" w:rsidRPr="00105788" w:rsidTr="00105788">
        <w:trPr>
          <w:trHeight w:val="300"/>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rsidR="00105788" w:rsidRPr="00105788" w:rsidRDefault="00105788" w:rsidP="00105788">
            <w:pPr>
              <w:spacing w:line="240" w:lineRule="auto"/>
              <w:jc w:val="center"/>
              <w:rPr>
                <w:rFonts w:cs="Arial"/>
                <w:color w:val="000000"/>
                <w:sz w:val="18"/>
                <w:szCs w:val="18"/>
                <w:lang w:val="pt-PT" w:eastAsia="pt-PT"/>
              </w:rPr>
            </w:pPr>
            <w:r w:rsidRPr="00105788">
              <w:rPr>
                <w:rFonts w:cs="Arial"/>
                <w:color w:val="000000"/>
                <w:sz w:val="18"/>
                <w:szCs w:val="18"/>
                <w:lang w:val="pt-PT" w:eastAsia="pt-PT"/>
              </w:rPr>
              <w:t>REL</w:t>
            </w:r>
          </w:p>
        </w:tc>
        <w:tc>
          <w:tcPr>
            <w:tcW w:w="1053" w:type="dxa"/>
            <w:tcBorders>
              <w:top w:val="nil"/>
              <w:left w:val="nil"/>
              <w:bottom w:val="single" w:sz="4" w:space="0" w:color="auto"/>
              <w:right w:val="single" w:sz="4" w:space="0" w:color="auto"/>
            </w:tcBorders>
            <w:shd w:val="clear" w:color="auto" w:fill="auto"/>
            <w:noWrap/>
            <w:vAlign w:val="center"/>
            <w:hideMark/>
          </w:tcPr>
          <w:p w:rsidR="00105788" w:rsidRPr="00105788" w:rsidRDefault="00105788" w:rsidP="00105788">
            <w:pPr>
              <w:spacing w:line="240" w:lineRule="auto"/>
              <w:jc w:val="center"/>
              <w:rPr>
                <w:rFonts w:cs="Arial"/>
                <w:color w:val="000000"/>
                <w:sz w:val="18"/>
                <w:szCs w:val="18"/>
                <w:lang w:val="pt-PT" w:eastAsia="pt-PT"/>
              </w:rPr>
            </w:pPr>
            <w:r w:rsidRPr="00105788">
              <w:rPr>
                <w:rFonts w:cs="Arial"/>
                <w:color w:val="000000"/>
                <w:sz w:val="18"/>
                <w:szCs w:val="18"/>
                <w:lang w:val="pt-PT" w:eastAsia="pt-PT"/>
              </w:rPr>
              <w:t>Projetado</w:t>
            </w:r>
          </w:p>
        </w:tc>
        <w:tc>
          <w:tcPr>
            <w:tcW w:w="880" w:type="dxa"/>
            <w:tcBorders>
              <w:top w:val="nil"/>
              <w:left w:val="nil"/>
              <w:bottom w:val="single" w:sz="4" w:space="0" w:color="auto"/>
              <w:right w:val="single" w:sz="4" w:space="0" w:color="auto"/>
            </w:tcBorders>
            <w:shd w:val="clear" w:color="auto" w:fill="auto"/>
            <w:noWrap/>
            <w:vAlign w:val="center"/>
            <w:hideMark/>
          </w:tcPr>
          <w:p w:rsidR="00105788" w:rsidRPr="00105788" w:rsidRDefault="00105788" w:rsidP="00105788">
            <w:pPr>
              <w:spacing w:line="240" w:lineRule="auto"/>
              <w:jc w:val="center"/>
              <w:rPr>
                <w:rFonts w:cs="Arial"/>
                <w:color w:val="000000"/>
                <w:sz w:val="18"/>
                <w:szCs w:val="18"/>
                <w:lang w:val="pt-PT" w:eastAsia="pt-PT"/>
              </w:rPr>
            </w:pPr>
            <w:r w:rsidRPr="00105788">
              <w:rPr>
                <w:rFonts w:cs="Arial"/>
                <w:color w:val="000000"/>
                <w:sz w:val="18"/>
                <w:szCs w:val="18"/>
                <w:lang w:val="pt-PT" w:eastAsia="pt-PT"/>
              </w:rPr>
              <w:t>100</w:t>
            </w:r>
          </w:p>
        </w:tc>
        <w:tc>
          <w:tcPr>
            <w:tcW w:w="142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4,00</w:t>
            </w:r>
          </w:p>
        </w:tc>
        <w:tc>
          <w:tcPr>
            <w:tcW w:w="126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1,33</w:t>
            </w:r>
          </w:p>
        </w:tc>
        <w:tc>
          <w:tcPr>
            <w:tcW w:w="134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25,0</w:t>
            </w:r>
          </w:p>
        </w:tc>
        <w:tc>
          <w:tcPr>
            <w:tcW w:w="76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16,67</w:t>
            </w:r>
          </w:p>
        </w:tc>
        <w:tc>
          <w:tcPr>
            <w:tcW w:w="76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0,00297</w:t>
            </w:r>
          </w:p>
        </w:tc>
        <w:tc>
          <w:tcPr>
            <w:tcW w:w="760" w:type="dxa"/>
            <w:tcBorders>
              <w:top w:val="nil"/>
              <w:left w:val="nil"/>
              <w:bottom w:val="single" w:sz="4" w:space="0" w:color="auto"/>
              <w:right w:val="single" w:sz="4" w:space="0" w:color="auto"/>
            </w:tcBorders>
            <w:shd w:val="clear" w:color="auto" w:fill="auto"/>
            <w:vAlign w:val="center"/>
            <w:hideMark/>
          </w:tcPr>
          <w:p w:rsidR="00105788" w:rsidRPr="00105788" w:rsidRDefault="00105788" w:rsidP="00105788">
            <w:pPr>
              <w:spacing w:line="240" w:lineRule="auto"/>
              <w:jc w:val="center"/>
              <w:rPr>
                <w:rFonts w:cs="Arial"/>
                <w:sz w:val="18"/>
                <w:szCs w:val="18"/>
                <w:lang w:val="pt-PT" w:eastAsia="pt-PT"/>
              </w:rPr>
            </w:pPr>
            <w:r w:rsidRPr="00105788">
              <w:rPr>
                <w:rFonts w:cs="Arial"/>
                <w:sz w:val="18"/>
                <w:szCs w:val="18"/>
                <w:lang w:val="pt-PT" w:eastAsia="pt-PT"/>
              </w:rPr>
              <w:t>61,47</w:t>
            </w:r>
          </w:p>
        </w:tc>
        <w:tc>
          <w:tcPr>
            <w:tcW w:w="880" w:type="dxa"/>
            <w:tcBorders>
              <w:top w:val="nil"/>
              <w:left w:val="nil"/>
              <w:bottom w:val="single" w:sz="4" w:space="0" w:color="auto"/>
              <w:right w:val="single" w:sz="4" w:space="0" w:color="auto"/>
            </w:tcBorders>
            <w:shd w:val="clear" w:color="auto" w:fill="auto"/>
            <w:noWrap/>
            <w:vAlign w:val="bottom"/>
            <w:hideMark/>
          </w:tcPr>
          <w:p w:rsidR="00105788" w:rsidRPr="00105788" w:rsidRDefault="00105788" w:rsidP="00105788">
            <w:pPr>
              <w:spacing w:line="240" w:lineRule="auto"/>
              <w:jc w:val="center"/>
              <w:rPr>
                <w:rFonts w:cs="Arial"/>
                <w:b/>
                <w:bCs/>
                <w:sz w:val="18"/>
                <w:szCs w:val="18"/>
                <w:lang w:val="pt-PT" w:eastAsia="pt-PT"/>
              </w:rPr>
            </w:pPr>
            <w:r w:rsidRPr="00105788">
              <w:rPr>
                <w:rFonts w:cs="Arial"/>
                <w:b/>
                <w:bCs/>
                <w:sz w:val="18"/>
                <w:szCs w:val="18"/>
                <w:lang w:val="pt-PT" w:eastAsia="pt-PT"/>
              </w:rPr>
              <w:t>100</w:t>
            </w:r>
          </w:p>
        </w:tc>
      </w:tr>
    </w:tbl>
    <w:p w:rsidR="00696261" w:rsidRDefault="00696261" w:rsidP="00696261">
      <w:pPr>
        <w:rPr>
          <w:lang w:eastAsia="en-US"/>
        </w:rPr>
      </w:pPr>
    </w:p>
    <w:p w:rsidR="002B191A" w:rsidRPr="003E46D0" w:rsidRDefault="002B191A" w:rsidP="008428FE">
      <w:pPr>
        <w:tabs>
          <w:tab w:val="right" w:pos="9923"/>
        </w:tabs>
        <w:rPr>
          <w:rFonts w:cs="Arial"/>
          <w:color w:val="000000" w:themeColor="text1"/>
          <w:szCs w:val="22"/>
        </w:rPr>
      </w:pPr>
      <w:r w:rsidRPr="006443C8">
        <w:rPr>
          <w:rFonts w:cs="Arial"/>
          <w:color w:val="000000" w:themeColor="text1"/>
          <w:szCs w:val="22"/>
        </w:rPr>
        <w:t>Para o cálculo da área do orifício de descarga (S</w:t>
      </w:r>
      <w:r w:rsidRPr="006443C8">
        <w:rPr>
          <w:rFonts w:cs="Arial"/>
          <w:color w:val="000000" w:themeColor="text1"/>
          <w:szCs w:val="22"/>
          <w:vertAlign w:val="subscript"/>
        </w:rPr>
        <w:t>o</w:t>
      </w:r>
      <w:r w:rsidR="00CD6B03">
        <w:rPr>
          <w:rFonts w:cs="Arial"/>
          <w:color w:val="000000" w:themeColor="text1"/>
          <w:szCs w:val="22"/>
          <w:vertAlign w:val="subscript"/>
        </w:rPr>
        <w:t xml:space="preserve"> </w:t>
      </w:r>
      <w:r w:rsidRPr="006443C8">
        <w:rPr>
          <w:rFonts w:cs="Arial"/>
          <w:color w:val="000000" w:themeColor="text1"/>
          <w:szCs w:val="22"/>
          <w:vertAlign w:val="subscript"/>
        </w:rPr>
        <w:t>rifício</w:t>
      </w:r>
      <w:r w:rsidRPr="006443C8">
        <w:rPr>
          <w:rFonts w:cs="Arial"/>
          <w:color w:val="000000" w:themeColor="text1"/>
          <w:szCs w:val="22"/>
        </w:rPr>
        <w:t>), foi utilizado Cd = 0,61.</w:t>
      </w:r>
    </w:p>
    <w:p w:rsidR="002B191A" w:rsidRPr="003E46D0" w:rsidRDefault="002B191A" w:rsidP="008428FE">
      <w:pPr>
        <w:rPr>
          <w:color w:val="FF0000"/>
        </w:rPr>
      </w:pPr>
    </w:p>
    <w:p w:rsidR="002B191A" w:rsidRPr="00105788" w:rsidRDefault="002B191A" w:rsidP="008428FE">
      <w:pPr>
        <w:pStyle w:val="Ttulo3"/>
        <w:numPr>
          <w:ilvl w:val="2"/>
          <w:numId w:val="10"/>
        </w:numPr>
        <w:rPr>
          <w:color w:val="000000" w:themeColor="text1"/>
        </w:rPr>
      </w:pPr>
      <w:bookmarkStart w:id="60" w:name="_Toc515294414"/>
      <w:r w:rsidRPr="00105788">
        <w:rPr>
          <w:color w:val="000000" w:themeColor="text1"/>
        </w:rPr>
        <w:t>Ventilação</w:t>
      </w:r>
      <w:bookmarkEnd w:id="60"/>
    </w:p>
    <w:p w:rsidR="002B191A" w:rsidRPr="003E46D0" w:rsidRDefault="002B191A" w:rsidP="008428FE">
      <w:pPr>
        <w:tabs>
          <w:tab w:val="right" w:pos="9923"/>
        </w:tabs>
        <w:rPr>
          <w:rFonts w:ascii="Arial Negrito" w:hAnsi="Arial Negrito"/>
          <w:b/>
          <w:color w:val="FF0000"/>
        </w:rPr>
      </w:pPr>
    </w:p>
    <w:p w:rsidR="002B191A" w:rsidRPr="003E46D0" w:rsidRDefault="002B191A" w:rsidP="008428FE">
      <w:pPr>
        <w:tabs>
          <w:tab w:val="right" w:pos="9923"/>
        </w:tabs>
        <w:rPr>
          <w:rFonts w:cs="Arial"/>
          <w:color w:val="000000" w:themeColor="text1"/>
        </w:rPr>
      </w:pPr>
      <w:r w:rsidRPr="003E46D0">
        <w:rPr>
          <w:rFonts w:cs="Arial"/>
          <w:color w:val="000000" w:themeColor="text1"/>
        </w:rPr>
        <w:t>O dimensionamento do diâmetro de ventilação do reservatório foi feito considerando a maior vazão de chegada ou de saída.</w:t>
      </w:r>
    </w:p>
    <w:p w:rsidR="002B191A" w:rsidRPr="003E46D0" w:rsidRDefault="002B191A" w:rsidP="008428FE">
      <w:pPr>
        <w:rPr>
          <w:color w:val="FF0000"/>
        </w:rPr>
      </w:pPr>
    </w:p>
    <w:p w:rsidR="002B191A" w:rsidRPr="003E46D0" w:rsidRDefault="002B191A" w:rsidP="008428FE">
      <w:pPr>
        <w:numPr>
          <w:ilvl w:val="0"/>
          <w:numId w:val="7"/>
        </w:numPr>
      </w:pPr>
      <w:r w:rsidRPr="003E46D0">
        <w:t xml:space="preserve">REL </w:t>
      </w:r>
      <w:r w:rsidR="00DC730D">
        <w:t>Proposto de 10</w:t>
      </w:r>
      <w:r w:rsidRPr="003E46D0">
        <w:t>0 m³</w:t>
      </w:r>
    </w:p>
    <w:p w:rsidR="002B191A" w:rsidRPr="003E46D0" w:rsidRDefault="002B191A" w:rsidP="008428FE">
      <w:r w:rsidRPr="003E46D0">
        <w:rPr>
          <w:color w:val="000000" w:themeColor="text1"/>
        </w:rPr>
        <w:t>- Vazão de entrada:</w:t>
      </w:r>
      <w:r w:rsidRPr="003E46D0">
        <w:t xml:space="preserve"> </w:t>
      </w:r>
      <w:r w:rsidR="00DC730D">
        <w:t>3,29</w:t>
      </w:r>
      <w:r w:rsidRPr="003E46D0">
        <w:t xml:space="preserve"> L/s</w:t>
      </w:r>
    </w:p>
    <w:p w:rsidR="002B191A" w:rsidRPr="003E46D0" w:rsidRDefault="002B191A" w:rsidP="008428FE">
      <w:r w:rsidRPr="003E46D0">
        <w:t xml:space="preserve">- Vazão de saída: </w:t>
      </w:r>
      <w:r w:rsidR="00DC730D">
        <w:t>4,93</w:t>
      </w:r>
      <w:r w:rsidR="001043E7">
        <w:t xml:space="preserve"> L/s</w:t>
      </w:r>
    </w:p>
    <w:p w:rsidR="002B191A" w:rsidRPr="00D80C59" w:rsidRDefault="002B191A" w:rsidP="008428FE">
      <w:pPr>
        <w:tabs>
          <w:tab w:val="right" w:pos="9923"/>
        </w:tabs>
        <w:rPr>
          <w:rFonts w:cs="Arial"/>
          <w:color w:val="000000" w:themeColor="text1"/>
          <w:position w:val="-26"/>
          <w:szCs w:val="22"/>
        </w:rPr>
      </w:pPr>
      <w:r w:rsidRPr="003E46D0">
        <w:rPr>
          <w:rFonts w:cs="Arial"/>
          <w:color w:val="000000" w:themeColor="text1"/>
          <w:szCs w:val="22"/>
        </w:rPr>
        <w:t>Assim, no quadro a seguir constam os cálculos da ventilação, onde a velo</w:t>
      </w:r>
      <w:r w:rsidR="001043E7">
        <w:rPr>
          <w:rFonts w:cs="Arial"/>
          <w:color w:val="000000" w:themeColor="text1"/>
          <w:szCs w:val="22"/>
        </w:rPr>
        <w:t>ci</w:t>
      </w:r>
      <w:r w:rsidR="0011501F">
        <w:rPr>
          <w:rFonts w:cs="Arial"/>
          <w:color w:val="000000" w:themeColor="text1"/>
          <w:szCs w:val="22"/>
        </w:rPr>
        <w:t xml:space="preserve">dade máxima adotada </w:t>
      </w:r>
      <w:r w:rsidR="00DC730D">
        <w:rPr>
          <w:rFonts w:cs="Arial"/>
          <w:color w:val="000000" w:themeColor="text1"/>
          <w:szCs w:val="22"/>
        </w:rPr>
        <w:t>foi de 4,93</w:t>
      </w:r>
      <w:r w:rsidRPr="00D80C59">
        <w:rPr>
          <w:rFonts w:cs="Arial"/>
          <w:color w:val="000000" w:themeColor="text1"/>
          <w:szCs w:val="22"/>
        </w:rPr>
        <w:t xml:space="preserve"> m/s.</w:t>
      </w:r>
    </w:p>
    <w:p w:rsidR="002B191A" w:rsidRDefault="002B191A" w:rsidP="008428FE">
      <w:pPr>
        <w:pStyle w:val="Legenda"/>
        <w:jc w:val="both"/>
        <w:rPr>
          <w:rFonts w:cs="Arial"/>
          <w:color w:val="000000" w:themeColor="text1"/>
          <w:szCs w:val="22"/>
        </w:rPr>
      </w:pPr>
      <w:bookmarkStart w:id="61" w:name="_Toc515375561"/>
      <w:r w:rsidRPr="00D80C59">
        <w:rPr>
          <w:b/>
          <w:color w:val="000000" w:themeColor="text1"/>
        </w:rPr>
        <w:lastRenderedPageBreak/>
        <w:t xml:space="preserve">Quadro </w:t>
      </w:r>
      <w:r w:rsidRPr="00D80C59">
        <w:rPr>
          <w:b/>
          <w:color w:val="000000" w:themeColor="text1"/>
        </w:rPr>
        <w:fldChar w:fldCharType="begin"/>
      </w:r>
      <w:r w:rsidRPr="00D80C59">
        <w:rPr>
          <w:b/>
          <w:color w:val="000000" w:themeColor="text1"/>
        </w:rPr>
        <w:instrText xml:space="preserve"> SEQ Quadro \* ARABIC </w:instrText>
      </w:r>
      <w:r w:rsidRPr="00D80C59">
        <w:rPr>
          <w:b/>
          <w:color w:val="000000" w:themeColor="text1"/>
        </w:rPr>
        <w:fldChar w:fldCharType="separate"/>
      </w:r>
      <w:r w:rsidR="00B7498C">
        <w:rPr>
          <w:b/>
          <w:noProof/>
          <w:color w:val="000000" w:themeColor="text1"/>
        </w:rPr>
        <w:t>12</w:t>
      </w:r>
      <w:r w:rsidRPr="00D80C59">
        <w:rPr>
          <w:b/>
          <w:color w:val="000000" w:themeColor="text1"/>
        </w:rPr>
        <w:fldChar w:fldCharType="end"/>
      </w:r>
      <w:r w:rsidRPr="00D80C59">
        <w:rPr>
          <w:b/>
          <w:color w:val="000000" w:themeColor="text1"/>
        </w:rPr>
        <w:t xml:space="preserve"> </w:t>
      </w:r>
      <w:r w:rsidRPr="00D80C59">
        <w:rPr>
          <w:b/>
          <w:color w:val="000000" w:themeColor="text1"/>
          <w:szCs w:val="22"/>
        </w:rPr>
        <w:t xml:space="preserve">– </w:t>
      </w:r>
      <w:r w:rsidRPr="00D80C59">
        <w:rPr>
          <w:rFonts w:cs="Arial"/>
          <w:color w:val="000000" w:themeColor="text1"/>
          <w:szCs w:val="22"/>
        </w:rPr>
        <w:t>Diâmetros das Ventilações dos Reservatórios</w:t>
      </w:r>
      <w:bookmarkEnd w:id="61"/>
    </w:p>
    <w:tbl>
      <w:tblPr>
        <w:tblW w:w="9040" w:type="dxa"/>
        <w:tblCellMar>
          <w:left w:w="70" w:type="dxa"/>
          <w:right w:w="70" w:type="dxa"/>
        </w:tblCellMar>
        <w:tblLook w:val="04A0" w:firstRow="1" w:lastRow="0" w:firstColumn="1" w:lastColumn="0" w:noHBand="0" w:noVBand="1"/>
      </w:tblPr>
      <w:tblGrid>
        <w:gridCol w:w="1256"/>
        <w:gridCol w:w="491"/>
        <w:gridCol w:w="1012"/>
        <w:gridCol w:w="940"/>
        <w:gridCol w:w="916"/>
        <w:gridCol w:w="696"/>
        <w:gridCol w:w="859"/>
        <w:gridCol w:w="878"/>
        <w:gridCol w:w="875"/>
        <w:gridCol w:w="1117"/>
      </w:tblGrid>
      <w:tr w:rsidR="00423355" w:rsidRPr="00423355" w:rsidTr="00423355">
        <w:trPr>
          <w:trHeight w:val="885"/>
        </w:trPr>
        <w:tc>
          <w:tcPr>
            <w:tcW w:w="1260" w:type="dxa"/>
            <w:tcBorders>
              <w:top w:val="single" w:sz="4" w:space="0" w:color="auto"/>
              <w:left w:val="single" w:sz="4" w:space="0" w:color="auto"/>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Centro de Reservação</w:t>
            </w:r>
          </w:p>
        </w:tc>
        <w:tc>
          <w:tcPr>
            <w:tcW w:w="1480" w:type="dxa"/>
            <w:gridSpan w:val="2"/>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Tipo de Reservatório</w:t>
            </w:r>
          </w:p>
        </w:tc>
        <w:tc>
          <w:tcPr>
            <w:tcW w:w="94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Volume (m³)</w:t>
            </w:r>
          </w:p>
        </w:tc>
        <w:tc>
          <w:tcPr>
            <w:tcW w:w="92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Vazão máxima  (m³/s)</w:t>
            </w:r>
          </w:p>
        </w:tc>
        <w:tc>
          <w:tcPr>
            <w:tcW w:w="70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v (m/s)</w:t>
            </w:r>
          </w:p>
        </w:tc>
        <w:tc>
          <w:tcPr>
            <w:tcW w:w="86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D</w:t>
            </w:r>
            <w:r w:rsidRPr="00423355">
              <w:rPr>
                <w:rFonts w:cs="Arial"/>
                <w:b/>
                <w:bCs/>
                <w:color w:val="000000"/>
                <w:sz w:val="18"/>
                <w:szCs w:val="18"/>
                <w:vertAlign w:val="subscript"/>
                <w:lang w:val="pt-PT" w:eastAsia="pt-PT"/>
              </w:rPr>
              <w:t xml:space="preserve">calculado </w:t>
            </w:r>
            <w:r w:rsidRPr="00423355">
              <w:rPr>
                <w:rFonts w:cs="Arial"/>
                <w:b/>
                <w:bCs/>
                <w:color w:val="000000"/>
                <w:sz w:val="18"/>
                <w:szCs w:val="18"/>
                <w:lang w:val="pt-PT" w:eastAsia="pt-PT"/>
              </w:rPr>
              <w:t>(m)</w:t>
            </w:r>
          </w:p>
        </w:tc>
        <w:tc>
          <w:tcPr>
            <w:tcW w:w="88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D</w:t>
            </w:r>
            <w:r w:rsidRPr="00423355">
              <w:rPr>
                <w:rFonts w:cs="Arial"/>
                <w:b/>
                <w:bCs/>
                <w:color w:val="000000"/>
                <w:sz w:val="18"/>
                <w:szCs w:val="18"/>
                <w:vertAlign w:val="subscript"/>
                <w:lang w:val="pt-PT" w:eastAsia="pt-PT"/>
              </w:rPr>
              <w:t xml:space="preserve">calculado </w:t>
            </w:r>
            <w:r w:rsidRPr="00423355">
              <w:rPr>
                <w:rFonts w:cs="Arial"/>
                <w:b/>
                <w:bCs/>
                <w:color w:val="000000"/>
                <w:sz w:val="18"/>
                <w:szCs w:val="18"/>
                <w:lang w:val="pt-PT" w:eastAsia="pt-PT"/>
              </w:rPr>
              <w:t>(mm)</w:t>
            </w:r>
          </w:p>
        </w:tc>
        <w:tc>
          <w:tcPr>
            <w:tcW w:w="88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D</w:t>
            </w:r>
            <w:r w:rsidRPr="00423355">
              <w:rPr>
                <w:rFonts w:cs="Arial"/>
                <w:b/>
                <w:bCs/>
                <w:color w:val="000000"/>
                <w:sz w:val="18"/>
                <w:szCs w:val="18"/>
                <w:vertAlign w:val="subscript"/>
                <w:lang w:val="pt-PT" w:eastAsia="pt-PT"/>
              </w:rPr>
              <w:t xml:space="preserve">adotado </w:t>
            </w:r>
            <w:r w:rsidRPr="00423355">
              <w:rPr>
                <w:rFonts w:cs="Arial"/>
                <w:b/>
                <w:bCs/>
                <w:color w:val="000000"/>
                <w:sz w:val="18"/>
                <w:szCs w:val="18"/>
                <w:lang w:val="pt-PT" w:eastAsia="pt-PT"/>
              </w:rPr>
              <w:t>(mm)</w:t>
            </w:r>
          </w:p>
        </w:tc>
        <w:tc>
          <w:tcPr>
            <w:tcW w:w="1120" w:type="dxa"/>
            <w:tcBorders>
              <w:top w:val="single" w:sz="4" w:space="0" w:color="auto"/>
              <w:left w:val="nil"/>
              <w:bottom w:val="single" w:sz="4" w:space="0" w:color="auto"/>
              <w:right w:val="single" w:sz="4" w:space="0" w:color="auto"/>
            </w:tcBorders>
            <w:shd w:val="clear" w:color="000000" w:fill="DAEEF3"/>
            <w:vAlign w:val="center"/>
            <w:hideMark/>
          </w:tcPr>
          <w:p w:rsidR="00423355" w:rsidRPr="00423355" w:rsidRDefault="00423355" w:rsidP="00423355">
            <w:pPr>
              <w:spacing w:line="240" w:lineRule="auto"/>
              <w:jc w:val="center"/>
              <w:rPr>
                <w:rFonts w:cs="Arial"/>
                <w:b/>
                <w:bCs/>
                <w:color w:val="000000"/>
                <w:sz w:val="18"/>
                <w:szCs w:val="18"/>
                <w:lang w:val="pt-PT" w:eastAsia="pt-PT"/>
              </w:rPr>
            </w:pPr>
            <w:r w:rsidRPr="00423355">
              <w:rPr>
                <w:rFonts w:cs="Arial"/>
                <w:b/>
                <w:bCs/>
                <w:color w:val="000000"/>
                <w:sz w:val="18"/>
                <w:szCs w:val="18"/>
                <w:lang w:val="pt-PT" w:eastAsia="pt-PT"/>
              </w:rPr>
              <w:t>Ventilação adotada</w:t>
            </w:r>
          </w:p>
        </w:tc>
      </w:tr>
      <w:tr w:rsidR="00423355" w:rsidRPr="00423355" w:rsidTr="00423355">
        <w:trPr>
          <w:trHeight w:val="39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CR Proposto</w:t>
            </w:r>
          </w:p>
        </w:tc>
        <w:tc>
          <w:tcPr>
            <w:tcW w:w="468" w:type="dxa"/>
            <w:tcBorders>
              <w:top w:val="nil"/>
              <w:left w:val="nil"/>
              <w:bottom w:val="single" w:sz="4" w:space="0" w:color="auto"/>
              <w:right w:val="single" w:sz="4" w:space="0" w:color="auto"/>
            </w:tcBorders>
            <w:shd w:val="clear" w:color="auto" w:fill="auto"/>
            <w:noWrap/>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REL</w:t>
            </w:r>
          </w:p>
        </w:tc>
        <w:tc>
          <w:tcPr>
            <w:tcW w:w="1012" w:type="dxa"/>
            <w:tcBorders>
              <w:top w:val="nil"/>
              <w:left w:val="nil"/>
              <w:bottom w:val="single" w:sz="4" w:space="0" w:color="auto"/>
              <w:right w:val="single" w:sz="4" w:space="0" w:color="auto"/>
            </w:tcBorders>
            <w:shd w:val="clear" w:color="auto" w:fill="auto"/>
            <w:noWrap/>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Projetado</w:t>
            </w:r>
          </w:p>
        </w:tc>
        <w:tc>
          <w:tcPr>
            <w:tcW w:w="940" w:type="dxa"/>
            <w:tcBorders>
              <w:top w:val="nil"/>
              <w:left w:val="nil"/>
              <w:bottom w:val="single" w:sz="4" w:space="0" w:color="auto"/>
              <w:right w:val="single" w:sz="4" w:space="0" w:color="auto"/>
            </w:tcBorders>
            <w:shd w:val="clear" w:color="auto" w:fill="auto"/>
            <w:noWrap/>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100</w:t>
            </w:r>
          </w:p>
        </w:tc>
        <w:tc>
          <w:tcPr>
            <w:tcW w:w="92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0,00493</w:t>
            </w:r>
          </w:p>
        </w:tc>
        <w:tc>
          <w:tcPr>
            <w:tcW w:w="70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5,0</w:t>
            </w:r>
          </w:p>
        </w:tc>
        <w:tc>
          <w:tcPr>
            <w:tcW w:w="86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0,03543</w:t>
            </w:r>
          </w:p>
        </w:tc>
        <w:tc>
          <w:tcPr>
            <w:tcW w:w="88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sz w:val="18"/>
                <w:szCs w:val="18"/>
                <w:lang w:val="pt-PT" w:eastAsia="pt-PT"/>
              </w:rPr>
            </w:pPr>
            <w:r w:rsidRPr="00423355">
              <w:rPr>
                <w:rFonts w:cs="Arial"/>
                <w:sz w:val="18"/>
                <w:szCs w:val="18"/>
                <w:lang w:val="pt-PT" w:eastAsia="pt-PT"/>
              </w:rPr>
              <w:t>35,43</w:t>
            </w:r>
          </w:p>
        </w:tc>
        <w:tc>
          <w:tcPr>
            <w:tcW w:w="88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b/>
                <w:bCs/>
                <w:sz w:val="18"/>
                <w:szCs w:val="18"/>
                <w:lang w:val="pt-PT" w:eastAsia="pt-PT"/>
              </w:rPr>
            </w:pPr>
            <w:r w:rsidRPr="00423355">
              <w:rPr>
                <w:rFonts w:cs="Arial"/>
                <w:b/>
                <w:bCs/>
                <w:sz w:val="18"/>
                <w:szCs w:val="18"/>
                <w:lang w:val="pt-PT" w:eastAsia="pt-PT"/>
              </w:rPr>
              <w:t>50</w:t>
            </w:r>
          </w:p>
        </w:tc>
        <w:tc>
          <w:tcPr>
            <w:tcW w:w="1120" w:type="dxa"/>
            <w:tcBorders>
              <w:top w:val="nil"/>
              <w:left w:val="nil"/>
              <w:bottom w:val="single" w:sz="4" w:space="0" w:color="auto"/>
              <w:right w:val="single" w:sz="4" w:space="0" w:color="auto"/>
            </w:tcBorders>
            <w:shd w:val="clear" w:color="auto" w:fill="auto"/>
            <w:vAlign w:val="center"/>
            <w:hideMark/>
          </w:tcPr>
          <w:p w:rsidR="00423355" w:rsidRPr="00423355" w:rsidRDefault="00423355" w:rsidP="00423355">
            <w:pPr>
              <w:spacing w:line="240" w:lineRule="auto"/>
              <w:jc w:val="center"/>
              <w:rPr>
                <w:rFonts w:cs="Arial"/>
                <w:b/>
                <w:bCs/>
                <w:sz w:val="18"/>
                <w:szCs w:val="18"/>
                <w:lang w:val="pt-PT" w:eastAsia="pt-PT"/>
              </w:rPr>
            </w:pPr>
            <w:r w:rsidRPr="00423355">
              <w:rPr>
                <w:rFonts w:cs="Arial"/>
                <w:b/>
                <w:bCs/>
                <w:sz w:val="18"/>
                <w:szCs w:val="18"/>
                <w:lang w:val="pt-PT" w:eastAsia="pt-PT"/>
              </w:rPr>
              <w:t>3 x 50</w:t>
            </w:r>
          </w:p>
        </w:tc>
      </w:tr>
    </w:tbl>
    <w:p w:rsidR="00DC730D" w:rsidRDefault="00DC730D" w:rsidP="00DC730D">
      <w:pPr>
        <w:rPr>
          <w:lang w:eastAsia="en-US"/>
        </w:rPr>
      </w:pPr>
    </w:p>
    <w:p w:rsidR="002B191A" w:rsidRDefault="002B191A" w:rsidP="008428FE">
      <w:pPr>
        <w:rPr>
          <w:color w:val="000000" w:themeColor="text1"/>
        </w:rPr>
      </w:pPr>
      <w:r w:rsidRPr="003E46D0">
        <w:rPr>
          <w:color w:val="000000" w:themeColor="text1"/>
        </w:rPr>
        <w:t xml:space="preserve">Como </w:t>
      </w:r>
      <w:r w:rsidR="00423355">
        <w:rPr>
          <w:color w:val="000000" w:themeColor="text1"/>
        </w:rPr>
        <w:t xml:space="preserve">pode ser verificado no Quadro </w:t>
      </w:r>
      <w:r w:rsidR="00E84FA8">
        <w:rPr>
          <w:color w:val="000000" w:themeColor="text1"/>
        </w:rPr>
        <w:t>12</w:t>
      </w:r>
      <w:r w:rsidRPr="003E46D0">
        <w:rPr>
          <w:color w:val="000000" w:themeColor="text1"/>
        </w:rPr>
        <w:t>, o diâmetro adotado é maior do que o diâmetro calculado, portanto, está adequado ao projeto.</w:t>
      </w:r>
      <w:r w:rsidRPr="00A47AC9">
        <w:rPr>
          <w:color w:val="000000" w:themeColor="text1"/>
        </w:rPr>
        <w:t xml:space="preserve"> </w:t>
      </w:r>
    </w:p>
    <w:p w:rsidR="00B46B37" w:rsidRDefault="00B46B37" w:rsidP="008428FE"/>
    <w:p w:rsidR="002753E3" w:rsidRDefault="002753E3" w:rsidP="008428FE"/>
    <w:p w:rsidR="008003B7" w:rsidRPr="00E84FA8" w:rsidRDefault="00A2756B" w:rsidP="008428FE">
      <w:pPr>
        <w:pStyle w:val="Ttulo2"/>
        <w:numPr>
          <w:ilvl w:val="1"/>
          <w:numId w:val="10"/>
        </w:numPr>
      </w:pPr>
      <w:bookmarkStart w:id="62" w:name="_Toc360548750"/>
      <w:r>
        <w:t xml:space="preserve"> </w:t>
      </w:r>
      <w:bookmarkStart w:id="63" w:name="_Toc515294415"/>
      <w:r w:rsidR="007F5363" w:rsidRPr="00E84FA8">
        <w:t>M</w:t>
      </w:r>
      <w:r w:rsidR="008003B7" w:rsidRPr="00E84FA8">
        <w:t>EDIDORES DE VAZÃO</w:t>
      </w:r>
      <w:bookmarkEnd w:id="62"/>
      <w:bookmarkEnd w:id="63"/>
    </w:p>
    <w:p w:rsidR="008003B7" w:rsidRPr="00A2756B" w:rsidRDefault="008003B7" w:rsidP="008428FE"/>
    <w:p w:rsidR="00532E65" w:rsidRDefault="00440ED9" w:rsidP="008428FE">
      <w:r>
        <w:t>F</w:t>
      </w:r>
      <w:r w:rsidRPr="00E82525">
        <w:t>oram previstos a inst</w:t>
      </w:r>
      <w:r w:rsidR="00B575DD">
        <w:t>alação de medidores de vazão na saída</w:t>
      </w:r>
      <w:r w:rsidRPr="00E82525">
        <w:t xml:space="preserve"> para a rede de distribuição</w:t>
      </w:r>
      <w:r>
        <w:t xml:space="preserve"> e nas entradas da rede de distribuição</w:t>
      </w:r>
      <w:r w:rsidR="00E84FA8">
        <w:t xml:space="preserve"> para cada povoado</w:t>
      </w:r>
      <w:r w:rsidR="007D5131">
        <w:t>.</w:t>
      </w:r>
      <w:r>
        <w:t xml:space="preserve"> O</w:t>
      </w:r>
      <w:r w:rsidR="00A2756B" w:rsidRPr="00E82525">
        <w:t>s</w:t>
      </w:r>
      <w:r w:rsidR="00532E65" w:rsidRPr="00E82525">
        <w:t xml:space="preserve"> dados </w:t>
      </w:r>
      <w:r w:rsidR="00A2756B" w:rsidRPr="00E82525">
        <w:t>estão apresentados a seguir:</w:t>
      </w:r>
    </w:p>
    <w:p w:rsidR="00440ED9" w:rsidRDefault="00440ED9" w:rsidP="008428FE"/>
    <w:p w:rsidR="00440ED9" w:rsidRPr="00440ED9" w:rsidRDefault="00440ED9" w:rsidP="008428FE">
      <w:pPr>
        <w:pStyle w:val="Ttulo3"/>
        <w:numPr>
          <w:ilvl w:val="0"/>
          <w:numId w:val="0"/>
        </w:numPr>
        <w:ind w:left="510" w:hanging="510"/>
      </w:pPr>
      <w:bookmarkStart w:id="64" w:name="_Toc515294416"/>
      <w:r w:rsidRPr="00440ED9">
        <w:t>MEDIDOR DE VAZÃO PARA SAÍDA DA REDE DE DISTRIBUIÇÃO</w:t>
      </w:r>
      <w:bookmarkEnd w:id="64"/>
    </w:p>
    <w:p w:rsidR="00037D43" w:rsidRPr="00E82525" w:rsidRDefault="00037D43" w:rsidP="008428FE">
      <w:pPr>
        <w:rPr>
          <w:b/>
        </w:rPr>
      </w:pPr>
    </w:p>
    <w:p w:rsidR="00D55A1F" w:rsidRPr="006F4621" w:rsidRDefault="00A2756B" w:rsidP="008428FE">
      <w:pPr>
        <w:numPr>
          <w:ilvl w:val="0"/>
          <w:numId w:val="6"/>
        </w:numPr>
      </w:pPr>
      <w:r w:rsidRPr="006F4621">
        <w:t xml:space="preserve">Saída para </w:t>
      </w:r>
      <w:r w:rsidR="00B575DD" w:rsidRPr="006F4621">
        <w:t xml:space="preserve">Povoados </w:t>
      </w:r>
    </w:p>
    <w:p w:rsidR="00D55A1F" w:rsidRPr="00E84FA8" w:rsidRDefault="00D55A1F" w:rsidP="008428FE">
      <w:pPr>
        <w:rPr>
          <w:color w:val="FF0000"/>
        </w:rPr>
      </w:pPr>
      <w:r w:rsidRPr="006F4621">
        <w:t>- Vazão de Saída par</w:t>
      </w:r>
      <w:r w:rsidRPr="00E84FA8">
        <w:t xml:space="preserve">a Rede: </w:t>
      </w:r>
      <w:r w:rsidR="00E84FA8" w:rsidRPr="00E84FA8">
        <w:t xml:space="preserve">4,93 </w:t>
      </w:r>
      <w:r w:rsidRPr="00E84FA8">
        <w:t>L/s</w:t>
      </w:r>
    </w:p>
    <w:p w:rsidR="00D55A1F" w:rsidRPr="006F4621" w:rsidRDefault="00D55A1F" w:rsidP="008428FE">
      <w:r w:rsidRPr="006F4621">
        <w:t xml:space="preserve">- Diâmetro da linha de saída do reservatório: DN </w:t>
      </w:r>
      <w:r w:rsidR="009A6BDC" w:rsidRPr="006F4621">
        <w:t>10</w:t>
      </w:r>
      <w:r w:rsidR="00B74B20" w:rsidRPr="006F4621">
        <w:t>0</w:t>
      </w:r>
      <w:r w:rsidRPr="006F4621">
        <w:t xml:space="preserve"> mm</w:t>
      </w:r>
    </w:p>
    <w:p w:rsidR="00D55A1F" w:rsidRPr="00E82525" w:rsidRDefault="00D55A1F" w:rsidP="008428FE">
      <w:r w:rsidRPr="006F4621">
        <w:t xml:space="preserve">- </w:t>
      </w:r>
      <w:r w:rsidR="00A60D84" w:rsidRPr="006F4621">
        <w:t>M</w:t>
      </w:r>
      <w:r w:rsidR="00A40DCD" w:rsidRPr="006F4621">
        <w:t xml:space="preserve">edidor de vazão: DN </w:t>
      </w:r>
      <w:r w:rsidR="00A60D84" w:rsidRPr="006F4621">
        <w:t>5</w:t>
      </w:r>
      <w:r w:rsidR="00A40DCD" w:rsidRPr="006F4621">
        <w:t>0</w:t>
      </w:r>
      <w:r w:rsidRPr="006F4621">
        <w:t xml:space="preserve"> mm</w:t>
      </w:r>
    </w:p>
    <w:p w:rsidR="00686513" w:rsidRPr="00E82525" w:rsidRDefault="00686513" w:rsidP="008428FE"/>
    <w:p w:rsidR="00D55A1F" w:rsidRDefault="00D55A1F" w:rsidP="008428FE">
      <w:pPr>
        <w:pStyle w:val="Legenda"/>
        <w:jc w:val="both"/>
        <w:rPr>
          <w:rFonts w:cs="Arial"/>
          <w:szCs w:val="22"/>
        </w:rPr>
      </w:pPr>
      <w:bookmarkStart w:id="65" w:name="_Toc422986689"/>
      <w:bookmarkStart w:id="66" w:name="_Toc515375562"/>
      <w:r w:rsidRPr="00D82EDA">
        <w:rPr>
          <w:b/>
        </w:rPr>
        <w:t xml:space="preserve">Quadro </w:t>
      </w:r>
      <w:r w:rsidR="00B44566" w:rsidRPr="00D82EDA">
        <w:rPr>
          <w:b/>
        </w:rPr>
        <w:fldChar w:fldCharType="begin"/>
      </w:r>
      <w:r w:rsidRPr="00D82EDA">
        <w:rPr>
          <w:b/>
        </w:rPr>
        <w:instrText xml:space="preserve"> SEQ Quadro \* ARABIC </w:instrText>
      </w:r>
      <w:r w:rsidR="00B44566" w:rsidRPr="00D82EDA">
        <w:rPr>
          <w:b/>
        </w:rPr>
        <w:fldChar w:fldCharType="separate"/>
      </w:r>
      <w:r w:rsidR="00B7498C">
        <w:rPr>
          <w:b/>
          <w:noProof/>
        </w:rPr>
        <w:t>13</w:t>
      </w:r>
      <w:r w:rsidR="00B44566" w:rsidRPr="00D82EDA">
        <w:rPr>
          <w:b/>
        </w:rPr>
        <w:fldChar w:fldCharType="end"/>
      </w:r>
      <w:r w:rsidRPr="00D82EDA">
        <w:rPr>
          <w:b/>
        </w:rPr>
        <w:t xml:space="preserve"> </w:t>
      </w:r>
      <w:r w:rsidRPr="00D82EDA">
        <w:rPr>
          <w:rFonts w:cs="Arial"/>
          <w:b/>
          <w:szCs w:val="22"/>
        </w:rPr>
        <w:t xml:space="preserve">– </w:t>
      </w:r>
      <w:r w:rsidRPr="00D82EDA">
        <w:rPr>
          <w:rFonts w:cs="Arial"/>
          <w:szCs w:val="22"/>
        </w:rPr>
        <w:t>Quadro resumo dos medidores de vazão</w:t>
      </w:r>
      <w:bookmarkEnd w:id="65"/>
      <w:r w:rsidR="00440ED9">
        <w:rPr>
          <w:rFonts w:cs="Arial"/>
          <w:szCs w:val="22"/>
        </w:rPr>
        <w:t xml:space="preserve"> de saída para rede</w:t>
      </w:r>
      <w:bookmarkEnd w:id="66"/>
    </w:p>
    <w:tbl>
      <w:tblPr>
        <w:tblW w:w="9159" w:type="dxa"/>
        <w:tblInd w:w="-5" w:type="dxa"/>
        <w:tblCellMar>
          <w:left w:w="70" w:type="dxa"/>
          <w:right w:w="70" w:type="dxa"/>
        </w:tblCellMar>
        <w:tblLook w:val="04A0" w:firstRow="1" w:lastRow="0" w:firstColumn="1" w:lastColumn="0" w:noHBand="0" w:noVBand="1"/>
      </w:tblPr>
      <w:tblGrid>
        <w:gridCol w:w="1220"/>
        <w:gridCol w:w="1039"/>
        <w:gridCol w:w="3360"/>
        <w:gridCol w:w="1120"/>
        <w:gridCol w:w="1140"/>
        <w:gridCol w:w="1280"/>
      </w:tblGrid>
      <w:tr w:rsidR="00D82EDA" w:rsidRPr="00B261AD" w:rsidTr="00B261AD">
        <w:trPr>
          <w:trHeight w:val="900"/>
        </w:trPr>
        <w:tc>
          <w:tcPr>
            <w:tcW w:w="1220" w:type="dxa"/>
            <w:tcBorders>
              <w:top w:val="single" w:sz="4" w:space="0" w:color="auto"/>
              <w:left w:val="single" w:sz="4" w:space="0" w:color="auto"/>
              <w:bottom w:val="single" w:sz="4" w:space="0" w:color="auto"/>
              <w:right w:val="single" w:sz="4" w:space="0" w:color="auto"/>
            </w:tcBorders>
            <w:shd w:val="clear" w:color="000000" w:fill="DAEEF3"/>
            <w:vAlign w:val="center"/>
            <w:hideMark/>
          </w:tcPr>
          <w:p w:rsidR="00D82EDA" w:rsidRPr="00B261AD" w:rsidRDefault="00D82EDA" w:rsidP="008428FE">
            <w:pPr>
              <w:jc w:val="center"/>
              <w:rPr>
                <w:rFonts w:ascii="Calibri" w:hAnsi="Calibri" w:cs="Calibri"/>
                <w:b/>
                <w:bCs/>
                <w:color w:val="000000"/>
                <w:szCs w:val="22"/>
                <w:lang w:val="pt-PT" w:eastAsia="pt-PT"/>
              </w:rPr>
            </w:pPr>
            <w:r w:rsidRPr="00B261AD">
              <w:rPr>
                <w:rFonts w:ascii="Calibri" w:hAnsi="Calibri" w:cs="Calibri"/>
                <w:b/>
                <w:bCs/>
                <w:color w:val="000000"/>
                <w:szCs w:val="22"/>
                <w:lang w:eastAsia="pt-PT"/>
              </w:rPr>
              <w:t>Centro de Resrevação</w:t>
            </w:r>
          </w:p>
        </w:tc>
        <w:tc>
          <w:tcPr>
            <w:tcW w:w="1039" w:type="dxa"/>
            <w:tcBorders>
              <w:top w:val="single" w:sz="4" w:space="0" w:color="auto"/>
              <w:left w:val="nil"/>
              <w:bottom w:val="single" w:sz="4" w:space="0" w:color="auto"/>
              <w:right w:val="single" w:sz="4" w:space="0" w:color="auto"/>
            </w:tcBorders>
            <w:shd w:val="clear" w:color="000000" w:fill="DAEEF3"/>
            <w:vAlign w:val="center"/>
            <w:hideMark/>
          </w:tcPr>
          <w:p w:rsidR="00D82EDA" w:rsidRPr="00B261AD" w:rsidRDefault="00D82EDA" w:rsidP="008428FE">
            <w:pPr>
              <w:jc w:val="center"/>
              <w:rPr>
                <w:rFonts w:cs="Arial"/>
                <w:b/>
                <w:bCs/>
                <w:color w:val="000000"/>
                <w:sz w:val="20"/>
                <w:lang w:val="pt-PT" w:eastAsia="pt-PT"/>
              </w:rPr>
            </w:pPr>
            <w:r w:rsidRPr="00B261AD">
              <w:rPr>
                <w:rFonts w:cs="Arial"/>
                <w:b/>
                <w:bCs/>
                <w:color w:val="000000"/>
                <w:sz w:val="20"/>
                <w:lang w:eastAsia="pt-PT"/>
              </w:rPr>
              <w:t>Medidor de Vazão</w:t>
            </w:r>
          </w:p>
        </w:tc>
        <w:tc>
          <w:tcPr>
            <w:tcW w:w="3360" w:type="dxa"/>
            <w:tcBorders>
              <w:top w:val="single" w:sz="4" w:space="0" w:color="auto"/>
              <w:left w:val="nil"/>
              <w:bottom w:val="single" w:sz="4" w:space="0" w:color="auto"/>
              <w:right w:val="single" w:sz="4" w:space="0" w:color="auto"/>
            </w:tcBorders>
            <w:shd w:val="clear" w:color="000000" w:fill="DAEEF3"/>
            <w:vAlign w:val="center"/>
            <w:hideMark/>
          </w:tcPr>
          <w:p w:rsidR="00D82EDA" w:rsidRPr="00B261AD" w:rsidRDefault="00D82EDA" w:rsidP="008428FE">
            <w:pPr>
              <w:jc w:val="center"/>
              <w:rPr>
                <w:rFonts w:cs="Arial"/>
                <w:b/>
                <w:bCs/>
                <w:color w:val="000000"/>
                <w:sz w:val="20"/>
                <w:lang w:val="pt-PT" w:eastAsia="pt-PT"/>
              </w:rPr>
            </w:pPr>
            <w:r w:rsidRPr="00B261AD">
              <w:rPr>
                <w:rFonts w:cs="Arial"/>
                <w:b/>
                <w:bCs/>
                <w:color w:val="000000"/>
                <w:sz w:val="20"/>
                <w:lang w:eastAsia="pt-PT"/>
              </w:rPr>
              <w:t>Local de Instalação</w:t>
            </w:r>
          </w:p>
        </w:tc>
        <w:tc>
          <w:tcPr>
            <w:tcW w:w="1120" w:type="dxa"/>
            <w:tcBorders>
              <w:top w:val="single" w:sz="4" w:space="0" w:color="auto"/>
              <w:left w:val="nil"/>
              <w:bottom w:val="single" w:sz="4" w:space="0" w:color="auto"/>
              <w:right w:val="single" w:sz="4" w:space="0" w:color="auto"/>
            </w:tcBorders>
            <w:shd w:val="clear" w:color="000000" w:fill="DAEEF3"/>
            <w:vAlign w:val="center"/>
            <w:hideMark/>
          </w:tcPr>
          <w:p w:rsidR="00D82EDA" w:rsidRPr="00B261AD" w:rsidRDefault="00D82EDA" w:rsidP="008428FE">
            <w:pPr>
              <w:jc w:val="center"/>
              <w:rPr>
                <w:rFonts w:ascii="Calibri" w:hAnsi="Calibri" w:cs="Calibri"/>
                <w:b/>
                <w:bCs/>
                <w:color w:val="000000"/>
                <w:szCs w:val="22"/>
                <w:lang w:val="pt-PT" w:eastAsia="pt-PT"/>
              </w:rPr>
            </w:pPr>
            <w:r w:rsidRPr="00B261AD">
              <w:rPr>
                <w:rFonts w:ascii="Calibri" w:hAnsi="Calibri" w:cs="Calibri"/>
                <w:b/>
                <w:bCs/>
                <w:color w:val="000000"/>
                <w:szCs w:val="22"/>
                <w:lang w:eastAsia="pt-PT"/>
              </w:rPr>
              <w:t>Vazão de Serviço (L/s)</w:t>
            </w:r>
          </w:p>
        </w:tc>
        <w:tc>
          <w:tcPr>
            <w:tcW w:w="1140" w:type="dxa"/>
            <w:tcBorders>
              <w:top w:val="single" w:sz="4" w:space="0" w:color="auto"/>
              <w:left w:val="nil"/>
              <w:bottom w:val="single" w:sz="4" w:space="0" w:color="auto"/>
              <w:right w:val="single" w:sz="4" w:space="0" w:color="auto"/>
            </w:tcBorders>
            <w:shd w:val="clear" w:color="000000" w:fill="DAEEF3"/>
            <w:vAlign w:val="center"/>
            <w:hideMark/>
          </w:tcPr>
          <w:p w:rsidR="00D82EDA" w:rsidRPr="00B261AD" w:rsidRDefault="00D82EDA" w:rsidP="008428FE">
            <w:pPr>
              <w:jc w:val="center"/>
              <w:rPr>
                <w:rFonts w:ascii="Calibri" w:hAnsi="Calibri" w:cs="Calibri"/>
                <w:b/>
                <w:bCs/>
                <w:color w:val="000000"/>
                <w:szCs w:val="22"/>
                <w:lang w:val="pt-PT" w:eastAsia="pt-PT"/>
              </w:rPr>
            </w:pPr>
            <w:r w:rsidRPr="00B261AD">
              <w:rPr>
                <w:rFonts w:ascii="Calibri" w:hAnsi="Calibri" w:cs="Calibri"/>
                <w:b/>
                <w:bCs/>
                <w:color w:val="000000"/>
                <w:szCs w:val="22"/>
                <w:lang w:eastAsia="pt-PT"/>
              </w:rPr>
              <w:t>Vazão de Serviço (m³/h)</w:t>
            </w:r>
          </w:p>
        </w:tc>
        <w:tc>
          <w:tcPr>
            <w:tcW w:w="1280" w:type="dxa"/>
            <w:tcBorders>
              <w:top w:val="single" w:sz="4" w:space="0" w:color="auto"/>
              <w:left w:val="nil"/>
              <w:bottom w:val="single" w:sz="4" w:space="0" w:color="auto"/>
              <w:right w:val="single" w:sz="4" w:space="0" w:color="auto"/>
            </w:tcBorders>
            <w:shd w:val="clear" w:color="000000" w:fill="DAEEF3"/>
            <w:vAlign w:val="center"/>
            <w:hideMark/>
          </w:tcPr>
          <w:p w:rsidR="00D82EDA" w:rsidRPr="00B261AD" w:rsidRDefault="00D82EDA" w:rsidP="008428FE">
            <w:pPr>
              <w:jc w:val="center"/>
              <w:rPr>
                <w:rFonts w:ascii="Calibri" w:hAnsi="Calibri" w:cs="Calibri"/>
                <w:b/>
                <w:bCs/>
                <w:color w:val="000000"/>
                <w:szCs w:val="22"/>
                <w:lang w:val="pt-PT" w:eastAsia="pt-PT"/>
              </w:rPr>
            </w:pPr>
            <w:r w:rsidRPr="00B261AD">
              <w:rPr>
                <w:rFonts w:ascii="Calibri" w:hAnsi="Calibri" w:cs="Calibri"/>
                <w:b/>
                <w:bCs/>
                <w:color w:val="000000"/>
                <w:szCs w:val="22"/>
                <w:lang w:eastAsia="pt-PT"/>
              </w:rPr>
              <w:t>Medidor de vazão (DN)</w:t>
            </w:r>
          </w:p>
        </w:tc>
      </w:tr>
      <w:tr w:rsidR="00594642" w:rsidRPr="00B575DD" w:rsidTr="00B261AD">
        <w:trPr>
          <w:trHeight w:val="30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594642" w:rsidRPr="00B261AD" w:rsidRDefault="00594642" w:rsidP="00594642">
            <w:pPr>
              <w:jc w:val="center"/>
              <w:rPr>
                <w:rFonts w:ascii="Calibri" w:hAnsi="Calibri" w:cs="Calibri"/>
                <w:color w:val="000000"/>
                <w:szCs w:val="22"/>
                <w:lang w:val="pt-PT" w:eastAsia="pt-PT"/>
              </w:rPr>
            </w:pPr>
            <w:r>
              <w:rPr>
                <w:rFonts w:ascii="Calibri" w:hAnsi="Calibri" w:cs="Calibri"/>
                <w:color w:val="000000"/>
                <w:szCs w:val="22"/>
                <w:lang w:eastAsia="pt-PT"/>
              </w:rPr>
              <w:t>Proposto</w:t>
            </w:r>
          </w:p>
        </w:tc>
        <w:tc>
          <w:tcPr>
            <w:tcW w:w="1039" w:type="dxa"/>
            <w:tcBorders>
              <w:top w:val="nil"/>
              <w:left w:val="nil"/>
              <w:bottom w:val="single" w:sz="4" w:space="0" w:color="auto"/>
              <w:right w:val="single" w:sz="4" w:space="0" w:color="auto"/>
            </w:tcBorders>
            <w:shd w:val="clear" w:color="auto" w:fill="auto"/>
            <w:noWrap/>
            <w:vAlign w:val="center"/>
            <w:hideMark/>
          </w:tcPr>
          <w:p w:rsidR="00594642" w:rsidRPr="00B261AD" w:rsidRDefault="00594642" w:rsidP="00594642">
            <w:pPr>
              <w:jc w:val="center"/>
              <w:rPr>
                <w:rFonts w:ascii="Calibri" w:hAnsi="Calibri" w:cs="Calibri"/>
                <w:color w:val="000000"/>
                <w:szCs w:val="22"/>
                <w:lang w:val="pt-PT" w:eastAsia="pt-PT"/>
              </w:rPr>
            </w:pPr>
            <w:r w:rsidRPr="00B261AD">
              <w:rPr>
                <w:rFonts w:ascii="Calibri" w:hAnsi="Calibri" w:cs="Calibri"/>
                <w:color w:val="000000"/>
                <w:szCs w:val="22"/>
                <w:lang w:eastAsia="pt-PT"/>
              </w:rPr>
              <w:t>WH</w:t>
            </w:r>
            <w:r>
              <w:rPr>
                <w:rFonts w:ascii="Calibri" w:hAnsi="Calibri" w:cs="Calibri"/>
                <w:color w:val="000000"/>
                <w:szCs w:val="22"/>
                <w:lang w:eastAsia="pt-PT"/>
              </w:rPr>
              <w:t>946</w:t>
            </w:r>
            <w:r w:rsidRPr="00B261AD">
              <w:rPr>
                <w:rFonts w:ascii="Calibri" w:hAnsi="Calibri" w:cs="Calibri"/>
                <w:color w:val="000000"/>
                <w:szCs w:val="22"/>
                <w:lang w:eastAsia="pt-PT"/>
              </w:rPr>
              <w:t>1B</w:t>
            </w:r>
          </w:p>
        </w:tc>
        <w:tc>
          <w:tcPr>
            <w:tcW w:w="3360" w:type="dxa"/>
            <w:tcBorders>
              <w:top w:val="nil"/>
              <w:left w:val="nil"/>
              <w:bottom w:val="single" w:sz="4" w:space="0" w:color="auto"/>
              <w:right w:val="single" w:sz="4" w:space="0" w:color="auto"/>
            </w:tcBorders>
            <w:shd w:val="clear" w:color="auto" w:fill="auto"/>
            <w:noWrap/>
            <w:vAlign w:val="center"/>
            <w:hideMark/>
          </w:tcPr>
          <w:p w:rsidR="00594642" w:rsidRPr="00B261AD" w:rsidRDefault="00594642" w:rsidP="00594642">
            <w:pPr>
              <w:jc w:val="center"/>
              <w:rPr>
                <w:rFonts w:cs="Arial"/>
                <w:color w:val="000000"/>
                <w:sz w:val="20"/>
                <w:lang w:val="pt-PT" w:eastAsia="pt-PT"/>
              </w:rPr>
            </w:pPr>
            <w:r>
              <w:rPr>
                <w:rFonts w:cs="Arial"/>
                <w:color w:val="000000"/>
                <w:sz w:val="20"/>
                <w:lang w:eastAsia="pt-PT"/>
              </w:rPr>
              <w:t>Saída para a rede de distribuição</w:t>
            </w:r>
          </w:p>
        </w:tc>
        <w:tc>
          <w:tcPr>
            <w:tcW w:w="1120" w:type="dxa"/>
            <w:tcBorders>
              <w:top w:val="nil"/>
              <w:left w:val="nil"/>
              <w:bottom w:val="single" w:sz="4" w:space="0" w:color="auto"/>
              <w:right w:val="single" w:sz="4" w:space="0" w:color="auto"/>
            </w:tcBorders>
            <w:shd w:val="clear" w:color="auto" w:fill="auto"/>
            <w:noWrap/>
            <w:vAlign w:val="center"/>
            <w:hideMark/>
          </w:tcPr>
          <w:p w:rsidR="00594642" w:rsidRDefault="00594642" w:rsidP="00594642">
            <w:pPr>
              <w:spacing w:line="240" w:lineRule="auto"/>
              <w:jc w:val="center"/>
              <w:rPr>
                <w:rFonts w:ascii="Calibri" w:hAnsi="Calibri" w:cs="Calibri"/>
                <w:color w:val="000000"/>
                <w:szCs w:val="22"/>
              </w:rPr>
            </w:pPr>
            <w:r>
              <w:rPr>
                <w:rFonts w:ascii="Calibri" w:hAnsi="Calibri" w:cs="Calibri"/>
                <w:color w:val="000000"/>
                <w:szCs w:val="22"/>
              </w:rPr>
              <w:t>4,93</w:t>
            </w:r>
          </w:p>
        </w:tc>
        <w:tc>
          <w:tcPr>
            <w:tcW w:w="1140" w:type="dxa"/>
            <w:tcBorders>
              <w:top w:val="nil"/>
              <w:left w:val="nil"/>
              <w:bottom w:val="single" w:sz="4" w:space="0" w:color="auto"/>
              <w:right w:val="single" w:sz="4" w:space="0" w:color="auto"/>
            </w:tcBorders>
            <w:shd w:val="clear" w:color="auto" w:fill="auto"/>
            <w:noWrap/>
            <w:vAlign w:val="center"/>
            <w:hideMark/>
          </w:tcPr>
          <w:p w:rsidR="00594642" w:rsidRDefault="00594642" w:rsidP="00594642">
            <w:pPr>
              <w:jc w:val="center"/>
              <w:rPr>
                <w:rFonts w:ascii="Calibri" w:hAnsi="Calibri" w:cs="Calibri"/>
                <w:color w:val="000000"/>
                <w:szCs w:val="22"/>
              </w:rPr>
            </w:pPr>
            <w:r>
              <w:rPr>
                <w:rFonts w:ascii="Calibri" w:hAnsi="Calibri" w:cs="Calibri"/>
                <w:color w:val="000000"/>
                <w:szCs w:val="22"/>
              </w:rPr>
              <w:t>17,7</w:t>
            </w:r>
          </w:p>
        </w:tc>
        <w:tc>
          <w:tcPr>
            <w:tcW w:w="1280" w:type="dxa"/>
            <w:tcBorders>
              <w:top w:val="nil"/>
              <w:left w:val="nil"/>
              <w:bottom w:val="single" w:sz="4" w:space="0" w:color="auto"/>
              <w:right w:val="single" w:sz="4" w:space="0" w:color="auto"/>
            </w:tcBorders>
            <w:shd w:val="clear" w:color="auto" w:fill="auto"/>
            <w:noWrap/>
            <w:vAlign w:val="center"/>
            <w:hideMark/>
          </w:tcPr>
          <w:p w:rsidR="00594642" w:rsidRPr="00B261AD" w:rsidRDefault="00594642" w:rsidP="00594642">
            <w:pPr>
              <w:jc w:val="center"/>
              <w:rPr>
                <w:rFonts w:ascii="Calibri" w:hAnsi="Calibri" w:cs="Calibri"/>
                <w:color w:val="000000"/>
                <w:szCs w:val="22"/>
                <w:lang w:val="pt-PT" w:eastAsia="pt-PT"/>
              </w:rPr>
            </w:pPr>
            <w:r w:rsidRPr="00B261AD">
              <w:rPr>
                <w:rFonts w:ascii="Calibri" w:hAnsi="Calibri" w:cs="Calibri"/>
                <w:color w:val="000000"/>
                <w:szCs w:val="22"/>
                <w:lang w:eastAsia="pt-PT"/>
              </w:rPr>
              <w:t>50</w:t>
            </w:r>
          </w:p>
        </w:tc>
      </w:tr>
    </w:tbl>
    <w:p w:rsidR="00D82EDA" w:rsidRPr="006F4621" w:rsidRDefault="00D82EDA" w:rsidP="008428FE">
      <w:pPr>
        <w:rPr>
          <w:lang w:eastAsia="en-US"/>
        </w:rPr>
      </w:pPr>
    </w:p>
    <w:p w:rsidR="006E1D2D" w:rsidRPr="00D82EDA" w:rsidRDefault="00B90012" w:rsidP="008428FE">
      <w:r>
        <w:t>O diâmetro do medidor</w:t>
      </w:r>
      <w:r w:rsidR="006F4621" w:rsidRPr="006F4621">
        <w:t xml:space="preserve"> de vazão foi escolhido</w:t>
      </w:r>
      <w:r w:rsidR="00D55A1F" w:rsidRPr="006F4621">
        <w:t xml:space="preserve"> com base no catálogo do Fabricante “LAO”, medidor</w:t>
      </w:r>
      <w:r w:rsidR="00D82EDA" w:rsidRPr="006F4621">
        <w:t xml:space="preserve"> de vazão tipo Woltman horizontal</w:t>
      </w:r>
      <w:r w:rsidR="00B74B20" w:rsidRPr="006F4621">
        <w:t>.</w:t>
      </w:r>
    </w:p>
    <w:p w:rsidR="00440ED9" w:rsidRDefault="00440ED9" w:rsidP="008428FE"/>
    <w:p w:rsidR="006F4621" w:rsidRDefault="006F4621" w:rsidP="008428FE"/>
    <w:p w:rsidR="00440ED9" w:rsidRDefault="00440ED9" w:rsidP="008428FE">
      <w:pPr>
        <w:pStyle w:val="Ttulo3"/>
        <w:numPr>
          <w:ilvl w:val="0"/>
          <w:numId w:val="0"/>
        </w:numPr>
        <w:ind w:left="510" w:hanging="510"/>
      </w:pPr>
      <w:bookmarkStart w:id="67" w:name="_Toc515294417"/>
      <w:r w:rsidRPr="00440ED9">
        <w:t>MEDIDOR DE VAZ</w:t>
      </w:r>
      <w:r>
        <w:t>ÃO PARA ENTRADA N</w:t>
      </w:r>
      <w:r w:rsidRPr="00440ED9">
        <w:t>A REDE DE DISTRIBUIÇÃO</w:t>
      </w:r>
      <w:bookmarkEnd w:id="67"/>
    </w:p>
    <w:p w:rsidR="00440ED9" w:rsidRDefault="00440ED9" w:rsidP="008428FE"/>
    <w:p w:rsidR="00E170C7" w:rsidRDefault="00E170C7" w:rsidP="008428FE">
      <w:r>
        <w:t>A rede de distribuição d</w:t>
      </w:r>
      <w:r w:rsidR="003637EE">
        <w:t>os povoados em</w:t>
      </w:r>
      <w:r>
        <w:t xml:space="preserve"> </w:t>
      </w:r>
      <w:r w:rsidR="003C5D79">
        <w:t>Lagoa da Canoa</w:t>
      </w:r>
      <w:r w:rsidR="00E84FA8">
        <w:t xml:space="preserve"> foi dividida em 4</w:t>
      </w:r>
      <w:r>
        <w:t xml:space="preserve"> módulos, conforme já me</w:t>
      </w:r>
      <w:r w:rsidR="00E84FA8">
        <w:t>n</w:t>
      </w:r>
      <w:r>
        <w:t xml:space="preserve">cionado, visando facilitar manutenção. </w:t>
      </w:r>
      <w:r w:rsidR="008474F8">
        <w:t>A seguir são apresentados os dados dos medidores de vazão.</w:t>
      </w:r>
    </w:p>
    <w:p w:rsidR="00E170C7" w:rsidRPr="00E82525" w:rsidRDefault="00E170C7" w:rsidP="008428FE">
      <w:pPr>
        <w:numPr>
          <w:ilvl w:val="0"/>
          <w:numId w:val="6"/>
        </w:numPr>
      </w:pPr>
      <w:r>
        <w:lastRenderedPageBreak/>
        <w:t>Módulo 01</w:t>
      </w:r>
    </w:p>
    <w:p w:rsidR="00E170C7" w:rsidRPr="008B7FFE" w:rsidRDefault="00E17EFF" w:rsidP="008428FE">
      <w:r>
        <w:t>- Vazão de entrada na r</w:t>
      </w:r>
      <w:r w:rsidR="00E170C7" w:rsidRPr="00E82525">
        <w:t xml:space="preserve">ede: </w:t>
      </w:r>
      <w:r w:rsidR="0048328A">
        <w:t>1,</w:t>
      </w:r>
      <w:r w:rsidR="0048328A" w:rsidRPr="008B7FFE">
        <w:t>80</w:t>
      </w:r>
      <w:r w:rsidR="00E170C7" w:rsidRPr="008B7FFE">
        <w:t xml:space="preserve"> L/s</w:t>
      </w:r>
    </w:p>
    <w:p w:rsidR="00E170C7" w:rsidRPr="008B7FFE" w:rsidRDefault="00E170C7" w:rsidP="008428FE">
      <w:r w:rsidRPr="008B7FFE">
        <w:t xml:space="preserve">- Diâmetro da linha de </w:t>
      </w:r>
      <w:r w:rsidR="00210D78" w:rsidRPr="008B7FFE">
        <w:t>entrada na rede</w:t>
      </w:r>
      <w:r w:rsidRPr="008B7FFE">
        <w:t xml:space="preserve">: DN </w:t>
      </w:r>
      <w:r w:rsidR="008B7FFE" w:rsidRPr="008B7FFE">
        <w:t>5</w:t>
      </w:r>
      <w:r w:rsidRPr="008B7FFE">
        <w:t>0 mm</w:t>
      </w:r>
    </w:p>
    <w:p w:rsidR="00E170C7" w:rsidRPr="008B7FFE" w:rsidRDefault="00E170C7" w:rsidP="008428FE">
      <w:r w:rsidRPr="008B7FFE">
        <w:t>- Medidor de vazão: DN 50 mm</w:t>
      </w:r>
    </w:p>
    <w:p w:rsidR="002753E3" w:rsidRPr="008B7FFE" w:rsidRDefault="002753E3" w:rsidP="008428FE"/>
    <w:p w:rsidR="00210D78" w:rsidRPr="008B7FFE" w:rsidRDefault="00210D78" w:rsidP="008428FE">
      <w:pPr>
        <w:numPr>
          <w:ilvl w:val="0"/>
          <w:numId w:val="6"/>
        </w:numPr>
      </w:pPr>
      <w:r w:rsidRPr="008B7FFE">
        <w:t>Módulo 02</w:t>
      </w:r>
    </w:p>
    <w:p w:rsidR="00210D78" w:rsidRPr="008B7FFE" w:rsidRDefault="00210D78" w:rsidP="008428FE">
      <w:r w:rsidRPr="008B7FFE">
        <w:t xml:space="preserve">- Vazão de entrada na rede: </w:t>
      </w:r>
      <w:r w:rsidR="0048328A" w:rsidRPr="008B7FFE">
        <w:t>1,27</w:t>
      </w:r>
      <w:r w:rsidRPr="008B7FFE">
        <w:t xml:space="preserve"> L/s</w:t>
      </w:r>
    </w:p>
    <w:p w:rsidR="00210D78" w:rsidRPr="008B7FFE" w:rsidRDefault="00210D78" w:rsidP="008428FE">
      <w:r w:rsidRPr="008B7FFE">
        <w:t>- Diâmetro da linha de entrada na rede</w:t>
      </w:r>
      <w:r w:rsidR="008B7FFE" w:rsidRPr="008B7FFE">
        <w:t>: DN 5</w:t>
      </w:r>
      <w:r w:rsidRPr="008B7FFE">
        <w:t>0 mm</w:t>
      </w:r>
    </w:p>
    <w:p w:rsidR="00210D78" w:rsidRPr="008B7FFE" w:rsidRDefault="00210D78" w:rsidP="008428FE">
      <w:r w:rsidRPr="008B7FFE">
        <w:t>- Medidor de vazão: DN 50 mm</w:t>
      </w:r>
    </w:p>
    <w:p w:rsidR="002753E3" w:rsidRPr="008B7FFE" w:rsidRDefault="002753E3" w:rsidP="008428FE"/>
    <w:p w:rsidR="00210D78" w:rsidRPr="00336591" w:rsidRDefault="00210D78" w:rsidP="008428FE">
      <w:pPr>
        <w:numPr>
          <w:ilvl w:val="0"/>
          <w:numId w:val="6"/>
        </w:numPr>
      </w:pPr>
      <w:r w:rsidRPr="00336591">
        <w:t>Módulo 03</w:t>
      </w:r>
    </w:p>
    <w:p w:rsidR="00210D78" w:rsidRPr="00336591" w:rsidRDefault="00210D78" w:rsidP="008428FE">
      <w:r w:rsidRPr="00336591">
        <w:t xml:space="preserve">- Vazão de entrada na rede: </w:t>
      </w:r>
      <w:r w:rsidR="00336591" w:rsidRPr="00336591">
        <w:t>1,04</w:t>
      </w:r>
      <w:r w:rsidRPr="00336591">
        <w:t xml:space="preserve"> L/s</w:t>
      </w:r>
    </w:p>
    <w:p w:rsidR="00210D78" w:rsidRPr="00336591" w:rsidRDefault="00210D78" w:rsidP="008428FE">
      <w:r w:rsidRPr="00336591">
        <w:t xml:space="preserve">- Diâmetro da linha de entrada na rede: DN </w:t>
      </w:r>
      <w:r w:rsidR="001041AE" w:rsidRPr="00336591">
        <w:t>5</w:t>
      </w:r>
      <w:r w:rsidRPr="00336591">
        <w:t>0 mm</w:t>
      </w:r>
    </w:p>
    <w:p w:rsidR="00210D78" w:rsidRPr="00336591" w:rsidRDefault="00F51E0A" w:rsidP="008428FE">
      <w:r w:rsidRPr="00336591">
        <w:t>- Medidor de vazão: DN 5</w:t>
      </w:r>
      <w:r w:rsidR="00210D78" w:rsidRPr="00336591">
        <w:t>0 mm</w:t>
      </w:r>
    </w:p>
    <w:p w:rsidR="008B7FFE" w:rsidRPr="00336591" w:rsidRDefault="008B7FFE" w:rsidP="008B7FFE">
      <w:pPr>
        <w:ind w:left="720"/>
      </w:pPr>
    </w:p>
    <w:p w:rsidR="008B7FFE" w:rsidRPr="00336591" w:rsidRDefault="008B7FFE" w:rsidP="008B7FFE">
      <w:pPr>
        <w:numPr>
          <w:ilvl w:val="0"/>
          <w:numId w:val="6"/>
        </w:numPr>
      </w:pPr>
      <w:r w:rsidRPr="00336591">
        <w:t>Módulo 04</w:t>
      </w:r>
    </w:p>
    <w:p w:rsidR="008B7FFE" w:rsidRPr="00336591" w:rsidRDefault="00336591" w:rsidP="008B7FFE">
      <w:r w:rsidRPr="00336591">
        <w:t>- Vazão de entrada na rede: 0,82</w:t>
      </w:r>
      <w:r w:rsidR="008B7FFE" w:rsidRPr="00336591">
        <w:t xml:space="preserve"> L/s</w:t>
      </w:r>
    </w:p>
    <w:p w:rsidR="008B7FFE" w:rsidRPr="00336591" w:rsidRDefault="008B7FFE" w:rsidP="008B7FFE">
      <w:r w:rsidRPr="00336591">
        <w:t>- Diâmetro da linha de entrada na rede: DN 50 mm</w:t>
      </w:r>
    </w:p>
    <w:p w:rsidR="008B7FFE" w:rsidRPr="008B7FFE" w:rsidRDefault="008B7FFE" w:rsidP="008B7FFE">
      <w:r w:rsidRPr="00336591">
        <w:t>- Medidor de vazão: DN 50 mm</w:t>
      </w:r>
    </w:p>
    <w:p w:rsidR="008B7FFE" w:rsidRDefault="008B7FFE" w:rsidP="008428FE"/>
    <w:p w:rsidR="004E3D45" w:rsidRDefault="004E3D45" w:rsidP="008428FE">
      <w:pPr>
        <w:pStyle w:val="Legenda"/>
        <w:rPr>
          <w:rFonts w:cs="Arial"/>
          <w:szCs w:val="22"/>
        </w:rPr>
      </w:pPr>
      <w:bookmarkStart w:id="68" w:name="_Toc515375563"/>
      <w:r w:rsidRPr="00D82EDA">
        <w:rPr>
          <w:b/>
        </w:rPr>
        <w:t xml:space="preserve">Quadro </w:t>
      </w:r>
      <w:r w:rsidRPr="00D82EDA">
        <w:rPr>
          <w:b/>
        </w:rPr>
        <w:fldChar w:fldCharType="begin"/>
      </w:r>
      <w:r w:rsidRPr="00D82EDA">
        <w:rPr>
          <w:b/>
        </w:rPr>
        <w:instrText xml:space="preserve"> SEQ Quadro \* ARABIC </w:instrText>
      </w:r>
      <w:r w:rsidRPr="00D82EDA">
        <w:rPr>
          <w:b/>
        </w:rPr>
        <w:fldChar w:fldCharType="separate"/>
      </w:r>
      <w:r w:rsidR="00B7498C">
        <w:rPr>
          <w:b/>
          <w:noProof/>
        </w:rPr>
        <w:t>14</w:t>
      </w:r>
      <w:r w:rsidRPr="00D82EDA">
        <w:rPr>
          <w:b/>
        </w:rPr>
        <w:fldChar w:fldCharType="end"/>
      </w:r>
      <w:r w:rsidRPr="00D82EDA">
        <w:rPr>
          <w:b/>
        </w:rPr>
        <w:t xml:space="preserve"> </w:t>
      </w:r>
      <w:r w:rsidRPr="00D82EDA">
        <w:rPr>
          <w:rFonts w:cs="Arial"/>
          <w:b/>
          <w:szCs w:val="22"/>
        </w:rPr>
        <w:t xml:space="preserve">– </w:t>
      </w:r>
      <w:r w:rsidRPr="00D82EDA">
        <w:rPr>
          <w:rFonts w:cs="Arial"/>
          <w:szCs w:val="22"/>
        </w:rPr>
        <w:t>Quadro resumo dos medidores de vazão</w:t>
      </w:r>
      <w:r>
        <w:rPr>
          <w:rFonts w:cs="Arial"/>
          <w:szCs w:val="22"/>
        </w:rPr>
        <w:t xml:space="preserve"> de entrada na rede</w:t>
      </w:r>
      <w:bookmarkEnd w:id="68"/>
    </w:p>
    <w:tbl>
      <w:tblPr>
        <w:tblW w:w="7820" w:type="dxa"/>
        <w:jc w:val="center"/>
        <w:tblCellMar>
          <w:left w:w="70" w:type="dxa"/>
          <w:right w:w="70" w:type="dxa"/>
        </w:tblCellMar>
        <w:tblLook w:val="04A0" w:firstRow="1" w:lastRow="0" w:firstColumn="1" w:lastColumn="0" w:noHBand="0" w:noVBand="1"/>
      </w:tblPr>
      <w:tblGrid>
        <w:gridCol w:w="1440"/>
        <w:gridCol w:w="2080"/>
        <w:gridCol w:w="1520"/>
        <w:gridCol w:w="1500"/>
        <w:gridCol w:w="1280"/>
      </w:tblGrid>
      <w:tr w:rsidR="00594642" w:rsidRPr="00594642" w:rsidTr="00594642">
        <w:trPr>
          <w:trHeight w:val="735"/>
          <w:jc w:val="center"/>
        </w:trPr>
        <w:tc>
          <w:tcPr>
            <w:tcW w:w="1440" w:type="dxa"/>
            <w:tcBorders>
              <w:top w:val="single" w:sz="4" w:space="0" w:color="auto"/>
              <w:left w:val="single" w:sz="4" w:space="0" w:color="auto"/>
              <w:bottom w:val="single" w:sz="4" w:space="0" w:color="auto"/>
              <w:right w:val="single" w:sz="4" w:space="0" w:color="auto"/>
            </w:tcBorders>
            <w:shd w:val="clear" w:color="000000" w:fill="DAEEF3"/>
            <w:vAlign w:val="center"/>
            <w:hideMark/>
          </w:tcPr>
          <w:p w:rsidR="00594642" w:rsidRPr="00594642" w:rsidRDefault="00594642" w:rsidP="00594642">
            <w:pPr>
              <w:spacing w:line="240" w:lineRule="auto"/>
              <w:jc w:val="center"/>
              <w:rPr>
                <w:rFonts w:cs="Arial"/>
                <w:b/>
                <w:bCs/>
                <w:color w:val="000000"/>
                <w:sz w:val="20"/>
                <w:lang w:val="pt-PT" w:eastAsia="pt-PT"/>
              </w:rPr>
            </w:pPr>
            <w:r w:rsidRPr="00594642">
              <w:rPr>
                <w:rFonts w:cs="Arial"/>
                <w:b/>
                <w:bCs/>
                <w:color w:val="000000"/>
                <w:sz w:val="20"/>
                <w:lang w:val="pt-PT" w:eastAsia="pt-PT"/>
              </w:rPr>
              <w:t>Medidor de Vazão</w:t>
            </w:r>
          </w:p>
        </w:tc>
        <w:tc>
          <w:tcPr>
            <w:tcW w:w="2080" w:type="dxa"/>
            <w:tcBorders>
              <w:top w:val="single" w:sz="4" w:space="0" w:color="auto"/>
              <w:left w:val="nil"/>
              <w:bottom w:val="single" w:sz="4" w:space="0" w:color="auto"/>
              <w:right w:val="single" w:sz="4" w:space="0" w:color="auto"/>
            </w:tcBorders>
            <w:shd w:val="clear" w:color="000000" w:fill="DAEEF3"/>
            <w:vAlign w:val="center"/>
            <w:hideMark/>
          </w:tcPr>
          <w:p w:rsidR="00594642" w:rsidRPr="00594642" w:rsidRDefault="00594642" w:rsidP="00594642">
            <w:pPr>
              <w:spacing w:line="240" w:lineRule="auto"/>
              <w:jc w:val="center"/>
              <w:rPr>
                <w:rFonts w:cs="Arial"/>
                <w:b/>
                <w:bCs/>
                <w:color w:val="000000"/>
                <w:sz w:val="20"/>
                <w:lang w:val="pt-PT" w:eastAsia="pt-PT"/>
              </w:rPr>
            </w:pPr>
            <w:r w:rsidRPr="00594642">
              <w:rPr>
                <w:rFonts w:cs="Arial"/>
                <w:b/>
                <w:bCs/>
                <w:color w:val="000000"/>
                <w:sz w:val="20"/>
                <w:lang w:val="pt-PT" w:eastAsia="pt-PT"/>
              </w:rPr>
              <w:t>Local de Instalação</w:t>
            </w:r>
          </w:p>
        </w:tc>
        <w:tc>
          <w:tcPr>
            <w:tcW w:w="1520" w:type="dxa"/>
            <w:tcBorders>
              <w:top w:val="single" w:sz="4" w:space="0" w:color="auto"/>
              <w:left w:val="nil"/>
              <w:bottom w:val="single" w:sz="4" w:space="0" w:color="auto"/>
              <w:right w:val="single" w:sz="4" w:space="0" w:color="auto"/>
            </w:tcBorders>
            <w:shd w:val="clear" w:color="000000" w:fill="DAEEF3"/>
            <w:vAlign w:val="center"/>
            <w:hideMark/>
          </w:tcPr>
          <w:p w:rsidR="00594642" w:rsidRPr="00594642" w:rsidRDefault="00594642" w:rsidP="00594642">
            <w:pPr>
              <w:spacing w:line="240" w:lineRule="auto"/>
              <w:jc w:val="center"/>
              <w:rPr>
                <w:rFonts w:ascii="Calibri" w:hAnsi="Calibri" w:cs="Calibri"/>
                <w:b/>
                <w:bCs/>
                <w:color w:val="000000"/>
                <w:szCs w:val="22"/>
                <w:lang w:val="pt-PT" w:eastAsia="pt-PT"/>
              </w:rPr>
            </w:pPr>
            <w:r w:rsidRPr="00594642">
              <w:rPr>
                <w:rFonts w:ascii="Calibri" w:hAnsi="Calibri" w:cs="Calibri"/>
                <w:b/>
                <w:bCs/>
                <w:color w:val="000000"/>
                <w:szCs w:val="22"/>
                <w:lang w:val="pt-PT" w:eastAsia="pt-PT"/>
              </w:rPr>
              <w:t>Vazão de Serviço (L/s)</w:t>
            </w:r>
          </w:p>
        </w:tc>
        <w:tc>
          <w:tcPr>
            <w:tcW w:w="1500" w:type="dxa"/>
            <w:tcBorders>
              <w:top w:val="single" w:sz="4" w:space="0" w:color="auto"/>
              <w:left w:val="nil"/>
              <w:bottom w:val="single" w:sz="4" w:space="0" w:color="auto"/>
              <w:right w:val="single" w:sz="4" w:space="0" w:color="auto"/>
            </w:tcBorders>
            <w:shd w:val="clear" w:color="000000" w:fill="DAEEF3"/>
            <w:vAlign w:val="center"/>
            <w:hideMark/>
          </w:tcPr>
          <w:p w:rsidR="00594642" w:rsidRPr="00594642" w:rsidRDefault="00594642" w:rsidP="00594642">
            <w:pPr>
              <w:spacing w:line="240" w:lineRule="auto"/>
              <w:jc w:val="center"/>
              <w:rPr>
                <w:rFonts w:ascii="Calibri" w:hAnsi="Calibri" w:cs="Calibri"/>
                <w:b/>
                <w:bCs/>
                <w:color w:val="000000"/>
                <w:szCs w:val="22"/>
                <w:lang w:val="pt-PT" w:eastAsia="pt-PT"/>
              </w:rPr>
            </w:pPr>
            <w:r w:rsidRPr="00594642">
              <w:rPr>
                <w:rFonts w:ascii="Calibri" w:hAnsi="Calibri" w:cs="Calibri"/>
                <w:b/>
                <w:bCs/>
                <w:color w:val="000000"/>
                <w:szCs w:val="22"/>
                <w:lang w:val="pt-PT" w:eastAsia="pt-PT"/>
              </w:rPr>
              <w:t>Vazão de Serviço (m³/h)</w:t>
            </w:r>
          </w:p>
        </w:tc>
        <w:tc>
          <w:tcPr>
            <w:tcW w:w="1280" w:type="dxa"/>
            <w:tcBorders>
              <w:top w:val="single" w:sz="4" w:space="0" w:color="auto"/>
              <w:left w:val="nil"/>
              <w:bottom w:val="single" w:sz="4" w:space="0" w:color="auto"/>
              <w:right w:val="single" w:sz="4" w:space="0" w:color="auto"/>
            </w:tcBorders>
            <w:shd w:val="clear" w:color="000000" w:fill="DAEEF3"/>
            <w:vAlign w:val="center"/>
            <w:hideMark/>
          </w:tcPr>
          <w:p w:rsidR="00594642" w:rsidRPr="00594642" w:rsidRDefault="00594642" w:rsidP="00594642">
            <w:pPr>
              <w:spacing w:line="240" w:lineRule="auto"/>
              <w:jc w:val="center"/>
              <w:rPr>
                <w:rFonts w:ascii="Calibri" w:hAnsi="Calibri" w:cs="Calibri"/>
                <w:b/>
                <w:bCs/>
                <w:color w:val="000000"/>
                <w:szCs w:val="22"/>
                <w:lang w:val="pt-PT" w:eastAsia="pt-PT"/>
              </w:rPr>
            </w:pPr>
            <w:r w:rsidRPr="00594642">
              <w:rPr>
                <w:rFonts w:ascii="Calibri" w:hAnsi="Calibri" w:cs="Calibri"/>
                <w:b/>
                <w:bCs/>
                <w:color w:val="000000"/>
                <w:szCs w:val="22"/>
                <w:lang w:val="pt-PT" w:eastAsia="pt-PT"/>
              </w:rPr>
              <w:t>Medidor de vazão (DN)</w:t>
            </w:r>
          </w:p>
        </w:tc>
      </w:tr>
      <w:tr w:rsidR="00594642" w:rsidRPr="00594642" w:rsidTr="00594642">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WH9461B</w:t>
            </w:r>
          </w:p>
        </w:tc>
        <w:tc>
          <w:tcPr>
            <w:tcW w:w="20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cs="Arial"/>
                <w:color w:val="000000"/>
                <w:sz w:val="20"/>
                <w:lang w:val="pt-PT" w:eastAsia="pt-PT"/>
              </w:rPr>
            </w:pPr>
            <w:r w:rsidRPr="00594642">
              <w:rPr>
                <w:rFonts w:cs="Arial"/>
                <w:color w:val="000000"/>
                <w:sz w:val="20"/>
                <w:lang w:val="pt-PT" w:eastAsia="pt-PT"/>
              </w:rPr>
              <w:t>Módulo 01</w:t>
            </w:r>
          </w:p>
        </w:tc>
        <w:tc>
          <w:tcPr>
            <w:tcW w:w="152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1,80</w:t>
            </w:r>
          </w:p>
        </w:tc>
        <w:tc>
          <w:tcPr>
            <w:tcW w:w="150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6,5</w:t>
            </w:r>
          </w:p>
        </w:tc>
        <w:tc>
          <w:tcPr>
            <w:tcW w:w="12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50</w:t>
            </w:r>
          </w:p>
        </w:tc>
      </w:tr>
      <w:tr w:rsidR="00594642" w:rsidRPr="00594642" w:rsidTr="00594642">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WH9461B</w:t>
            </w:r>
          </w:p>
        </w:tc>
        <w:tc>
          <w:tcPr>
            <w:tcW w:w="20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cs="Arial"/>
                <w:color w:val="000000"/>
                <w:sz w:val="20"/>
                <w:lang w:val="pt-PT" w:eastAsia="pt-PT"/>
              </w:rPr>
            </w:pPr>
            <w:r w:rsidRPr="00594642">
              <w:rPr>
                <w:rFonts w:cs="Arial"/>
                <w:color w:val="000000"/>
                <w:sz w:val="20"/>
                <w:lang w:val="pt-PT" w:eastAsia="pt-PT"/>
              </w:rPr>
              <w:t>Módulo 02</w:t>
            </w:r>
          </w:p>
        </w:tc>
        <w:tc>
          <w:tcPr>
            <w:tcW w:w="152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1,27</w:t>
            </w:r>
          </w:p>
        </w:tc>
        <w:tc>
          <w:tcPr>
            <w:tcW w:w="150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4,6</w:t>
            </w:r>
          </w:p>
        </w:tc>
        <w:tc>
          <w:tcPr>
            <w:tcW w:w="12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50</w:t>
            </w:r>
          </w:p>
        </w:tc>
      </w:tr>
      <w:tr w:rsidR="00594642" w:rsidRPr="00594642" w:rsidTr="00594642">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WH9461B</w:t>
            </w:r>
          </w:p>
        </w:tc>
        <w:tc>
          <w:tcPr>
            <w:tcW w:w="20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cs="Arial"/>
                <w:color w:val="000000"/>
                <w:sz w:val="20"/>
                <w:lang w:val="pt-PT" w:eastAsia="pt-PT"/>
              </w:rPr>
            </w:pPr>
            <w:r w:rsidRPr="00594642">
              <w:rPr>
                <w:rFonts w:cs="Arial"/>
                <w:color w:val="000000"/>
                <w:sz w:val="20"/>
                <w:lang w:val="pt-PT" w:eastAsia="pt-PT"/>
              </w:rPr>
              <w:t>Módulo 03</w:t>
            </w:r>
          </w:p>
        </w:tc>
        <w:tc>
          <w:tcPr>
            <w:tcW w:w="1520" w:type="dxa"/>
            <w:tcBorders>
              <w:top w:val="nil"/>
              <w:left w:val="nil"/>
              <w:bottom w:val="single" w:sz="4" w:space="0" w:color="auto"/>
              <w:right w:val="single" w:sz="4" w:space="0" w:color="auto"/>
            </w:tcBorders>
            <w:shd w:val="clear" w:color="auto" w:fill="auto"/>
            <w:noWrap/>
            <w:vAlign w:val="center"/>
            <w:hideMark/>
          </w:tcPr>
          <w:p w:rsidR="00594642" w:rsidRPr="00594642" w:rsidRDefault="008B7FFE" w:rsidP="00594642">
            <w:pPr>
              <w:spacing w:line="240" w:lineRule="auto"/>
              <w:jc w:val="center"/>
              <w:rPr>
                <w:rFonts w:ascii="Calibri" w:hAnsi="Calibri" w:cs="Calibri"/>
                <w:color w:val="000000"/>
                <w:szCs w:val="22"/>
                <w:lang w:val="pt-PT" w:eastAsia="pt-PT"/>
              </w:rPr>
            </w:pPr>
            <w:r>
              <w:rPr>
                <w:rFonts w:ascii="Calibri" w:hAnsi="Calibri" w:cs="Calibri"/>
                <w:color w:val="000000"/>
                <w:szCs w:val="22"/>
                <w:lang w:val="pt-PT" w:eastAsia="pt-PT"/>
              </w:rPr>
              <w:t>1,04</w:t>
            </w:r>
          </w:p>
        </w:tc>
        <w:tc>
          <w:tcPr>
            <w:tcW w:w="1500" w:type="dxa"/>
            <w:tcBorders>
              <w:top w:val="nil"/>
              <w:left w:val="nil"/>
              <w:bottom w:val="single" w:sz="4" w:space="0" w:color="auto"/>
              <w:right w:val="single" w:sz="4" w:space="0" w:color="auto"/>
            </w:tcBorders>
            <w:shd w:val="clear" w:color="auto" w:fill="auto"/>
            <w:noWrap/>
            <w:vAlign w:val="center"/>
            <w:hideMark/>
          </w:tcPr>
          <w:p w:rsidR="00594642" w:rsidRPr="00594642" w:rsidRDefault="008B7FFE" w:rsidP="00594642">
            <w:pPr>
              <w:spacing w:line="240" w:lineRule="auto"/>
              <w:jc w:val="center"/>
              <w:rPr>
                <w:rFonts w:ascii="Calibri" w:hAnsi="Calibri" w:cs="Calibri"/>
                <w:color w:val="000000"/>
                <w:szCs w:val="22"/>
                <w:lang w:val="pt-PT" w:eastAsia="pt-PT"/>
              </w:rPr>
            </w:pPr>
            <w:r>
              <w:rPr>
                <w:rFonts w:ascii="Calibri" w:hAnsi="Calibri" w:cs="Calibri"/>
                <w:color w:val="000000"/>
                <w:szCs w:val="22"/>
                <w:lang w:val="pt-PT" w:eastAsia="pt-PT"/>
              </w:rPr>
              <w:t>3,74</w:t>
            </w:r>
          </w:p>
        </w:tc>
        <w:tc>
          <w:tcPr>
            <w:tcW w:w="1280" w:type="dxa"/>
            <w:tcBorders>
              <w:top w:val="nil"/>
              <w:left w:val="nil"/>
              <w:bottom w:val="single" w:sz="4" w:space="0" w:color="auto"/>
              <w:right w:val="single" w:sz="4" w:space="0" w:color="auto"/>
            </w:tcBorders>
            <w:shd w:val="clear" w:color="auto" w:fill="auto"/>
            <w:noWrap/>
            <w:vAlign w:val="center"/>
            <w:hideMark/>
          </w:tcPr>
          <w:p w:rsidR="00594642" w:rsidRPr="00594642" w:rsidRDefault="00594642" w:rsidP="00594642">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50</w:t>
            </w:r>
          </w:p>
        </w:tc>
      </w:tr>
      <w:tr w:rsidR="008B7FFE" w:rsidRPr="00594642" w:rsidTr="008B7FFE">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B7FFE" w:rsidRPr="00594642" w:rsidRDefault="008B7FFE" w:rsidP="009923CB">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WH9461B</w:t>
            </w:r>
          </w:p>
        </w:tc>
        <w:tc>
          <w:tcPr>
            <w:tcW w:w="2080" w:type="dxa"/>
            <w:tcBorders>
              <w:top w:val="nil"/>
              <w:left w:val="nil"/>
              <w:bottom w:val="single" w:sz="4" w:space="0" w:color="auto"/>
              <w:right w:val="single" w:sz="4" w:space="0" w:color="auto"/>
            </w:tcBorders>
            <w:shd w:val="clear" w:color="auto" w:fill="auto"/>
            <w:noWrap/>
            <w:vAlign w:val="center"/>
            <w:hideMark/>
          </w:tcPr>
          <w:p w:rsidR="008B7FFE" w:rsidRPr="00594642" w:rsidRDefault="008B7FFE" w:rsidP="009923CB">
            <w:pPr>
              <w:spacing w:line="240" w:lineRule="auto"/>
              <w:jc w:val="center"/>
              <w:rPr>
                <w:rFonts w:cs="Arial"/>
                <w:color w:val="000000"/>
                <w:sz w:val="20"/>
                <w:lang w:val="pt-PT" w:eastAsia="pt-PT"/>
              </w:rPr>
            </w:pPr>
            <w:r>
              <w:rPr>
                <w:rFonts w:cs="Arial"/>
                <w:color w:val="000000"/>
                <w:sz w:val="20"/>
                <w:lang w:val="pt-PT" w:eastAsia="pt-PT"/>
              </w:rPr>
              <w:t>Módulo 04</w:t>
            </w:r>
          </w:p>
        </w:tc>
        <w:tc>
          <w:tcPr>
            <w:tcW w:w="1520" w:type="dxa"/>
            <w:tcBorders>
              <w:top w:val="nil"/>
              <w:left w:val="nil"/>
              <w:bottom w:val="single" w:sz="4" w:space="0" w:color="auto"/>
              <w:right w:val="single" w:sz="4" w:space="0" w:color="auto"/>
            </w:tcBorders>
            <w:shd w:val="clear" w:color="auto" w:fill="auto"/>
            <w:noWrap/>
            <w:vAlign w:val="center"/>
            <w:hideMark/>
          </w:tcPr>
          <w:p w:rsidR="008B7FFE" w:rsidRPr="00594642" w:rsidRDefault="008B7FFE" w:rsidP="009923CB">
            <w:pPr>
              <w:spacing w:line="240" w:lineRule="auto"/>
              <w:jc w:val="center"/>
              <w:rPr>
                <w:rFonts w:ascii="Calibri" w:hAnsi="Calibri" w:cs="Calibri"/>
                <w:color w:val="000000"/>
                <w:szCs w:val="22"/>
                <w:lang w:val="pt-PT" w:eastAsia="pt-PT"/>
              </w:rPr>
            </w:pPr>
            <w:r>
              <w:rPr>
                <w:rFonts w:ascii="Calibri" w:hAnsi="Calibri" w:cs="Calibri"/>
                <w:color w:val="000000"/>
                <w:szCs w:val="22"/>
                <w:lang w:val="pt-PT" w:eastAsia="pt-PT"/>
              </w:rPr>
              <w:t>0,82</w:t>
            </w:r>
          </w:p>
        </w:tc>
        <w:tc>
          <w:tcPr>
            <w:tcW w:w="1500" w:type="dxa"/>
            <w:tcBorders>
              <w:top w:val="nil"/>
              <w:left w:val="nil"/>
              <w:bottom w:val="single" w:sz="4" w:space="0" w:color="auto"/>
              <w:right w:val="single" w:sz="4" w:space="0" w:color="auto"/>
            </w:tcBorders>
            <w:shd w:val="clear" w:color="auto" w:fill="auto"/>
            <w:noWrap/>
            <w:vAlign w:val="center"/>
            <w:hideMark/>
          </w:tcPr>
          <w:p w:rsidR="008B7FFE" w:rsidRPr="00594642" w:rsidRDefault="008B7FFE" w:rsidP="009923CB">
            <w:pPr>
              <w:spacing w:line="240" w:lineRule="auto"/>
              <w:jc w:val="center"/>
              <w:rPr>
                <w:rFonts w:ascii="Calibri" w:hAnsi="Calibri" w:cs="Calibri"/>
                <w:color w:val="000000"/>
                <w:szCs w:val="22"/>
                <w:lang w:val="pt-PT" w:eastAsia="pt-PT"/>
              </w:rPr>
            </w:pPr>
            <w:r>
              <w:rPr>
                <w:rFonts w:ascii="Calibri" w:hAnsi="Calibri" w:cs="Calibri"/>
                <w:color w:val="000000"/>
                <w:szCs w:val="22"/>
                <w:lang w:val="pt-PT" w:eastAsia="pt-PT"/>
              </w:rPr>
              <w:t>2,95</w:t>
            </w:r>
          </w:p>
        </w:tc>
        <w:tc>
          <w:tcPr>
            <w:tcW w:w="1280" w:type="dxa"/>
            <w:tcBorders>
              <w:top w:val="nil"/>
              <w:left w:val="nil"/>
              <w:bottom w:val="single" w:sz="4" w:space="0" w:color="auto"/>
              <w:right w:val="single" w:sz="4" w:space="0" w:color="auto"/>
            </w:tcBorders>
            <w:shd w:val="clear" w:color="auto" w:fill="auto"/>
            <w:noWrap/>
            <w:vAlign w:val="center"/>
            <w:hideMark/>
          </w:tcPr>
          <w:p w:rsidR="008B7FFE" w:rsidRPr="00594642" w:rsidRDefault="008B7FFE" w:rsidP="009923CB">
            <w:pPr>
              <w:spacing w:line="240" w:lineRule="auto"/>
              <w:jc w:val="center"/>
              <w:rPr>
                <w:rFonts w:ascii="Calibri" w:hAnsi="Calibri" w:cs="Calibri"/>
                <w:color w:val="000000"/>
                <w:szCs w:val="22"/>
                <w:lang w:val="pt-PT" w:eastAsia="pt-PT"/>
              </w:rPr>
            </w:pPr>
            <w:r w:rsidRPr="00594642">
              <w:rPr>
                <w:rFonts w:ascii="Calibri" w:hAnsi="Calibri" w:cs="Calibri"/>
                <w:color w:val="000000"/>
                <w:szCs w:val="22"/>
                <w:lang w:val="pt-PT" w:eastAsia="pt-PT"/>
              </w:rPr>
              <w:t>50</w:t>
            </w:r>
          </w:p>
        </w:tc>
      </w:tr>
    </w:tbl>
    <w:p w:rsidR="00594642" w:rsidRDefault="00594642" w:rsidP="00594642">
      <w:pPr>
        <w:rPr>
          <w:lang w:eastAsia="en-US"/>
        </w:rPr>
      </w:pPr>
    </w:p>
    <w:p w:rsidR="004E3D45" w:rsidRDefault="004E3D45" w:rsidP="008428FE">
      <w:r w:rsidRPr="00D82EDA">
        <w:t>Os diâmetros dos medidores de vazão foram escolhidos com base no catálogo do Fabricante “LAO”, medidor de vazão tipo Woltman horizontal.</w:t>
      </w:r>
    </w:p>
    <w:p w:rsidR="00B90012" w:rsidRPr="00D82EDA" w:rsidRDefault="00B90012" w:rsidP="008428FE"/>
    <w:p w:rsidR="00ED27DB" w:rsidRPr="004743E9" w:rsidRDefault="00ED27DB" w:rsidP="008428FE">
      <w:pPr>
        <w:rPr>
          <w:highlight w:val="yellow"/>
        </w:rPr>
      </w:pPr>
    </w:p>
    <w:p w:rsidR="00B8757E" w:rsidRPr="00252F1D" w:rsidRDefault="00B8757E" w:rsidP="008428FE">
      <w:pPr>
        <w:pStyle w:val="Ttulo2"/>
        <w:numPr>
          <w:ilvl w:val="1"/>
          <w:numId w:val="10"/>
        </w:numPr>
      </w:pPr>
      <w:bookmarkStart w:id="69" w:name="_Toc360548752"/>
      <w:bookmarkStart w:id="70" w:name="_Toc515294418"/>
      <w:r w:rsidRPr="00252F1D">
        <w:t>REDE DE DISTRIBUIÇÃO</w:t>
      </w:r>
      <w:bookmarkEnd w:id="33"/>
      <w:r w:rsidR="001D677E" w:rsidRPr="00252F1D">
        <w:t xml:space="preserve"> DE ÁGUA</w:t>
      </w:r>
      <w:bookmarkEnd w:id="69"/>
      <w:bookmarkEnd w:id="70"/>
    </w:p>
    <w:p w:rsidR="00B8757E" w:rsidRPr="00252F1D" w:rsidRDefault="00B8757E" w:rsidP="008428FE"/>
    <w:p w:rsidR="006D3FAF" w:rsidRDefault="0011547A" w:rsidP="008428FE">
      <w:pPr>
        <w:rPr>
          <w:rFonts w:cs="Arial"/>
          <w:szCs w:val="22"/>
        </w:rPr>
      </w:pPr>
      <w:r w:rsidRPr="00252F1D">
        <w:t>A rede de distribuição de água será abast</w:t>
      </w:r>
      <w:r w:rsidR="003659B9" w:rsidRPr="00252F1D">
        <w:t xml:space="preserve">ecida pelo </w:t>
      </w:r>
      <w:r w:rsidRPr="00252F1D">
        <w:t xml:space="preserve">Reservatório Elevado </w:t>
      </w:r>
      <w:r w:rsidR="003637EE">
        <w:t>Proposto</w:t>
      </w:r>
      <w:r w:rsidR="003659B9" w:rsidRPr="00252F1D">
        <w:t xml:space="preserve"> de </w:t>
      </w:r>
      <w:r w:rsidR="003637EE">
        <w:t xml:space="preserve">100 m³. </w:t>
      </w:r>
      <w:r w:rsidR="00894BEE" w:rsidRPr="00252F1D">
        <w:rPr>
          <w:rFonts w:cs="Arial"/>
          <w:szCs w:val="22"/>
        </w:rPr>
        <w:t>Conforme já apresentado, a</w:t>
      </w:r>
      <w:r w:rsidR="008D2C00" w:rsidRPr="00252F1D">
        <w:rPr>
          <w:rFonts w:cs="Arial"/>
          <w:szCs w:val="22"/>
        </w:rPr>
        <w:t xml:space="preserve">s vazões de entrada </w:t>
      </w:r>
      <w:r w:rsidR="004762BD" w:rsidRPr="00252F1D">
        <w:rPr>
          <w:rFonts w:cs="Arial"/>
          <w:szCs w:val="22"/>
        </w:rPr>
        <w:t>em</w:t>
      </w:r>
      <w:r w:rsidR="008D2C00" w:rsidRPr="00252F1D">
        <w:rPr>
          <w:rFonts w:cs="Arial"/>
          <w:szCs w:val="22"/>
        </w:rPr>
        <w:t xml:space="preserve"> cada </w:t>
      </w:r>
      <w:r w:rsidR="00222024">
        <w:rPr>
          <w:rFonts w:cs="Arial"/>
          <w:szCs w:val="22"/>
        </w:rPr>
        <w:t>zona homogênea</w:t>
      </w:r>
      <w:r w:rsidR="008D2C00" w:rsidRPr="00252F1D">
        <w:rPr>
          <w:rFonts w:cs="Arial"/>
          <w:szCs w:val="22"/>
        </w:rPr>
        <w:t xml:space="preserve"> da</w:t>
      </w:r>
      <w:r w:rsidR="00894BEE" w:rsidRPr="00252F1D">
        <w:rPr>
          <w:rFonts w:cs="Arial"/>
          <w:szCs w:val="22"/>
        </w:rPr>
        <w:t xml:space="preserve"> rede são:</w:t>
      </w:r>
    </w:p>
    <w:p w:rsidR="003637EE" w:rsidRDefault="003637EE" w:rsidP="008428FE">
      <w:pPr>
        <w:rPr>
          <w:rFonts w:cs="Arial"/>
          <w:szCs w:val="22"/>
        </w:rPr>
      </w:pPr>
    </w:p>
    <w:p w:rsidR="00F51E0A" w:rsidRPr="00252F1D" w:rsidRDefault="00F51E0A" w:rsidP="008428FE">
      <w:pPr>
        <w:rPr>
          <w:rFonts w:cs="Arial"/>
          <w:szCs w:val="22"/>
        </w:rPr>
      </w:pPr>
    </w:p>
    <w:p w:rsidR="003659B9" w:rsidRDefault="0006077F" w:rsidP="008428FE">
      <w:pPr>
        <w:jc w:val="center"/>
      </w:pPr>
      <w:bookmarkStart w:id="71" w:name="_Toc515375564"/>
      <w:r w:rsidRPr="00124874">
        <w:rPr>
          <w:b/>
        </w:rPr>
        <w:lastRenderedPageBreak/>
        <w:t xml:space="preserve">Quadro </w:t>
      </w:r>
      <w:r w:rsidR="00B44566" w:rsidRPr="00124874">
        <w:rPr>
          <w:b/>
        </w:rPr>
        <w:fldChar w:fldCharType="begin"/>
      </w:r>
      <w:r w:rsidR="00B877CC" w:rsidRPr="00124874">
        <w:rPr>
          <w:b/>
        </w:rPr>
        <w:instrText xml:space="preserve"> SEQ Quadro \* ARABIC </w:instrText>
      </w:r>
      <w:r w:rsidR="00B44566" w:rsidRPr="00124874">
        <w:rPr>
          <w:b/>
        </w:rPr>
        <w:fldChar w:fldCharType="separate"/>
      </w:r>
      <w:r w:rsidR="00B7498C">
        <w:rPr>
          <w:b/>
          <w:noProof/>
        </w:rPr>
        <w:t>15</w:t>
      </w:r>
      <w:r w:rsidR="00B44566" w:rsidRPr="00124874">
        <w:rPr>
          <w:b/>
        </w:rPr>
        <w:fldChar w:fldCharType="end"/>
      </w:r>
      <w:r w:rsidR="00BB273F" w:rsidRPr="00124874">
        <w:t xml:space="preserve"> </w:t>
      </w:r>
      <w:r w:rsidR="00BF70C7" w:rsidRPr="00124874">
        <w:t>–</w:t>
      </w:r>
      <w:r w:rsidR="00222024">
        <w:t xml:space="preserve"> Vazões </w:t>
      </w:r>
      <w:r w:rsidR="00B54B6D" w:rsidRPr="00124874">
        <w:t>de A</w:t>
      </w:r>
      <w:r w:rsidR="00BF70C7" w:rsidRPr="00124874">
        <w:t>b</w:t>
      </w:r>
      <w:r w:rsidR="005027F8" w:rsidRPr="00124874">
        <w:t>astecimento de Á</w:t>
      </w:r>
      <w:r w:rsidR="00BF70C7" w:rsidRPr="00124874">
        <w:t>gua</w:t>
      </w:r>
      <w:r w:rsidR="00222024">
        <w:t xml:space="preserve"> por Zona Homogênea</w:t>
      </w:r>
      <w:bookmarkEnd w:id="71"/>
    </w:p>
    <w:tbl>
      <w:tblPr>
        <w:tblW w:w="9474" w:type="dxa"/>
        <w:tblCellMar>
          <w:left w:w="70" w:type="dxa"/>
          <w:right w:w="70" w:type="dxa"/>
        </w:tblCellMar>
        <w:tblLook w:val="04A0" w:firstRow="1" w:lastRow="0" w:firstColumn="1" w:lastColumn="0" w:noHBand="0" w:noVBand="1"/>
      </w:tblPr>
      <w:tblGrid>
        <w:gridCol w:w="1612"/>
        <w:gridCol w:w="1451"/>
        <w:gridCol w:w="1936"/>
        <w:gridCol w:w="1249"/>
        <w:gridCol w:w="967"/>
        <w:gridCol w:w="1068"/>
        <w:gridCol w:w="1191"/>
      </w:tblGrid>
      <w:tr w:rsidR="00A4076F" w:rsidRPr="004B5294" w:rsidTr="00AE2024">
        <w:trPr>
          <w:trHeight w:val="247"/>
        </w:trPr>
        <w:tc>
          <w:tcPr>
            <w:tcW w:w="9474" w:type="dxa"/>
            <w:gridSpan w:val="7"/>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A4076F" w:rsidRPr="004B5294" w:rsidRDefault="00A4076F" w:rsidP="00AE2024">
            <w:pPr>
              <w:spacing w:line="240" w:lineRule="auto"/>
              <w:jc w:val="center"/>
              <w:rPr>
                <w:rFonts w:cs="Arial"/>
                <w:b/>
                <w:bCs/>
                <w:sz w:val="20"/>
                <w:lang w:val="pt-PT" w:eastAsia="pt-PT"/>
              </w:rPr>
            </w:pPr>
            <w:r w:rsidRPr="004B5294">
              <w:rPr>
                <w:rFonts w:cs="Arial"/>
                <w:b/>
                <w:bCs/>
                <w:sz w:val="20"/>
                <w:lang w:val="pt-PT" w:eastAsia="pt-PT"/>
              </w:rPr>
              <w:t>ANO 2034</w:t>
            </w:r>
          </w:p>
        </w:tc>
      </w:tr>
      <w:tr w:rsidR="00A4076F" w:rsidRPr="004B5294" w:rsidTr="00AE2024">
        <w:trPr>
          <w:trHeight w:val="247"/>
        </w:trPr>
        <w:tc>
          <w:tcPr>
            <w:tcW w:w="1612" w:type="dxa"/>
            <w:vMerge w:val="restart"/>
            <w:tcBorders>
              <w:top w:val="nil"/>
              <w:left w:val="single" w:sz="4" w:space="0" w:color="auto"/>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sz w:val="20"/>
                <w:lang w:val="pt-PT" w:eastAsia="pt-PT"/>
              </w:rPr>
            </w:pPr>
            <w:r w:rsidRPr="004B5294">
              <w:rPr>
                <w:rFonts w:cs="Arial"/>
                <w:b/>
                <w:bCs/>
                <w:sz w:val="20"/>
                <w:lang w:val="pt-PT" w:eastAsia="pt-PT"/>
              </w:rPr>
              <w:t xml:space="preserve">Zonas de Abastecimento </w:t>
            </w:r>
          </w:p>
        </w:tc>
        <w:tc>
          <w:tcPr>
            <w:tcW w:w="1451" w:type="dxa"/>
            <w:vMerge w:val="restart"/>
            <w:tcBorders>
              <w:top w:val="nil"/>
              <w:left w:val="single" w:sz="4" w:space="0" w:color="auto"/>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Reservatório</w:t>
            </w:r>
          </w:p>
        </w:tc>
        <w:tc>
          <w:tcPr>
            <w:tcW w:w="1935" w:type="dxa"/>
            <w:vMerge w:val="restart"/>
            <w:tcBorders>
              <w:top w:val="nil"/>
              <w:left w:val="single" w:sz="4" w:space="0" w:color="auto"/>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Zonas Homogêneas</w:t>
            </w:r>
          </w:p>
        </w:tc>
        <w:tc>
          <w:tcPr>
            <w:tcW w:w="1249" w:type="dxa"/>
            <w:vMerge w:val="restart"/>
            <w:tcBorders>
              <w:top w:val="nil"/>
              <w:left w:val="single" w:sz="4" w:space="0" w:color="auto"/>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População (hab)</w:t>
            </w:r>
          </w:p>
        </w:tc>
        <w:tc>
          <w:tcPr>
            <w:tcW w:w="3225" w:type="dxa"/>
            <w:gridSpan w:val="3"/>
            <w:tcBorders>
              <w:top w:val="single" w:sz="4" w:space="0" w:color="auto"/>
              <w:left w:val="nil"/>
              <w:bottom w:val="single" w:sz="4" w:space="0" w:color="auto"/>
              <w:right w:val="single" w:sz="4" w:space="0" w:color="auto"/>
            </w:tcBorders>
            <w:shd w:val="clear" w:color="000000" w:fill="DAEEF3"/>
            <w:noWrap/>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Vazões (L/s)</w:t>
            </w:r>
          </w:p>
        </w:tc>
      </w:tr>
      <w:tr w:rsidR="00A4076F" w:rsidRPr="004B5294" w:rsidTr="00AE2024">
        <w:trPr>
          <w:trHeight w:val="395"/>
        </w:trPr>
        <w:tc>
          <w:tcPr>
            <w:tcW w:w="1612"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b/>
                <w:bCs/>
                <w:sz w:val="20"/>
                <w:lang w:val="pt-PT" w:eastAsia="pt-PT"/>
              </w:rPr>
            </w:pPr>
          </w:p>
        </w:tc>
        <w:tc>
          <w:tcPr>
            <w:tcW w:w="1451"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b/>
                <w:bCs/>
                <w:color w:val="000000"/>
                <w:sz w:val="20"/>
                <w:lang w:val="pt-PT" w:eastAsia="pt-PT"/>
              </w:rPr>
            </w:pPr>
          </w:p>
        </w:tc>
        <w:tc>
          <w:tcPr>
            <w:tcW w:w="1935"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b/>
                <w:bCs/>
                <w:color w:val="000000"/>
                <w:sz w:val="20"/>
                <w:lang w:val="pt-PT" w:eastAsia="pt-PT"/>
              </w:rPr>
            </w:pPr>
          </w:p>
        </w:tc>
        <w:tc>
          <w:tcPr>
            <w:tcW w:w="1249"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b/>
                <w:bCs/>
                <w:color w:val="000000"/>
                <w:sz w:val="20"/>
                <w:lang w:val="pt-PT" w:eastAsia="pt-PT"/>
              </w:rPr>
            </w:pPr>
          </w:p>
        </w:tc>
        <w:tc>
          <w:tcPr>
            <w:tcW w:w="967" w:type="dxa"/>
            <w:tcBorders>
              <w:top w:val="nil"/>
              <w:left w:val="nil"/>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Média</w:t>
            </w:r>
          </w:p>
        </w:tc>
        <w:tc>
          <w:tcPr>
            <w:tcW w:w="1068" w:type="dxa"/>
            <w:tcBorders>
              <w:top w:val="nil"/>
              <w:left w:val="nil"/>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Máxima Diá.</w:t>
            </w:r>
          </w:p>
        </w:tc>
        <w:tc>
          <w:tcPr>
            <w:tcW w:w="1189" w:type="dxa"/>
            <w:tcBorders>
              <w:top w:val="nil"/>
              <w:left w:val="nil"/>
              <w:bottom w:val="single" w:sz="4" w:space="0" w:color="auto"/>
              <w:right w:val="single" w:sz="4" w:space="0" w:color="auto"/>
            </w:tcBorders>
            <w:shd w:val="clear" w:color="000000" w:fill="DAEEF3"/>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Máxima Hor.</w:t>
            </w:r>
          </w:p>
        </w:tc>
      </w:tr>
      <w:tr w:rsidR="00A4076F" w:rsidRPr="004B5294" w:rsidTr="00AE2024">
        <w:trPr>
          <w:trHeight w:val="477"/>
        </w:trPr>
        <w:tc>
          <w:tcPr>
            <w:tcW w:w="1612" w:type="dxa"/>
            <w:tcBorders>
              <w:top w:val="nil"/>
              <w:left w:val="single" w:sz="4" w:space="0" w:color="auto"/>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ZH 01</w:t>
            </w:r>
          </w:p>
        </w:tc>
        <w:tc>
          <w:tcPr>
            <w:tcW w:w="1451" w:type="dxa"/>
            <w:vMerge w:val="restart"/>
            <w:tcBorders>
              <w:top w:val="nil"/>
              <w:left w:val="single" w:sz="4" w:space="0" w:color="auto"/>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REL 100 m³ Proposto</w:t>
            </w:r>
          </w:p>
        </w:tc>
        <w:tc>
          <w:tcPr>
            <w:tcW w:w="1935" w:type="dxa"/>
            <w:tcBorders>
              <w:top w:val="nil"/>
              <w:left w:val="nil"/>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Lagoa do Mato + Outras Residências</w:t>
            </w:r>
          </w:p>
        </w:tc>
        <w:tc>
          <w:tcPr>
            <w:tcW w:w="1249" w:type="dxa"/>
            <w:tcBorders>
              <w:top w:val="nil"/>
              <w:left w:val="nil"/>
              <w:bottom w:val="single" w:sz="4" w:space="0" w:color="auto"/>
              <w:right w:val="single" w:sz="4" w:space="0" w:color="auto"/>
            </w:tcBorders>
            <w:shd w:val="clear" w:color="auto" w:fill="auto"/>
            <w:noWrap/>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720</w:t>
            </w:r>
          </w:p>
        </w:tc>
        <w:tc>
          <w:tcPr>
            <w:tcW w:w="967"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1,00</w:t>
            </w:r>
          </w:p>
        </w:tc>
        <w:tc>
          <w:tcPr>
            <w:tcW w:w="1068"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1,20</w:t>
            </w:r>
          </w:p>
        </w:tc>
        <w:tc>
          <w:tcPr>
            <w:tcW w:w="1189"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1,80</w:t>
            </w:r>
          </w:p>
        </w:tc>
      </w:tr>
      <w:tr w:rsidR="00A4076F" w:rsidRPr="004B5294" w:rsidTr="00AE2024">
        <w:trPr>
          <w:trHeight w:val="477"/>
        </w:trPr>
        <w:tc>
          <w:tcPr>
            <w:tcW w:w="1612" w:type="dxa"/>
            <w:tcBorders>
              <w:top w:val="nil"/>
              <w:left w:val="single" w:sz="4" w:space="0" w:color="auto"/>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ZH 02</w:t>
            </w:r>
          </w:p>
        </w:tc>
        <w:tc>
          <w:tcPr>
            <w:tcW w:w="1451"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color w:val="000000"/>
                <w:sz w:val="20"/>
                <w:lang w:val="pt-PT" w:eastAsia="pt-PT"/>
              </w:rPr>
            </w:pPr>
          </w:p>
        </w:tc>
        <w:tc>
          <w:tcPr>
            <w:tcW w:w="1935" w:type="dxa"/>
            <w:tcBorders>
              <w:top w:val="nil"/>
              <w:left w:val="nil"/>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Lagoa Queimada</w:t>
            </w:r>
          </w:p>
        </w:tc>
        <w:tc>
          <w:tcPr>
            <w:tcW w:w="1249" w:type="dxa"/>
            <w:tcBorders>
              <w:top w:val="nil"/>
              <w:left w:val="nil"/>
              <w:bottom w:val="single" w:sz="4" w:space="0" w:color="auto"/>
              <w:right w:val="single" w:sz="4" w:space="0" w:color="auto"/>
            </w:tcBorders>
            <w:shd w:val="clear" w:color="auto" w:fill="auto"/>
            <w:noWrap/>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509</w:t>
            </w:r>
          </w:p>
        </w:tc>
        <w:tc>
          <w:tcPr>
            <w:tcW w:w="967"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0,71</w:t>
            </w:r>
          </w:p>
        </w:tc>
        <w:tc>
          <w:tcPr>
            <w:tcW w:w="1068"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0,85</w:t>
            </w:r>
          </w:p>
        </w:tc>
        <w:tc>
          <w:tcPr>
            <w:tcW w:w="1189"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1,27</w:t>
            </w:r>
          </w:p>
        </w:tc>
      </w:tr>
      <w:tr w:rsidR="00A4076F" w:rsidRPr="004B5294" w:rsidTr="00AE2024">
        <w:trPr>
          <w:trHeight w:val="477"/>
        </w:trPr>
        <w:tc>
          <w:tcPr>
            <w:tcW w:w="1612" w:type="dxa"/>
            <w:tcBorders>
              <w:top w:val="nil"/>
              <w:left w:val="single" w:sz="4" w:space="0" w:color="auto"/>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ZH 03</w:t>
            </w:r>
          </w:p>
        </w:tc>
        <w:tc>
          <w:tcPr>
            <w:tcW w:w="1451" w:type="dxa"/>
            <w:vMerge/>
            <w:tcBorders>
              <w:top w:val="nil"/>
              <w:left w:val="single" w:sz="4" w:space="0" w:color="auto"/>
              <w:bottom w:val="single" w:sz="4" w:space="0" w:color="auto"/>
              <w:right w:val="single" w:sz="4" w:space="0" w:color="auto"/>
            </w:tcBorders>
            <w:vAlign w:val="center"/>
            <w:hideMark/>
          </w:tcPr>
          <w:p w:rsidR="00A4076F" w:rsidRPr="004B5294" w:rsidRDefault="00A4076F" w:rsidP="00AE2024">
            <w:pPr>
              <w:spacing w:line="240" w:lineRule="auto"/>
              <w:jc w:val="left"/>
              <w:rPr>
                <w:rFonts w:cs="Arial"/>
                <w:color w:val="000000"/>
                <w:sz w:val="20"/>
                <w:lang w:val="pt-PT" w:eastAsia="pt-PT"/>
              </w:rPr>
            </w:pPr>
          </w:p>
        </w:tc>
        <w:tc>
          <w:tcPr>
            <w:tcW w:w="1935" w:type="dxa"/>
            <w:tcBorders>
              <w:top w:val="nil"/>
              <w:left w:val="nil"/>
              <w:bottom w:val="single" w:sz="4" w:space="0" w:color="auto"/>
              <w:right w:val="single" w:sz="4" w:space="0" w:color="auto"/>
            </w:tcBorders>
            <w:shd w:val="clear" w:color="auto" w:fill="auto"/>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Riacho Fundo + Outras Residências</w:t>
            </w:r>
          </w:p>
        </w:tc>
        <w:tc>
          <w:tcPr>
            <w:tcW w:w="1249" w:type="dxa"/>
            <w:tcBorders>
              <w:top w:val="nil"/>
              <w:left w:val="nil"/>
              <w:bottom w:val="single" w:sz="4" w:space="0" w:color="auto"/>
              <w:right w:val="single" w:sz="4" w:space="0" w:color="auto"/>
            </w:tcBorders>
            <w:shd w:val="clear" w:color="auto" w:fill="auto"/>
            <w:noWrap/>
            <w:vAlign w:val="center"/>
            <w:hideMark/>
          </w:tcPr>
          <w:p w:rsidR="00A4076F" w:rsidRPr="004B5294" w:rsidRDefault="00A4076F" w:rsidP="00AE2024">
            <w:pPr>
              <w:spacing w:line="240" w:lineRule="auto"/>
              <w:jc w:val="center"/>
              <w:rPr>
                <w:rFonts w:cs="Arial"/>
                <w:color w:val="000000"/>
                <w:sz w:val="20"/>
                <w:lang w:val="pt-PT" w:eastAsia="pt-PT"/>
              </w:rPr>
            </w:pPr>
            <w:r w:rsidRPr="004B5294">
              <w:rPr>
                <w:rFonts w:cs="Arial"/>
                <w:color w:val="000000"/>
                <w:sz w:val="20"/>
                <w:lang w:val="pt-PT" w:eastAsia="pt-PT"/>
              </w:rPr>
              <w:t>743</w:t>
            </w:r>
          </w:p>
        </w:tc>
        <w:tc>
          <w:tcPr>
            <w:tcW w:w="967"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1,03</w:t>
            </w:r>
          </w:p>
        </w:tc>
        <w:tc>
          <w:tcPr>
            <w:tcW w:w="1068"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1,24</w:t>
            </w:r>
          </w:p>
        </w:tc>
        <w:tc>
          <w:tcPr>
            <w:tcW w:w="1189"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sz w:val="20"/>
                <w:lang w:val="pt-PT" w:eastAsia="pt-PT"/>
              </w:rPr>
            </w:pPr>
            <w:r w:rsidRPr="004B5294">
              <w:rPr>
                <w:rFonts w:cs="Arial"/>
                <w:sz w:val="20"/>
                <w:lang w:val="pt-PT" w:eastAsia="pt-PT"/>
              </w:rPr>
              <w:t>1,86</w:t>
            </w:r>
          </w:p>
        </w:tc>
      </w:tr>
      <w:tr w:rsidR="00A4076F" w:rsidRPr="004B5294" w:rsidTr="00AE2024">
        <w:trPr>
          <w:trHeight w:val="325"/>
        </w:trPr>
        <w:tc>
          <w:tcPr>
            <w:tcW w:w="49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 xml:space="preserve">Total Povoados   </w:t>
            </w:r>
          </w:p>
        </w:tc>
        <w:tc>
          <w:tcPr>
            <w:tcW w:w="1249" w:type="dxa"/>
            <w:tcBorders>
              <w:top w:val="nil"/>
              <w:left w:val="nil"/>
              <w:bottom w:val="single" w:sz="4" w:space="0" w:color="auto"/>
              <w:right w:val="single" w:sz="4" w:space="0" w:color="auto"/>
            </w:tcBorders>
            <w:shd w:val="clear" w:color="auto" w:fill="auto"/>
            <w:noWrap/>
            <w:vAlign w:val="center"/>
            <w:hideMark/>
          </w:tcPr>
          <w:p w:rsidR="00A4076F" w:rsidRPr="004B5294" w:rsidRDefault="00A4076F" w:rsidP="00AE2024">
            <w:pPr>
              <w:spacing w:line="240" w:lineRule="auto"/>
              <w:jc w:val="center"/>
              <w:rPr>
                <w:rFonts w:cs="Arial"/>
                <w:b/>
                <w:bCs/>
                <w:color w:val="000000"/>
                <w:sz w:val="20"/>
                <w:lang w:val="pt-PT" w:eastAsia="pt-PT"/>
              </w:rPr>
            </w:pPr>
            <w:r w:rsidRPr="004B5294">
              <w:rPr>
                <w:rFonts w:cs="Arial"/>
                <w:b/>
                <w:bCs/>
                <w:color w:val="000000"/>
                <w:sz w:val="20"/>
                <w:lang w:val="pt-PT" w:eastAsia="pt-PT"/>
              </w:rPr>
              <w:t>1.972</w:t>
            </w:r>
          </w:p>
        </w:tc>
        <w:tc>
          <w:tcPr>
            <w:tcW w:w="967"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b/>
                <w:bCs/>
                <w:sz w:val="20"/>
                <w:lang w:val="pt-PT" w:eastAsia="pt-PT"/>
              </w:rPr>
            </w:pPr>
            <w:r w:rsidRPr="004B5294">
              <w:rPr>
                <w:rFonts w:cs="Arial"/>
                <w:b/>
                <w:bCs/>
                <w:sz w:val="20"/>
                <w:lang w:val="pt-PT" w:eastAsia="pt-PT"/>
              </w:rPr>
              <w:t>2,74</w:t>
            </w:r>
          </w:p>
        </w:tc>
        <w:tc>
          <w:tcPr>
            <w:tcW w:w="1068"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b/>
                <w:bCs/>
                <w:sz w:val="20"/>
                <w:lang w:val="pt-PT" w:eastAsia="pt-PT"/>
              </w:rPr>
            </w:pPr>
            <w:r w:rsidRPr="004B5294">
              <w:rPr>
                <w:rFonts w:cs="Arial"/>
                <w:b/>
                <w:bCs/>
                <w:sz w:val="20"/>
                <w:lang w:val="pt-PT" w:eastAsia="pt-PT"/>
              </w:rPr>
              <w:t>3,29</w:t>
            </w:r>
          </w:p>
        </w:tc>
        <w:tc>
          <w:tcPr>
            <w:tcW w:w="1189" w:type="dxa"/>
            <w:tcBorders>
              <w:top w:val="nil"/>
              <w:left w:val="nil"/>
              <w:bottom w:val="single" w:sz="4" w:space="0" w:color="auto"/>
              <w:right w:val="single" w:sz="4" w:space="0" w:color="auto"/>
            </w:tcBorders>
            <w:shd w:val="clear" w:color="000000" w:fill="FFFFFF"/>
            <w:noWrap/>
            <w:vAlign w:val="center"/>
            <w:hideMark/>
          </w:tcPr>
          <w:p w:rsidR="00A4076F" w:rsidRPr="004B5294" w:rsidRDefault="00A4076F" w:rsidP="00AE2024">
            <w:pPr>
              <w:spacing w:line="240" w:lineRule="auto"/>
              <w:jc w:val="center"/>
              <w:rPr>
                <w:rFonts w:cs="Arial"/>
                <w:b/>
                <w:bCs/>
                <w:sz w:val="20"/>
                <w:lang w:val="pt-PT" w:eastAsia="pt-PT"/>
              </w:rPr>
            </w:pPr>
            <w:r w:rsidRPr="004B5294">
              <w:rPr>
                <w:rFonts w:cs="Arial"/>
                <w:b/>
                <w:bCs/>
                <w:sz w:val="20"/>
                <w:lang w:val="pt-PT" w:eastAsia="pt-PT"/>
              </w:rPr>
              <w:t>4,93</w:t>
            </w:r>
          </w:p>
        </w:tc>
      </w:tr>
    </w:tbl>
    <w:p w:rsidR="00F51E0A" w:rsidRDefault="00F51E0A" w:rsidP="008428FE">
      <w:pPr>
        <w:jc w:val="center"/>
      </w:pPr>
    </w:p>
    <w:p w:rsidR="002753E3" w:rsidRDefault="008B7FFE" w:rsidP="008428FE">
      <w:r>
        <w:t>Conforme já mencionado, p</w:t>
      </w:r>
      <w:r w:rsidR="00222024">
        <w:t>ara que as pressões máximas e mínimas fossem atendidas, houve a necessidade de dividir a ZH 03 em dois módulos, conforme apresentado no quadro a seguir:</w:t>
      </w:r>
    </w:p>
    <w:p w:rsidR="00222024" w:rsidRDefault="00222024" w:rsidP="008428FE"/>
    <w:p w:rsidR="00222024" w:rsidRDefault="00222024" w:rsidP="00222024">
      <w:pPr>
        <w:jc w:val="center"/>
      </w:pPr>
      <w:bookmarkStart w:id="72" w:name="_Toc515375565"/>
      <w:r w:rsidRPr="00124874">
        <w:rPr>
          <w:b/>
        </w:rPr>
        <w:t xml:space="preserve">Quadro </w:t>
      </w:r>
      <w:r w:rsidRPr="00124874">
        <w:rPr>
          <w:b/>
        </w:rPr>
        <w:fldChar w:fldCharType="begin"/>
      </w:r>
      <w:r w:rsidRPr="00124874">
        <w:rPr>
          <w:b/>
        </w:rPr>
        <w:instrText xml:space="preserve"> SEQ Quadro \* ARABIC </w:instrText>
      </w:r>
      <w:r w:rsidRPr="00124874">
        <w:rPr>
          <w:b/>
        </w:rPr>
        <w:fldChar w:fldCharType="separate"/>
      </w:r>
      <w:r w:rsidR="00B7498C">
        <w:rPr>
          <w:b/>
          <w:noProof/>
        </w:rPr>
        <w:t>16</w:t>
      </w:r>
      <w:r w:rsidRPr="00124874">
        <w:rPr>
          <w:b/>
        </w:rPr>
        <w:fldChar w:fldCharType="end"/>
      </w:r>
      <w:r w:rsidRPr="00124874">
        <w:t xml:space="preserve"> –</w:t>
      </w:r>
      <w:r>
        <w:t xml:space="preserve"> Vazões </w:t>
      </w:r>
      <w:r w:rsidRPr="00124874">
        <w:t>de Abastecimento de Água</w:t>
      </w:r>
      <w:r>
        <w:t xml:space="preserve"> por módulos</w:t>
      </w:r>
      <w:bookmarkEnd w:id="72"/>
    </w:p>
    <w:tbl>
      <w:tblPr>
        <w:tblW w:w="9820" w:type="dxa"/>
        <w:tblCellMar>
          <w:left w:w="70" w:type="dxa"/>
          <w:right w:w="70" w:type="dxa"/>
        </w:tblCellMar>
        <w:tblLook w:val="04A0" w:firstRow="1" w:lastRow="0" w:firstColumn="1" w:lastColumn="0" w:noHBand="0" w:noVBand="1"/>
      </w:tblPr>
      <w:tblGrid>
        <w:gridCol w:w="1600"/>
        <w:gridCol w:w="1440"/>
        <w:gridCol w:w="2340"/>
        <w:gridCol w:w="1240"/>
        <w:gridCol w:w="960"/>
        <w:gridCol w:w="1060"/>
        <w:gridCol w:w="1180"/>
      </w:tblGrid>
      <w:tr w:rsidR="00222024" w:rsidRPr="00222024" w:rsidTr="00222024">
        <w:trPr>
          <w:trHeight w:val="319"/>
        </w:trPr>
        <w:tc>
          <w:tcPr>
            <w:tcW w:w="9820" w:type="dxa"/>
            <w:gridSpan w:val="7"/>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22024" w:rsidRPr="00222024" w:rsidRDefault="00222024" w:rsidP="00222024">
            <w:pPr>
              <w:spacing w:line="240" w:lineRule="auto"/>
              <w:jc w:val="center"/>
              <w:rPr>
                <w:rFonts w:cs="Arial"/>
                <w:b/>
                <w:bCs/>
                <w:sz w:val="20"/>
              </w:rPr>
            </w:pPr>
            <w:r w:rsidRPr="00222024">
              <w:rPr>
                <w:rFonts w:cs="Arial"/>
                <w:b/>
                <w:bCs/>
                <w:sz w:val="20"/>
              </w:rPr>
              <w:t>ANO 2034</w:t>
            </w:r>
          </w:p>
        </w:tc>
      </w:tr>
      <w:tr w:rsidR="00222024" w:rsidRPr="00222024" w:rsidTr="00222024">
        <w:trPr>
          <w:trHeight w:val="319"/>
        </w:trPr>
        <w:tc>
          <w:tcPr>
            <w:tcW w:w="1600" w:type="dxa"/>
            <w:vMerge w:val="restart"/>
            <w:tcBorders>
              <w:top w:val="nil"/>
              <w:left w:val="single" w:sz="4" w:space="0" w:color="auto"/>
              <w:bottom w:val="single" w:sz="4" w:space="0" w:color="auto"/>
              <w:right w:val="single" w:sz="4" w:space="0" w:color="auto"/>
            </w:tcBorders>
            <w:shd w:val="clear" w:color="000000" w:fill="DAEEF3"/>
            <w:vAlign w:val="center"/>
            <w:hideMark/>
          </w:tcPr>
          <w:p w:rsidR="00222024" w:rsidRPr="00222024" w:rsidRDefault="00C145D7" w:rsidP="00C145D7">
            <w:pPr>
              <w:spacing w:line="240" w:lineRule="auto"/>
              <w:jc w:val="center"/>
              <w:rPr>
                <w:rFonts w:cs="Arial"/>
                <w:b/>
                <w:bCs/>
                <w:sz w:val="20"/>
              </w:rPr>
            </w:pPr>
            <w:r>
              <w:rPr>
                <w:rFonts w:cs="Arial"/>
                <w:b/>
                <w:bCs/>
                <w:sz w:val="20"/>
              </w:rPr>
              <w:t>Módulos</w:t>
            </w:r>
          </w:p>
        </w:tc>
        <w:tc>
          <w:tcPr>
            <w:tcW w:w="1440" w:type="dxa"/>
            <w:vMerge w:val="restart"/>
            <w:tcBorders>
              <w:top w:val="nil"/>
              <w:left w:val="single" w:sz="4" w:space="0" w:color="auto"/>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Reservatório</w:t>
            </w:r>
          </w:p>
        </w:tc>
        <w:tc>
          <w:tcPr>
            <w:tcW w:w="2340" w:type="dxa"/>
            <w:vMerge w:val="restart"/>
            <w:tcBorders>
              <w:top w:val="nil"/>
              <w:left w:val="single" w:sz="4" w:space="0" w:color="auto"/>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Zonas Homogêneas</w:t>
            </w:r>
          </w:p>
        </w:tc>
        <w:tc>
          <w:tcPr>
            <w:tcW w:w="1240" w:type="dxa"/>
            <w:vMerge w:val="restart"/>
            <w:tcBorders>
              <w:top w:val="nil"/>
              <w:left w:val="single" w:sz="4" w:space="0" w:color="auto"/>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População (hab)</w:t>
            </w:r>
          </w:p>
        </w:tc>
        <w:tc>
          <w:tcPr>
            <w:tcW w:w="3200" w:type="dxa"/>
            <w:gridSpan w:val="3"/>
            <w:tcBorders>
              <w:top w:val="single" w:sz="4" w:space="0" w:color="auto"/>
              <w:left w:val="nil"/>
              <w:bottom w:val="single" w:sz="4" w:space="0" w:color="auto"/>
              <w:right w:val="single" w:sz="4" w:space="0" w:color="auto"/>
            </w:tcBorders>
            <w:shd w:val="clear" w:color="000000" w:fill="DAEEF3"/>
            <w:noWrap/>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Vazões (L/s)</w:t>
            </w:r>
          </w:p>
        </w:tc>
      </w:tr>
      <w:tr w:rsidR="00222024" w:rsidRPr="00222024" w:rsidTr="00222024">
        <w:trPr>
          <w:trHeight w:val="510"/>
        </w:trPr>
        <w:tc>
          <w:tcPr>
            <w:tcW w:w="1600" w:type="dxa"/>
            <w:vMerge/>
            <w:tcBorders>
              <w:top w:val="nil"/>
              <w:left w:val="single" w:sz="4" w:space="0" w:color="auto"/>
              <w:bottom w:val="single" w:sz="4" w:space="0" w:color="auto"/>
              <w:right w:val="single" w:sz="4" w:space="0" w:color="auto"/>
            </w:tcBorders>
            <w:vAlign w:val="center"/>
            <w:hideMark/>
          </w:tcPr>
          <w:p w:rsidR="00222024" w:rsidRPr="00222024" w:rsidRDefault="00222024" w:rsidP="00222024">
            <w:pPr>
              <w:spacing w:line="240" w:lineRule="auto"/>
              <w:jc w:val="left"/>
              <w:rPr>
                <w:rFonts w:cs="Arial"/>
                <w:b/>
                <w:bCs/>
                <w:sz w:val="20"/>
              </w:rPr>
            </w:pPr>
          </w:p>
        </w:tc>
        <w:tc>
          <w:tcPr>
            <w:tcW w:w="1440" w:type="dxa"/>
            <w:vMerge/>
            <w:tcBorders>
              <w:top w:val="nil"/>
              <w:left w:val="single" w:sz="4" w:space="0" w:color="auto"/>
              <w:bottom w:val="single" w:sz="4" w:space="0" w:color="auto"/>
              <w:right w:val="single" w:sz="4" w:space="0" w:color="auto"/>
            </w:tcBorders>
            <w:vAlign w:val="center"/>
            <w:hideMark/>
          </w:tcPr>
          <w:p w:rsidR="00222024" w:rsidRPr="00222024" w:rsidRDefault="00222024" w:rsidP="00222024">
            <w:pPr>
              <w:spacing w:line="240" w:lineRule="auto"/>
              <w:jc w:val="left"/>
              <w:rPr>
                <w:rFonts w:cs="Arial"/>
                <w:b/>
                <w:bCs/>
                <w:color w:val="000000"/>
                <w:sz w:val="20"/>
              </w:rPr>
            </w:pPr>
          </w:p>
        </w:tc>
        <w:tc>
          <w:tcPr>
            <w:tcW w:w="2340" w:type="dxa"/>
            <w:vMerge/>
            <w:tcBorders>
              <w:top w:val="nil"/>
              <w:left w:val="single" w:sz="4" w:space="0" w:color="auto"/>
              <w:bottom w:val="single" w:sz="4" w:space="0" w:color="auto"/>
              <w:right w:val="single" w:sz="4" w:space="0" w:color="auto"/>
            </w:tcBorders>
            <w:vAlign w:val="center"/>
            <w:hideMark/>
          </w:tcPr>
          <w:p w:rsidR="00222024" w:rsidRPr="00222024" w:rsidRDefault="00222024" w:rsidP="00222024">
            <w:pPr>
              <w:spacing w:line="240" w:lineRule="auto"/>
              <w:jc w:val="left"/>
              <w:rPr>
                <w:rFonts w:cs="Arial"/>
                <w:b/>
                <w:bCs/>
                <w:color w:val="000000"/>
                <w:sz w:val="20"/>
              </w:rPr>
            </w:pPr>
          </w:p>
        </w:tc>
        <w:tc>
          <w:tcPr>
            <w:tcW w:w="1240" w:type="dxa"/>
            <w:vMerge/>
            <w:tcBorders>
              <w:top w:val="nil"/>
              <w:left w:val="single" w:sz="4" w:space="0" w:color="auto"/>
              <w:bottom w:val="single" w:sz="4" w:space="0" w:color="auto"/>
              <w:right w:val="single" w:sz="4" w:space="0" w:color="auto"/>
            </w:tcBorders>
            <w:vAlign w:val="center"/>
            <w:hideMark/>
          </w:tcPr>
          <w:p w:rsidR="00222024" w:rsidRPr="00222024" w:rsidRDefault="00222024" w:rsidP="00222024">
            <w:pPr>
              <w:spacing w:line="240" w:lineRule="auto"/>
              <w:jc w:val="left"/>
              <w:rPr>
                <w:rFonts w:cs="Arial"/>
                <w:b/>
                <w:bCs/>
                <w:color w:val="000000"/>
                <w:sz w:val="20"/>
              </w:rPr>
            </w:pPr>
          </w:p>
        </w:tc>
        <w:tc>
          <w:tcPr>
            <w:tcW w:w="960" w:type="dxa"/>
            <w:tcBorders>
              <w:top w:val="nil"/>
              <w:left w:val="nil"/>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Média</w:t>
            </w:r>
          </w:p>
        </w:tc>
        <w:tc>
          <w:tcPr>
            <w:tcW w:w="1060" w:type="dxa"/>
            <w:tcBorders>
              <w:top w:val="nil"/>
              <w:left w:val="nil"/>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Máxima Diá.</w:t>
            </w:r>
          </w:p>
        </w:tc>
        <w:tc>
          <w:tcPr>
            <w:tcW w:w="1180" w:type="dxa"/>
            <w:tcBorders>
              <w:top w:val="nil"/>
              <w:left w:val="nil"/>
              <w:bottom w:val="single" w:sz="4" w:space="0" w:color="auto"/>
              <w:right w:val="single" w:sz="4" w:space="0" w:color="auto"/>
            </w:tcBorders>
            <w:shd w:val="clear" w:color="000000" w:fill="DAEEF3"/>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Máxima Hor.</w:t>
            </w:r>
          </w:p>
        </w:tc>
      </w:tr>
      <w:tr w:rsidR="00222024" w:rsidRPr="00222024" w:rsidTr="00222024">
        <w:trPr>
          <w:trHeight w:val="615"/>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sz w:val="20"/>
              </w:rPr>
            </w:pPr>
            <w:r w:rsidRPr="00222024">
              <w:rPr>
                <w:rFonts w:cs="Arial"/>
                <w:sz w:val="20"/>
              </w:rPr>
              <w:t>M 01</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REL 100 m³ Proposto</w:t>
            </w:r>
          </w:p>
        </w:tc>
        <w:tc>
          <w:tcPr>
            <w:tcW w:w="2340" w:type="dxa"/>
            <w:tcBorders>
              <w:top w:val="nil"/>
              <w:left w:val="nil"/>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Lagoa do Mato + Outras Residências</w:t>
            </w:r>
          </w:p>
        </w:tc>
        <w:tc>
          <w:tcPr>
            <w:tcW w:w="1240" w:type="dxa"/>
            <w:tcBorders>
              <w:top w:val="nil"/>
              <w:left w:val="nil"/>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721</w:t>
            </w:r>
          </w:p>
        </w:tc>
        <w:tc>
          <w:tcPr>
            <w:tcW w:w="9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1,00</w:t>
            </w:r>
          </w:p>
        </w:tc>
        <w:tc>
          <w:tcPr>
            <w:tcW w:w="10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1,20</w:t>
            </w:r>
          </w:p>
        </w:tc>
        <w:tc>
          <w:tcPr>
            <w:tcW w:w="118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1,80</w:t>
            </w:r>
          </w:p>
        </w:tc>
      </w:tr>
      <w:tr w:rsidR="00222024" w:rsidRPr="00222024" w:rsidTr="00222024">
        <w:trPr>
          <w:trHeight w:val="615"/>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sz w:val="20"/>
              </w:rPr>
            </w:pPr>
            <w:r w:rsidRPr="00222024">
              <w:rPr>
                <w:rFonts w:cs="Arial"/>
                <w:sz w:val="20"/>
              </w:rPr>
              <w:t>M 02</w:t>
            </w:r>
          </w:p>
        </w:tc>
        <w:tc>
          <w:tcPr>
            <w:tcW w:w="1440" w:type="dxa"/>
            <w:vMerge/>
            <w:tcBorders>
              <w:top w:val="nil"/>
              <w:left w:val="single" w:sz="4" w:space="0" w:color="auto"/>
              <w:bottom w:val="single" w:sz="4" w:space="0" w:color="000000"/>
              <w:right w:val="single" w:sz="4" w:space="0" w:color="auto"/>
            </w:tcBorders>
            <w:vAlign w:val="center"/>
            <w:hideMark/>
          </w:tcPr>
          <w:p w:rsidR="00222024" w:rsidRPr="00222024" w:rsidRDefault="00222024" w:rsidP="00222024">
            <w:pPr>
              <w:spacing w:line="240" w:lineRule="auto"/>
              <w:jc w:val="left"/>
              <w:rPr>
                <w:rFonts w:cs="Arial"/>
                <w:color w:val="000000"/>
                <w:sz w:val="20"/>
              </w:rPr>
            </w:pPr>
          </w:p>
        </w:tc>
        <w:tc>
          <w:tcPr>
            <w:tcW w:w="2340" w:type="dxa"/>
            <w:tcBorders>
              <w:top w:val="nil"/>
              <w:left w:val="nil"/>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Lagoa Queimada</w:t>
            </w:r>
          </w:p>
        </w:tc>
        <w:tc>
          <w:tcPr>
            <w:tcW w:w="1240" w:type="dxa"/>
            <w:tcBorders>
              <w:top w:val="nil"/>
              <w:left w:val="nil"/>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509</w:t>
            </w:r>
          </w:p>
        </w:tc>
        <w:tc>
          <w:tcPr>
            <w:tcW w:w="9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0,71</w:t>
            </w:r>
          </w:p>
        </w:tc>
        <w:tc>
          <w:tcPr>
            <w:tcW w:w="10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0,85</w:t>
            </w:r>
          </w:p>
        </w:tc>
        <w:tc>
          <w:tcPr>
            <w:tcW w:w="118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1,27</w:t>
            </w:r>
          </w:p>
        </w:tc>
      </w:tr>
      <w:tr w:rsidR="00222024" w:rsidRPr="00222024" w:rsidTr="00222024">
        <w:trPr>
          <w:trHeight w:val="615"/>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sz w:val="20"/>
              </w:rPr>
            </w:pPr>
            <w:r w:rsidRPr="00222024">
              <w:rPr>
                <w:rFonts w:cs="Arial"/>
                <w:sz w:val="20"/>
              </w:rPr>
              <w:t>M 03</w:t>
            </w:r>
          </w:p>
        </w:tc>
        <w:tc>
          <w:tcPr>
            <w:tcW w:w="1440" w:type="dxa"/>
            <w:vMerge/>
            <w:tcBorders>
              <w:top w:val="nil"/>
              <w:left w:val="single" w:sz="4" w:space="0" w:color="auto"/>
              <w:bottom w:val="single" w:sz="4" w:space="0" w:color="000000"/>
              <w:right w:val="single" w:sz="4" w:space="0" w:color="auto"/>
            </w:tcBorders>
            <w:vAlign w:val="center"/>
            <w:hideMark/>
          </w:tcPr>
          <w:p w:rsidR="00222024" w:rsidRPr="00222024" w:rsidRDefault="00222024" w:rsidP="00222024">
            <w:pPr>
              <w:spacing w:line="240" w:lineRule="auto"/>
              <w:jc w:val="left"/>
              <w:rPr>
                <w:rFonts w:cs="Arial"/>
                <w:color w:val="000000"/>
                <w:sz w:val="20"/>
              </w:rPr>
            </w:pPr>
          </w:p>
        </w:tc>
        <w:tc>
          <w:tcPr>
            <w:tcW w:w="2340" w:type="dxa"/>
            <w:tcBorders>
              <w:top w:val="nil"/>
              <w:left w:val="nil"/>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Riacho Fundo + Outras Residências (Parte 01)</w:t>
            </w:r>
          </w:p>
        </w:tc>
        <w:tc>
          <w:tcPr>
            <w:tcW w:w="1240" w:type="dxa"/>
            <w:tcBorders>
              <w:top w:val="nil"/>
              <w:left w:val="nil"/>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415</w:t>
            </w:r>
          </w:p>
        </w:tc>
        <w:tc>
          <w:tcPr>
            <w:tcW w:w="9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0,58</w:t>
            </w:r>
          </w:p>
        </w:tc>
        <w:tc>
          <w:tcPr>
            <w:tcW w:w="10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0,69</w:t>
            </w:r>
          </w:p>
        </w:tc>
        <w:tc>
          <w:tcPr>
            <w:tcW w:w="118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1,04</w:t>
            </w:r>
          </w:p>
        </w:tc>
      </w:tr>
      <w:tr w:rsidR="00222024" w:rsidRPr="00222024" w:rsidTr="00222024">
        <w:trPr>
          <w:trHeight w:val="615"/>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sz w:val="20"/>
              </w:rPr>
            </w:pPr>
            <w:r w:rsidRPr="00222024">
              <w:rPr>
                <w:rFonts w:cs="Arial"/>
                <w:sz w:val="20"/>
              </w:rPr>
              <w:t>M 04</w:t>
            </w:r>
          </w:p>
        </w:tc>
        <w:tc>
          <w:tcPr>
            <w:tcW w:w="1440" w:type="dxa"/>
            <w:vMerge/>
            <w:tcBorders>
              <w:top w:val="nil"/>
              <w:left w:val="single" w:sz="4" w:space="0" w:color="auto"/>
              <w:bottom w:val="single" w:sz="4" w:space="0" w:color="000000"/>
              <w:right w:val="single" w:sz="4" w:space="0" w:color="auto"/>
            </w:tcBorders>
            <w:vAlign w:val="center"/>
            <w:hideMark/>
          </w:tcPr>
          <w:p w:rsidR="00222024" w:rsidRPr="00222024" w:rsidRDefault="00222024" w:rsidP="00222024">
            <w:pPr>
              <w:spacing w:line="240" w:lineRule="auto"/>
              <w:jc w:val="left"/>
              <w:rPr>
                <w:rFonts w:cs="Arial"/>
                <w:color w:val="000000"/>
                <w:sz w:val="20"/>
              </w:rPr>
            </w:pPr>
          </w:p>
        </w:tc>
        <w:tc>
          <w:tcPr>
            <w:tcW w:w="2340" w:type="dxa"/>
            <w:tcBorders>
              <w:top w:val="nil"/>
              <w:left w:val="nil"/>
              <w:bottom w:val="single" w:sz="4" w:space="0" w:color="auto"/>
              <w:right w:val="single" w:sz="4" w:space="0" w:color="auto"/>
            </w:tcBorders>
            <w:shd w:val="clear" w:color="auto" w:fill="auto"/>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Riacho Fundo + Outras Residências  (Parte 02)</w:t>
            </w:r>
          </w:p>
        </w:tc>
        <w:tc>
          <w:tcPr>
            <w:tcW w:w="1240" w:type="dxa"/>
            <w:tcBorders>
              <w:top w:val="nil"/>
              <w:left w:val="nil"/>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color w:val="000000"/>
                <w:sz w:val="20"/>
              </w:rPr>
            </w:pPr>
            <w:r w:rsidRPr="00222024">
              <w:rPr>
                <w:rFonts w:cs="Arial"/>
                <w:color w:val="000000"/>
                <w:sz w:val="20"/>
              </w:rPr>
              <w:t>328</w:t>
            </w:r>
          </w:p>
        </w:tc>
        <w:tc>
          <w:tcPr>
            <w:tcW w:w="9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0,46</w:t>
            </w:r>
          </w:p>
        </w:tc>
        <w:tc>
          <w:tcPr>
            <w:tcW w:w="10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0,55</w:t>
            </w:r>
          </w:p>
        </w:tc>
        <w:tc>
          <w:tcPr>
            <w:tcW w:w="118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sz w:val="20"/>
              </w:rPr>
            </w:pPr>
            <w:r w:rsidRPr="00222024">
              <w:rPr>
                <w:rFonts w:cs="Arial"/>
                <w:sz w:val="20"/>
              </w:rPr>
              <w:t>0,82</w:t>
            </w:r>
          </w:p>
        </w:tc>
      </w:tr>
      <w:tr w:rsidR="00222024" w:rsidRPr="00222024" w:rsidTr="00222024">
        <w:trPr>
          <w:trHeight w:val="420"/>
        </w:trPr>
        <w:tc>
          <w:tcPr>
            <w:tcW w:w="53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 xml:space="preserve">Total Povoados   </w:t>
            </w:r>
          </w:p>
        </w:tc>
        <w:tc>
          <w:tcPr>
            <w:tcW w:w="1240" w:type="dxa"/>
            <w:tcBorders>
              <w:top w:val="nil"/>
              <w:left w:val="nil"/>
              <w:bottom w:val="single" w:sz="4" w:space="0" w:color="auto"/>
              <w:right w:val="single" w:sz="4" w:space="0" w:color="auto"/>
            </w:tcBorders>
            <w:shd w:val="clear" w:color="auto" w:fill="auto"/>
            <w:noWrap/>
            <w:vAlign w:val="center"/>
            <w:hideMark/>
          </w:tcPr>
          <w:p w:rsidR="00222024" w:rsidRPr="00222024" w:rsidRDefault="00222024" w:rsidP="00222024">
            <w:pPr>
              <w:spacing w:line="240" w:lineRule="auto"/>
              <w:jc w:val="center"/>
              <w:rPr>
                <w:rFonts w:cs="Arial"/>
                <w:b/>
                <w:bCs/>
                <w:color w:val="000000"/>
                <w:sz w:val="20"/>
              </w:rPr>
            </w:pPr>
            <w:r w:rsidRPr="00222024">
              <w:rPr>
                <w:rFonts w:cs="Arial"/>
                <w:b/>
                <w:bCs/>
                <w:color w:val="000000"/>
                <w:sz w:val="20"/>
              </w:rPr>
              <w:t>1.973</w:t>
            </w:r>
          </w:p>
        </w:tc>
        <w:tc>
          <w:tcPr>
            <w:tcW w:w="9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b/>
                <w:bCs/>
                <w:sz w:val="20"/>
              </w:rPr>
            </w:pPr>
            <w:r w:rsidRPr="00222024">
              <w:rPr>
                <w:rFonts w:cs="Arial"/>
                <w:b/>
                <w:bCs/>
                <w:sz w:val="20"/>
              </w:rPr>
              <w:t>2,74</w:t>
            </w:r>
          </w:p>
        </w:tc>
        <w:tc>
          <w:tcPr>
            <w:tcW w:w="106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b/>
                <w:bCs/>
                <w:sz w:val="20"/>
              </w:rPr>
            </w:pPr>
            <w:r w:rsidRPr="00222024">
              <w:rPr>
                <w:rFonts w:cs="Arial"/>
                <w:b/>
                <w:bCs/>
                <w:sz w:val="20"/>
              </w:rPr>
              <w:t>3,29</w:t>
            </w:r>
          </w:p>
        </w:tc>
        <w:tc>
          <w:tcPr>
            <w:tcW w:w="1180" w:type="dxa"/>
            <w:tcBorders>
              <w:top w:val="nil"/>
              <w:left w:val="nil"/>
              <w:bottom w:val="single" w:sz="4" w:space="0" w:color="auto"/>
              <w:right w:val="single" w:sz="4" w:space="0" w:color="auto"/>
            </w:tcBorders>
            <w:shd w:val="clear" w:color="000000" w:fill="FFFFFF"/>
            <w:noWrap/>
            <w:vAlign w:val="center"/>
            <w:hideMark/>
          </w:tcPr>
          <w:p w:rsidR="00222024" w:rsidRPr="00222024" w:rsidRDefault="00222024" w:rsidP="00222024">
            <w:pPr>
              <w:spacing w:line="240" w:lineRule="auto"/>
              <w:jc w:val="center"/>
              <w:rPr>
                <w:rFonts w:cs="Arial"/>
                <w:b/>
                <w:bCs/>
                <w:sz w:val="20"/>
              </w:rPr>
            </w:pPr>
            <w:r w:rsidRPr="00222024">
              <w:rPr>
                <w:rFonts w:cs="Arial"/>
                <w:b/>
                <w:bCs/>
                <w:sz w:val="20"/>
              </w:rPr>
              <w:t>4,93</w:t>
            </w:r>
          </w:p>
        </w:tc>
      </w:tr>
    </w:tbl>
    <w:p w:rsidR="00222024" w:rsidRDefault="00222024" w:rsidP="00222024">
      <w:pPr>
        <w:jc w:val="center"/>
      </w:pPr>
    </w:p>
    <w:p w:rsidR="00222024" w:rsidRDefault="00222024" w:rsidP="008428FE"/>
    <w:p w:rsidR="002753E3" w:rsidRDefault="002753E3" w:rsidP="008428FE">
      <w:r>
        <w:t>O</w:t>
      </w:r>
      <w:r w:rsidRPr="006C4E09">
        <w:t xml:space="preserve"> dimensionamento </w:t>
      </w:r>
      <w:r>
        <w:t xml:space="preserve">da rede de distribuição foi </w:t>
      </w:r>
      <w:r w:rsidRPr="006C4E09">
        <w:t xml:space="preserve">realizado no </w:t>
      </w:r>
      <w:r w:rsidRPr="006C4E09">
        <w:rPr>
          <w:i/>
        </w:rPr>
        <w:t>Software “UFC 2”</w:t>
      </w:r>
      <w:r w:rsidRPr="006C4E09">
        <w:t xml:space="preserve"> para a situação de maior consumo </w:t>
      </w:r>
      <w:r w:rsidR="004730E2">
        <w:t xml:space="preserve">(vazão máxima horária) </w:t>
      </w:r>
      <w:r w:rsidRPr="006C4E09">
        <w:t>em toda a rede.</w:t>
      </w:r>
    </w:p>
    <w:p w:rsidR="004730E2" w:rsidRPr="004730E2" w:rsidRDefault="004730E2" w:rsidP="008428FE"/>
    <w:p w:rsidR="00EE4F25" w:rsidRPr="004730E2" w:rsidRDefault="006C4E09" w:rsidP="008428FE">
      <w:r w:rsidRPr="004730E2">
        <w:t xml:space="preserve"> </w:t>
      </w:r>
      <w:r w:rsidR="00EE4F25" w:rsidRPr="004730E2">
        <w:t xml:space="preserve">A seguir </w:t>
      </w:r>
      <w:r w:rsidR="00992622" w:rsidRPr="004730E2">
        <w:t xml:space="preserve">serão </w:t>
      </w:r>
      <w:r w:rsidR="00133E6A" w:rsidRPr="004730E2">
        <w:t>apresentado</w:t>
      </w:r>
      <w:r w:rsidR="00EE4F25" w:rsidRPr="004730E2">
        <w:t xml:space="preserve">s </w:t>
      </w:r>
      <w:r w:rsidR="00133E6A" w:rsidRPr="004730E2">
        <w:t xml:space="preserve">os resultados </w:t>
      </w:r>
      <w:r w:rsidR="004730E2" w:rsidRPr="004730E2">
        <w:t xml:space="preserve">para os povoados de Lagoa do Mato, Lagoa Queimada e Riacho Fundo, em </w:t>
      </w:r>
      <w:r w:rsidR="00404156" w:rsidRPr="004730E2">
        <w:t xml:space="preserve"> </w:t>
      </w:r>
      <w:r w:rsidR="003C5D79" w:rsidRPr="004730E2">
        <w:t>Lagoa da Canoa</w:t>
      </w:r>
      <w:r w:rsidR="004730E2" w:rsidRPr="004730E2">
        <w:t xml:space="preserve">. Serão apresentadas </w:t>
      </w:r>
      <w:r w:rsidR="00124874" w:rsidRPr="004730E2">
        <w:t>a</w:t>
      </w:r>
      <w:r w:rsidR="00133E6A" w:rsidRPr="004730E2">
        <w:t xml:space="preserve"> modelagem </w:t>
      </w:r>
      <w:r w:rsidR="00EE4F25" w:rsidRPr="004730E2">
        <w:t>da rede</w:t>
      </w:r>
      <w:r w:rsidR="00133E6A" w:rsidRPr="004730E2">
        <w:t xml:space="preserve"> através de</w:t>
      </w:r>
      <w:r w:rsidR="00EE4F25" w:rsidRPr="004730E2">
        <w:t xml:space="preserve"> quadros</w:t>
      </w:r>
      <w:r w:rsidR="00404156" w:rsidRPr="004730E2">
        <w:t xml:space="preserve"> e os desenhos da Rede Principal e Secundária</w:t>
      </w:r>
      <w:r w:rsidR="006B6657" w:rsidRPr="004730E2">
        <w:t>,</w:t>
      </w:r>
      <w:r w:rsidR="00EE4F25" w:rsidRPr="004730E2">
        <w:t xml:space="preserve"> com </w:t>
      </w:r>
      <w:r w:rsidR="00404156" w:rsidRPr="004730E2">
        <w:t>as indicações</w:t>
      </w:r>
      <w:r w:rsidR="00EE4F25" w:rsidRPr="004730E2">
        <w:t xml:space="preserve"> dos trechos e nós</w:t>
      </w:r>
      <w:r w:rsidR="00404156" w:rsidRPr="004730E2">
        <w:t>.</w:t>
      </w:r>
      <w:r w:rsidR="00133E6A" w:rsidRPr="004730E2">
        <w:t xml:space="preserve"> </w:t>
      </w:r>
    </w:p>
    <w:p w:rsidR="003F01A1" w:rsidRDefault="003F01A1" w:rsidP="008428FE">
      <w:pPr>
        <w:rPr>
          <w:color w:val="FF0000"/>
        </w:rPr>
      </w:pPr>
    </w:p>
    <w:p w:rsidR="00B90012" w:rsidRDefault="00B90012" w:rsidP="008428FE">
      <w:pPr>
        <w:rPr>
          <w:color w:val="FF0000"/>
        </w:rPr>
      </w:pPr>
    </w:p>
    <w:p w:rsidR="00B90012" w:rsidRDefault="00B90012" w:rsidP="008428FE">
      <w:pPr>
        <w:rPr>
          <w:color w:val="FF0000"/>
        </w:rPr>
      </w:pPr>
    </w:p>
    <w:p w:rsidR="00B90012" w:rsidRPr="00A4076F" w:rsidRDefault="00B90012" w:rsidP="008428FE">
      <w:pPr>
        <w:rPr>
          <w:color w:val="FF0000"/>
        </w:rPr>
      </w:pPr>
    </w:p>
    <w:p w:rsidR="00C063A6" w:rsidRDefault="00C063A6" w:rsidP="000A4861">
      <w:pPr>
        <w:pStyle w:val="Ttulo3"/>
        <w:numPr>
          <w:ilvl w:val="2"/>
          <w:numId w:val="10"/>
        </w:numPr>
      </w:pPr>
      <w:bookmarkStart w:id="73" w:name="_Toc515294419"/>
      <w:r w:rsidRPr="00373E64">
        <w:lastRenderedPageBreak/>
        <w:t>REDE PRINCIPAL</w:t>
      </w:r>
      <w:bookmarkEnd w:id="73"/>
      <w:r w:rsidRPr="00373E64">
        <w:t xml:space="preserve"> </w:t>
      </w:r>
    </w:p>
    <w:p w:rsidR="00B90012" w:rsidRPr="00B90012" w:rsidRDefault="00B90012" w:rsidP="00B90012"/>
    <w:p w:rsidR="00C063A6" w:rsidRPr="00BB628E" w:rsidRDefault="00C063A6" w:rsidP="008428FE">
      <w:r w:rsidRPr="00373E64">
        <w:t xml:space="preserve">A </w:t>
      </w:r>
      <w:r w:rsidR="00BB628E">
        <w:t>rede principal</w:t>
      </w:r>
      <w:r w:rsidRPr="00373E64">
        <w:t xml:space="preserve"> foi dimensionada para atendimento das vazões concentradas referentes ao respectivo consumo de cada módulo da rede secundária</w:t>
      </w:r>
      <w:r w:rsidR="00373E64" w:rsidRPr="00373E64">
        <w:t xml:space="preserve"> (consumo dos módulos 1 – </w:t>
      </w:r>
      <w:r w:rsidR="00C145D7">
        <w:t>4</w:t>
      </w:r>
      <w:r w:rsidR="00373E64" w:rsidRPr="00373E64">
        <w:t>)</w:t>
      </w:r>
      <w:r w:rsidR="001E28F5">
        <w:t xml:space="preserve">. </w:t>
      </w:r>
      <w:r w:rsidRPr="00BB628E">
        <w:t>Os resultados da Rede Principal estão apresentados a seguir.</w:t>
      </w:r>
    </w:p>
    <w:p w:rsidR="00C063A6" w:rsidRPr="00BB628E" w:rsidRDefault="00C063A6" w:rsidP="008428FE"/>
    <w:p w:rsidR="00C063A6" w:rsidRPr="00AC604C" w:rsidRDefault="00C063A6" w:rsidP="008428FE">
      <w:pPr>
        <w:pStyle w:val="Legenda"/>
        <w:jc w:val="left"/>
        <w:rPr>
          <w:szCs w:val="22"/>
        </w:rPr>
      </w:pPr>
      <w:bookmarkStart w:id="74" w:name="_Toc515375566"/>
      <w:r w:rsidRPr="00AC604C">
        <w:rPr>
          <w:b/>
        </w:rPr>
        <w:t xml:space="preserve">Quadro </w:t>
      </w:r>
      <w:r w:rsidRPr="00AC604C">
        <w:rPr>
          <w:b/>
        </w:rPr>
        <w:fldChar w:fldCharType="begin"/>
      </w:r>
      <w:r w:rsidRPr="00AC604C">
        <w:rPr>
          <w:b/>
        </w:rPr>
        <w:instrText xml:space="preserve"> SEQ Quadro \* ARABIC </w:instrText>
      </w:r>
      <w:r w:rsidRPr="00AC604C">
        <w:rPr>
          <w:b/>
        </w:rPr>
        <w:fldChar w:fldCharType="separate"/>
      </w:r>
      <w:r w:rsidR="00B7498C">
        <w:rPr>
          <w:b/>
          <w:noProof/>
        </w:rPr>
        <w:t>17</w:t>
      </w:r>
      <w:r w:rsidRPr="00AC604C">
        <w:rPr>
          <w:b/>
        </w:rPr>
        <w:fldChar w:fldCharType="end"/>
      </w:r>
      <w:r w:rsidRPr="00AC604C">
        <w:rPr>
          <w:b/>
        </w:rPr>
        <w:t xml:space="preserve"> </w:t>
      </w:r>
      <w:r w:rsidRPr="00AC604C">
        <w:rPr>
          <w:b/>
          <w:szCs w:val="22"/>
        </w:rPr>
        <w:t>–</w:t>
      </w:r>
      <w:r w:rsidRPr="00AC604C">
        <w:rPr>
          <w:szCs w:val="22"/>
        </w:rPr>
        <w:t xml:space="preserve"> Resultados dos Trechos da Rede Principal</w:t>
      </w:r>
      <w:bookmarkEnd w:id="74"/>
    </w:p>
    <w:tbl>
      <w:tblPr>
        <w:tblW w:w="8824" w:type="dxa"/>
        <w:tblCellMar>
          <w:left w:w="70" w:type="dxa"/>
          <w:right w:w="70" w:type="dxa"/>
        </w:tblCellMar>
        <w:tblLook w:val="04A0" w:firstRow="1" w:lastRow="0" w:firstColumn="1" w:lastColumn="0" w:noHBand="0" w:noVBand="1"/>
      </w:tblPr>
      <w:tblGrid>
        <w:gridCol w:w="1059"/>
        <w:gridCol w:w="1103"/>
        <w:gridCol w:w="1059"/>
        <w:gridCol w:w="1059"/>
        <w:gridCol w:w="1059"/>
        <w:gridCol w:w="1059"/>
        <w:gridCol w:w="1059"/>
        <w:gridCol w:w="1367"/>
      </w:tblGrid>
      <w:tr w:rsidR="00EA4D7B" w:rsidRPr="00AC604C" w:rsidTr="00EA4D7B">
        <w:trPr>
          <w:trHeight w:val="344"/>
        </w:trPr>
        <w:tc>
          <w:tcPr>
            <w:tcW w:w="1059" w:type="dxa"/>
            <w:tcBorders>
              <w:top w:val="single" w:sz="8" w:space="0" w:color="auto"/>
              <w:left w:val="single" w:sz="8" w:space="0" w:color="auto"/>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Trecho</w:t>
            </w:r>
          </w:p>
        </w:tc>
        <w:tc>
          <w:tcPr>
            <w:tcW w:w="1103"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Nó Inicial</w:t>
            </w:r>
          </w:p>
        </w:tc>
        <w:tc>
          <w:tcPr>
            <w:tcW w:w="1059"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Nó Final</w:t>
            </w:r>
          </w:p>
        </w:tc>
        <w:tc>
          <w:tcPr>
            <w:tcW w:w="1059"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L (m)</w:t>
            </w:r>
          </w:p>
        </w:tc>
        <w:tc>
          <w:tcPr>
            <w:tcW w:w="1059"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D (mm)</w:t>
            </w:r>
          </w:p>
        </w:tc>
        <w:tc>
          <w:tcPr>
            <w:tcW w:w="1059"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Q (L/s)</w:t>
            </w:r>
          </w:p>
        </w:tc>
        <w:tc>
          <w:tcPr>
            <w:tcW w:w="1059" w:type="dxa"/>
            <w:tcBorders>
              <w:top w:val="single" w:sz="8" w:space="0" w:color="auto"/>
              <w:left w:val="nil"/>
              <w:bottom w:val="nil"/>
              <w:right w:val="single" w:sz="4"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V (m/s)</w:t>
            </w:r>
          </w:p>
        </w:tc>
        <w:tc>
          <w:tcPr>
            <w:tcW w:w="1367" w:type="dxa"/>
            <w:tcBorders>
              <w:top w:val="single" w:sz="8" w:space="0" w:color="auto"/>
              <w:left w:val="nil"/>
              <w:bottom w:val="nil"/>
              <w:right w:val="single" w:sz="8" w:space="0" w:color="auto"/>
            </w:tcBorders>
            <w:shd w:val="clear" w:color="000000" w:fill="CDE9EF"/>
            <w:noWrap/>
            <w:vAlign w:val="bottom"/>
            <w:hideMark/>
          </w:tcPr>
          <w:p w:rsidR="00EA4D7B" w:rsidRPr="00AC604C" w:rsidRDefault="00EA4D7B" w:rsidP="008428FE">
            <w:pPr>
              <w:jc w:val="center"/>
              <w:rPr>
                <w:rFonts w:cs="Arial"/>
                <w:b/>
                <w:bCs/>
                <w:sz w:val="20"/>
                <w:lang w:val="pt-PT" w:eastAsia="pt-PT"/>
              </w:rPr>
            </w:pPr>
            <w:r w:rsidRPr="00AC604C">
              <w:rPr>
                <w:rFonts w:cs="Arial"/>
                <w:b/>
                <w:bCs/>
                <w:sz w:val="20"/>
                <w:lang w:val="pt-PT" w:eastAsia="pt-PT"/>
              </w:rPr>
              <w:t>P.C. (m/Km)</w:t>
            </w:r>
          </w:p>
        </w:tc>
      </w:tr>
      <w:tr w:rsidR="00AC604C" w:rsidRPr="00AC604C" w:rsidTr="00EA4D7B">
        <w:trPr>
          <w:trHeight w:val="328"/>
        </w:trPr>
        <w:tc>
          <w:tcPr>
            <w:tcW w:w="105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AC604C" w:rsidRPr="00AC604C" w:rsidRDefault="00AC604C" w:rsidP="00AC604C">
            <w:pPr>
              <w:spacing w:line="240" w:lineRule="auto"/>
              <w:jc w:val="center"/>
              <w:rPr>
                <w:rFonts w:ascii="Calibri" w:hAnsi="Calibri"/>
                <w:color w:val="000000"/>
                <w:szCs w:val="22"/>
              </w:rPr>
            </w:pPr>
            <w:r w:rsidRPr="00AC604C">
              <w:rPr>
                <w:rFonts w:ascii="Calibri" w:hAnsi="Calibri"/>
                <w:color w:val="000000"/>
                <w:szCs w:val="22"/>
              </w:rPr>
              <w:t>1</w:t>
            </w:r>
          </w:p>
        </w:tc>
        <w:tc>
          <w:tcPr>
            <w:tcW w:w="1103"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w:t>
            </w:r>
          </w:p>
        </w:tc>
        <w:tc>
          <w:tcPr>
            <w:tcW w:w="1059"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2</w:t>
            </w:r>
          </w:p>
        </w:tc>
        <w:tc>
          <w:tcPr>
            <w:tcW w:w="1059"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7,30</w:t>
            </w:r>
          </w:p>
        </w:tc>
        <w:tc>
          <w:tcPr>
            <w:tcW w:w="1059"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100</w:t>
            </w:r>
          </w:p>
        </w:tc>
        <w:tc>
          <w:tcPr>
            <w:tcW w:w="1059"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4,93</w:t>
            </w:r>
          </w:p>
        </w:tc>
        <w:tc>
          <w:tcPr>
            <w:tcW w:w="1059"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0,63</w:t>
            </w:r>
          </w:p>
        </w:tc>
        <w:tc>
          <w:tcPr>
            <w:tcW w:w="1367" w:type="dxa"/>
            <w:tcBorders>
              <w:top w:val="single" w:sz="8" w:space="0" w:color="auto"/>
              <w:left w:val="nil"/>
              <w:bottom w:val="single" w:sz="4" w:space="0" w:color="auto"/>
              <w:right w:val="single" w:sz="8"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5,27</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2</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2</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339,85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4,93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0,63</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sidRPr="00AC604C">
              <w:rPr>
                <w:rFonts w:ascii="Calibri" w:hAnsi="Calibri"/>
                <w:color w:val="000000"/>
                <w:szCs w:val="22"/>
              </w:rPr>
              <w:t>5,27</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230,75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64,35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92,45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115,64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213,48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144,09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97,06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58,79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219,68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13</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368,96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396,77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0,40</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2,22</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0,27</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1,49</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16</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335,46</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17</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422,57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18</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120,90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83,78</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RPr="0088146B" w:rsidTr="00EA4D7B">
        <w:trPr>
          <w:trHeight w:val="328"/>
        </w:trPr>
        <w:tc>
          <w:tcPr>
            <w:tcW w:w="1059"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w:t>
            </w:r>
          </w:p>
        </w:tc>
        <w:tc>
          <w:tcPr>
            <w:tcW w:w="1103"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93,57</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RPr="0088146B" w:rsidTr="00EA4D7B">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355,24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132,85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0,22</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1,05</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24</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373,64</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25</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51,40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141,60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83,70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lastRenderedPageBreak/>
              <w:t>28</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230,17</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151,29</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224,10</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r w:rsidR="00AC604C" w:rsidTr="00AC604C">
        <w:trPr>
          <w:trHeight w:val="344"/>
        </w:trPr>
        <w:tc>
          <w:tcPr>
            <w:tcW w:w="1059"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w:t>
            </w:r>
          </w:p>
        </w:tc>
        <w:tc>
          <w:tcPr>
            <w:tcW w:w="1103"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60,63</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059"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0,18</w:t>
            </w:r>
          </w:p>
        </w:tc>
        <w:tc>
          <w:tcPr>
            <w:tcW w:w="1367"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0,67</w:t>
            </w:r>
          </w:p>
        </w:tc>
      </w:tr>
    </w:tbl>
    <w:p w:rsidR="00EA4D7B" w:rsidRPr="0088146B" w:rsidRDefault="00EA4D7B" w:rsidP="008428FE">
      <w:pPr>
        <w:rPr>
          <w:highlight w:val="yellow"/>
          <w:lang w:eastAsia="en-US"/>
        </w:rPr>
      </w:pPr>
    </w:p>
    <w:p w:rsidR="00EA4D7B" w:rsidRPr="0088146B" w:rsidRDefault="00EA4D7B" w:rsidP="008428FE">
      <w:pPr>
        <w:rPr>
          <w:highlight w:val="yellow"/>
          <w:lang w:eastAsia="en-US"/>
        </w:rPr>
      </w:pPr>
    </w:p>
    <w:p w:rsidR="00EA4D7B" w:rsidRPr="00AC604C" w:rsidRDefault="00EA4D7B" w:rsidP="008428FE">
      <w:pPr>
        <w:rPr>
          <w:lang w:eastAsia="en-US"/>
        </w:rPr>
      </w:pPr>
    </w:p>
    <w:p w:rsidR="00C063A6" w:rsidRPr="00AC604C" w:rsidRDefault="00C063A6" w:rsidP="008428FE">
      <w:pPr>
        <w:tabs>
          <w:tab w:val="left" w:pos="0"/>
        </w:tabs>
        <w:rPr>
          <w:szCs w:val="22"/>
        </w:rPr>
      </w:pPr>
      <w:r w:rsidRPr="00AC604C">
        <w:rPr>
          <w:szCs w:val="22"/>
        </w:rPr>
        <w:t>No Quadro acima tem-se:</w:t>
      </w:r>
    </w:p>
    <w:p w:rsidR="00C063A6" w:rsidRPr="00AC604C" w:rsidRDefault="00C063A6" w:rsidP="008428FE">
      <w:pPr>
        <w:tabs>
          <w:tab w:val="left" w:pos="0"/>
        </w:tabs>
        <w:rPr>
          <w:szCs w:val="22"/>
        </w:rPr>
      </w:pPr>
    </w:p>
    <w:p w:rsidR="00C063A6" w:rsidRPr="00AC604C" w:rsidRDefault="00C063A6" w:rsidP="008428FE">
      <w:pPr>
        <w:tabs>
          <w:tab w:val="left" w:pos="0"/>
        </w:tabs>
        <w:rPr>
          <w:szCs w:val="22"/>
        </w:rPr>
      </w:pPr>
      <w:r w:rsidRPr="00AC604C">
        <w:rPr>
          <w:szCs w:val="22"/>
        </w:rPr>
        <w:t>Trecho = Tubulação entre os Nós citados nas Colunas em sequência;</w:t>
      </w:r>
    </w:p>
    <w:p w:rsidR="00C063A6" w:rsidRPr="00AC604C" w:rsidRDefault="00C063A6" w:rsidP="008428FE">
      <w:pPr>
        <w:tabs>
          <w:tab w:val="left" w:pos="0"/>
        </w:tabs>
        <w:rPr>
          <w:szCs w:val="22"/>
        </w:rPr>
      </w:pPr>
      <w:r w:rsidRPr="00AC604C">
        <w:rPr>
          <w:szCs w:val="22"/>
        </w:rPr>
        <w:t>Nó Inicial = Nó no início do trecho correspondente;</w:t>
      </w:r>
    </w:p>
    <w:p w:rsidR="00C063A6" w:rsidRPr="00AC604C" w:rsidRDefault="00C063A6" w:rsidP="008428FE">
      <w:pPr>
        <w:tabs>
          <w:tab w:val="left" w:pos="0"/>
        </w:tabs>
        <w:rPr>
          <w:szCs w:val="22"/>
        </w:rPr>
      </w:pPr>
      <w:r w:rsidRPr="00AC604C">
        <w:rPr>
          <w:szCs w:val="22"/>
        </w:rPr>
        <w:t>No Final = Nó no final do trecho correspondente;</w:t>
      </w:r>
    </w:p>
    <w:p w:rsidR="00C063A6" w:rsidRPr="00AC604C" w:rsidRDefault="00C063A6" w:rsidP="008428FE">
      <w:pPr>
        <w:tabs>
          <w:tab w:val="left" w:pos="0"/>
        </w:tabs>
        <w:rPr>
          <w:szCs w:val="22"/>
        </w:rPr>
      </w:pPr>
      <w:r w:rsidRPr="00AC604C">
        <w:rPr>
          <w:szCs w:val="22"/>
        </w:rPr>
        <w:t>L = Extensão do trecho;</w:t>
      </w:r>
    </w:p>
    <w:p w:rsidR="00C063A6" w:rsidRPr="00AC604C" w:rsidRDefault="00C063A6" w:rsidP="008428FE">
      <w:pPr>
        <w:tabs>
          <w:tab w:val="left" w:pos="0"/>
        </w:tabs>
        <w:rPr>
          <w:szCs w:val="22"/>
        </w:rPr>
      </w:pPr>
      <w:r w:rsidRPr="00AC604C">
        <w:rPr>
          <w:szCs w:val="22"/>
        </w:rPr>
        <w:t>D = Diâmetro do Tubo;</w:t>
      </w:r>
    </w:p>
    <w:p w:rsidR="00C063A6" w:rsidRPr="00AC604C" w:rsidRDefault="00C063A6" w:rsidP="008428FE">
      <w:pPr>
        <w:tabs>
          <w:tab w:val="left" w:pos="0"/>
        </w:tabs>
        <w:rPr>
          <w:szCs w:val="22"/>
        </w:rPr>
      </w:pPr>
      <w:r w:rsidRPr="00AC604C">
        <w:rPr>
          <w:szCs w:val="22"/>
        </w:rPr>
        <w:t>Q = Vazão no Trecho;</w:t>
      </w:r>
    </w:p>
    <w:p w:rsidR="00C063A6" w:rsidRPr="00AC604C" w:rsidRDefault="00C063A6" w:rsidP="008428FE">
      <w:pPr>
        <w:tabs>
          <w:tab w:val="left" w:pos="0"/>
        </w:tabs>
        <w:rPr>
          <w:szCs w:val="22"/>
        </w:rPr>
      </w:pPr>
      <w:r w:rsidRPr="00AC604C">
        <w:rPr>
          <w:szCs w:val="22"/>
        </w:rPr>
        <w:t>v = Velocidade no Trecho;</w:t>
      </w:r>
    </w:p>
    <w:p w:rsidR="00C063A6" w:rsidRPr="00AC604C" w:rsidRDefault="00C063A6" w:rsidP="008428FE">
      <w:pPr>
        <w:tabs>
          <w:tab w:val="left" w:pos="0"/>
        </w:tabs>
        <w:rPr>
          <w:szCs w:val="22"/>
        </w:rPr>
      </w:pPr>
      <w:r w:rsidRPr="00AC604C">
        <w:rPr>
          <w:szCs w:val="22"/>
        </w:rPr>
        <w:t>P.C = Perda de Carga Unitária.</w:t>
      </w:r>
    </w:p>
    <w:p w:rsidR="00C063A6" w:rsidRPr="00AC604C" w:rsidRDefault="00C063A6" w:rsidP="008428FE">
      <w:pPr>
        <w:rPr>
          <w:b/>
        </w:rPr>
      </w:pPr>
    </w:p>
    <w:p w:rsidR="00C063A6" w:rsidRPr="00AC604C" w:rsidRDefault="00C063A6" w:rsidP="008428FE">
      <w:pPr>
        <w:pStyle w:val="Legenda"/>
        <w:jc w:val="left"/>
        <w:rPr>
          <w:szCs w:val="22"/>
        </w:rPr>
      </w:pPr>
      <w:bookmarkStart w:id="75" w:name="_Toc515375567"/>
      <w:r w:rsidRPr="00AC604C">
        <w:rPr>
          <w:b/>
        </w:rPr>
        <w:t xml:space="preserve">Quadro </w:t>
      </w:r>
      <w:r w:rsidRPr="00AC604C">
        <w:rPr>
          <w:b/>
        </w:rPr>
        <w:fldChar w:fldCharType="begin"/>
      </w:r>
      <w:r w:rsidRPr="00AC604C">
        <w:rPr>
          <w:b/>
        </w:rPr>
        <w:instrText xml:space="preserve"> SEQ Quadro \* ARABIC </w:instrText>
      </w:r>
      <w:r w:rsidRPr="00AC604C">
        <w:rPr>
          <w:b/>
        </w:rPr>
        <w:fldChar w:fldCharType="separate"/>
      </w:r>
      <w:r w:rsidR="00B7498C">
        <w:rPr>
          <w:b/>
          <w:noProof/>
        </w:rPr>
        <w:t>18</w:t>
      </w:r>
      <w:r w:rsidRPr="00AC604C">
        <w:rPr>
          <w:b/>
        </w:rPr>
        <w:fldChar w:fldCharType="end"/>
      </w:r>
      <w:r w:rsidRPr="00AC604C">
        <w:rPr>
          <w:b/>
        </w:rPr>
        <w:t xml:space="preserve"> </w:t>
      </w:r>
      <w:r w:rsidRPr="00AC604C">
        <w:rPr>
          <w:b/>
          <w:szCs w:val="22"/>
        </w:rPr>
        <w:t>–</w:t>
      </w:r>
      <w:r w:rsidRPr="00AC604C">
        <w:rPr>
          <w:szCs w:val="22"/>
        </w:rPr>
        <w:t xml:space="preserve"> Resultados dos Nós da Rede Principal</w:t>
      </w:r>
      <w:bookmarkEnd w:id="75"/>
    </w:p>
    <w:tbl>
      <w:tblPr>
        <w:tblW w:w="7817" w:type="dxa"/>
        <w:tblCellMar>
          <w:left w:w="70" w:type="dxa"/>
          <w:right w:w="70" w:type="dxa"/>
        </w:tblCellMar>
        <w:tblLook w:val="04A0" w:firstRow="1" w:lastRow="0" w:firstColumn="1" w:lastColumn="0" w:noHBand="0" w:noVBand="1"/>
      </w:tblPr>
      <w:tblGrid>
        <w:gridCol w:w="1228"/>
        <w:gridCol w:w="1360"/>
        <w:gridCol w:w="1228"/>
        <w:gridCol w:w="1417"/>
        <w:gridCol w:w="1356"/>
        <w:gridCol w:w="1228"/>
      </w:tblGrid>
      <w:tr w:rsidR="00EA4D7B" w:rsidRPr="00AC604C" w:rsidTr="00EA4D7B">
        <w:trPr>
          <w:trHeight w:val="819"/>
        </w:trPr>
        <w:tc>
          <w:tcPr>
            <w:tcW w:w="1228" w:type="dxa"/>
            <w:tcBorders>
              <w:top w:val="single" w:sz="8" w:space="0" w:color="auto"/>
              <w:left w:val="single" w:sz="8" w:space="0" w:color="auto"/>
              <w:bottom w:val="nil"/>
              <w:right w:val="single" w:sz="4" w:space="0" w:color="auto"/>
            </w:tcBorders>
            <w:shd w:val="clear" w:color="000000" w:fill="CDE9EF"/>
            <w:noWrap/>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Nó</w:t>
            </w:r>
          </w:p>
        </w:tc>
        <w:tc>
          <w:tcPr>
            <w:tcW w:w="1360" w:type="dxa"/>
            <w:tcBorders>
              <w:top w:val="single" w:sz="8" w:space="0" w:color="auto"/>
              <w:left w:val="nil"/>
              <w:bottom w:val="nil"/>
              <w:right w:val="single" w:sz="4" w:space="0" w:color="auto"/>
            </w:tcBorders>
            <w:shd w:val="clear" w:color="000000" w:fill="CDE9EF"/>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Consumo (L/s)</w:t>
            </w:r>
          </w:p>
        </w:tc>
        <w:tc>
          <w:tcPr>
            <w:tcW w:w="1228" w:type="dxa"/>
            <w:tcBorders>
              <w:top w:val="single" w:sz="8" w:space="0" w:color="auto"/>
              <w:left w:val="nil"/>
              <w:bottom w:val="nil"/>
              <w:right w:val="single" w:sz="4" w:space="0" w:color="auto"/>
            </w:tcBorders>
            <w:shd w:val="clear" w:color="000000" w:fill="CDE9EF"/>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Cota do Terreno (m)</w:t>
            </w:r>
          </w:p>
        </w:tc>
        <w:tc>
          <w:tcPr>
            <w:tcW w:w="1417" w:type="dxa"/>
            <w:tcBorders>
              <w:top w:val="single" w:sz="8" w:space="0" w:color="auto"/>
              <w:left w:val="nil"/>
              <w:bottom w:val="nil"/>
              <w:right w:val="single" w:sz="4" w:space="0" w:color="auto"/>
            </w:tcBorders>
            <w:shd w:val="clear" w:color="000000" w:fill="CDE9EF"/>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Carga Hidráulica (m)</w:t>
            </w:r>
          </w:p>
        </w:tc>
        <w:tc>
          <w:tcPr>
            <w:tcW w:w="1356" w:type="dxa"/>
            <w:tcBorders>
              <w:top w:val="single" w:sz="8" w:space="0" w:color="auto"/>
              <w:left w:val="nil"/>
              <w:bottom w:val="nil"/>
              <w:right w:val="single" w:sz="4" w:space="0" w:color="auto"/>
            </w:tcBorders>
            <w:shd w:val="clear" w:color="000000" w:fill="CDE9EF"/>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Pressão Dinâmica (mca)</w:t>
            </w:r>
          </w:p>
        </w:tc>
        <w:tc>
          <w:tcPr>
            <w:tcW w:w="1228" w:type="dxa"/>
            <w:tcBorders>
              <w:top w:val="single" w:sz="8" w:space="0" w:color="auto"/>
              <w:left w:val="nil"/>
              <w:bottom w:val="nil"/>
              <w:right w:val="single" w:sz="8" w:space="0" w:color="auto"/>
            </w:tcBorders>
            <w:shd w:val="clear" w:color="000000" w:fill="CDE9EF"/>
            <w:vAlign w:val="center"/>
            <w:hideMark/>
          </w:tcPr>
          <w:p w:rsidR="00EA4D7B" w:rsidRPr="00AC604C" w:rsidRDefault="00EA4D7B" w:rsidP="008428FE">
            <w:pPr>
              <w:jc w:val="center"/>
              <w:rPr>
                <w:rFonts w:cs="Arial"/>
                <w:b/>
                <w:bCs/>
                <w:color w:val="000000"/>
                <w:sz w:val="20"/>
                <w:lang w:val="pt-PT" w:eastAsia="pt-PT"/>
              </w:rPr>
            </w:pPr>
            <w:r w:rsidRPr="00AC604C">
              <w:rPr>
                <w:rFonts w:cs="Arial"/>
                <w:b/>
                <w:bCs/>
                <w:color w:val="000000"/>
                <w:sz w:val="20"/>
                <w:lang w:val="pt-PT" w:eastAsia="pt-PT"/>
              </w:rPr>
              <w:t>Pressão Estática (mca)</w:t>
            </w:r>
          </w:p>
        </w:tc>
      </w:tr>
      <w:tr w:rsidR="00AC604C" w:rsidRPr="00AC604C" w:rsidTr="00EA4D7B">
        <w:trPr>
          <w:trHeight w:val="315"/>
        </w:trPr>
        <w:tc>
          <w:tcPr>
            <w:tcW w:w="122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AC604C" w:rsidRPr="00AC604C" w:rsidRDefault="00AC604C" w:rsidP="00AC604C">
            <w:pPr>
              <w:spacing w:line="240" w:lineRule="auto"/>
              <w:jc w:val="center"/>
              <w:rPr>
                <w:rFonts w:ascii="Calibri" w:hAnsi="Calibri"/>
                <w:color w:val="000000"/>
                <w:szCs w:val="22"/>
              </w:rPr>
            </w:pPr>
            <w:r w:rsidRPr="00AC604C">
              <w:rPr>
                <w:rFonts w:ascii="Calibri" w:hAnsi="Calibri"/>
                <w:color w:val="000000"/>
                <w:szCs w:val="22"/>
              </w:rPr>
              <w:t>1</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4,93</w:t>
            </w:r>
          </w:p>
        </w:tc>
        <w:tc>
          <w:tcPr>
            <w:tcW w:w="1228"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322,00</w:t>
            </w:r>
          </w:p>
        </w:tc>
        <w:tc>
          <w:tcPr>
            <w:tcW w:w="1417"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334,00</w:t>
            </w:r>
          </w:p>
        </w:tc>
        <w:tc>
          <w:tcPr>
            <w:tcW w:w="1356" w:type="dxa"/>
            <w:tcBorders>
              <w:top w:val="single" w:sz="8" w:space="0" w:color="auto"/>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12,00</w:t>
            </w:r>
          </w:p>
        </w:tc>
        <w:tc>
          <w:tcPr>
            <w:tcW w:w="1228" w:type="dxa"/>
            <w:tcBorders>
              <w:top w:val="single" w:sz="8" w:space="0" w:color="auto"/>
              <w:left w:val="nil"/>
              <w:bottom w:val="single" w:sz="4" w:space="0" w:color="auto"/>
              <w:right w:val="single" w:sz="8"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16,00</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2</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322,24</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333,96</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Pr="00AC604C" w:rsidRDefault="00AC604C" w:rsidP="00AC604C">
            <w:pPr>
              <w:jc w:val="center"/>
              <w:rPr>
                <w:rFonts w:ascii="Calibri" w:hAnsi="Calibri"/>
                <w:color w:val="000000"/>
                <w:szCs w:val="22"/>
              </w:rPr>
            </w:pPr>
            <w:r w:rsidRPr="00AC604C">
              <w:rPr>
                <w:rFonts w:ascii="Calibri" w:hAnsi="Calibri"/>
                <w:color w:val="000000"/>
                <w:szCs w:val="22"/>
              </w:rPr>
              <w:t>11,72</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sidRPr="00AC604C">
              <w:rPr>
                <w:rFonts w:ascii="Calibri" w:hAnsi="Calibri"/>
                <w:color w:val="000000"/>
                <w:szCs w:val="22"/>
              </w:rPr>
              <w:t>15,76</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301,95</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332,17</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30,22</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36,05</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1,80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301,97</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313,96</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11,99</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11,99</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293,47</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331,66</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38,19</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44,53</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290,36</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331,51</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41,15</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47,64</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283,48</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331,31</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47,83</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54,52</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282,15</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331,05</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48,90</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55,85</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9</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273,72</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330,58</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56,86</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64,28</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262,65</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330,26</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67,61</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75,35</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270,97</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330,04</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59,07</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67,03</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272,70</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329,91</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57,21</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65,30</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13</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268,56</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329,42</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60,86</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69,44</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lastRenderedPageBreak/>
              <w:t>14</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252,42</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328,60</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76,18</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85,58</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278,42</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327,72</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49,30</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59,58</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16</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1,27</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277,98</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314,18</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36,20</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36,20</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17</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269,93</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327,37</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57,44</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68,07</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18</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279,11</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326,93</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47,82</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58,89</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285,44</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326,80</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41,36</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52,56</w:t>
            </w:r>
          </w:p>
        </w:tc>
      </w:tr>
      <w:tr w:rsidR="00AC604C" w:rsidRPr="0088146B" w:rsidTr="00EA4D7B">
        <w:trPr>
          <w:trHeight w:val="315"/>
        </w:trPr>
        <w:tc>
          <w:tcPr>
            <w:tcW w:w="1228" w:type="dxa"/>
            <w:tcBorders>
              <w:top w:val="nil"/>
              <w:left w:val="single" w:sz="8" w:space="0" w:color="auto"/>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w:t>
            </w:r>
          </w:p>
        </w:tc>
        <w:tc>
          <w:tcPr>
            <w:tcW w:w="1360"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272,70</w:t>
            </w:r>
          </w:p>
        </w:tc>
        <w:tc>
          <w:tcPr>
            <w:tcW w:w="1417"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326,71</w:t>
            </w:r>
          </w:p>
        </w:tc>
        <w:tc>
          <w:tcPr>
            <w:tcW w:w="1356" w:type="dxa"/>
            <w:tcBorders>
              <w:top w:val="nil"/>
              <w:left w:val="nil"/>
              <w:bottom w:val="single" w:sz="4"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54,01</w:t>
            </w:r>
          </w:p>
        </w:tc>
        <w:tc>
          <w:tcPr>
            <w:tcW w:w="1228" w:type="dxa"/>
            <w:tcBorders>
              <w:top w:val="nil"/>
              <w:left w:val="nil"/>
              <w:bottom w:val="single" w:sz="4"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65,30</w:t>
            </w:r>
          </w:p>
        </w:tc>
      </w:tr>
      <w:tr w:rsidR="00AC604C" w:rsidRPr="0088146B" w:rsidTr="00EA4D7B">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21</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269,99</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326,62</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56,63</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68,01</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22</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267,31</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326,25</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58,94</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70,69</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23</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267,63</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326,11</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58,48</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70,37</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24</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1,04</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267,68</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282,65</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14,97</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14,97</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25</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279,07</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327,47</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48,40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58,93</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278,87</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327,43</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48,56</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59,13</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274,89</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327,34</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52,45</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63,11</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278,09</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327,28</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49,19</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59,91</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297,72</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327,12</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29,40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40,28</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302,75</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327,02</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24,27</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35,25</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295,18</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326,87</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31,69</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42,82</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0,82</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299,63</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319,49</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19,86</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19,86</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299,53</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326,83</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27,30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38,47</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34</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299,53</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319,53</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20,00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19,96</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35</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267,65</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326,11</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58,46</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70,35</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267,65</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282,65</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15,00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15,00</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37</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278,21</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327,72</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49,51</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59,79</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38</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278,20</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314,20</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36,00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35,98</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39</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301,97</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332,17</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30,20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36,03</w:t>
            </w:r>
          </w:p>
        </w:tc>
      </w:tr>
      <w:tr w:rsidR="00AC604C" w:rsidRPr="0088146B" w:rsidTr="00AC604C">
        <w:trPr>
          <w:trHeight w:val="331"/>
        </w:trPr>
        <w:tc>
          <w:tcPr>
            <w:tcW w:w="1228" w:type="dxa"/>
            <w:tcBorders>
              <w:top w:val="nil"/>
              <w:left w:val="single" w:sz="8" w:space="0" w:color="auto"/>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40</w:t>
            </w:r>
          </w:p>
        </w:tc>
        <w:tc>
          <w:tcPr>
            <w:tcW w:w="1360"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0,00</w:t>
            </w:r>
          </w:p>
        </w:tc>
        <w:tc>
          <w:tcPr>
            <w:tcW w:w="1228"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301,97</w:t>
            </w:r>
          </w:p>
        </w:tc>
        <w:tc>
          <w:tcPr>
            <w:tcW w:w="1417"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313,97</w:t>
            </w:r>
          </w:p>
        </w:tc>
        <w:tc>
          <w:tcPr>
            <w:tcW w:w="1356" w:type="dxa"/>
            <w:tcBorders>
              <w:top w:val="nil"/>
              <w:left w:val="nil"/>
              <w:bottom w:val="single" w:sz="8" w:space="0" w:color="auto"/>
              <w:right w:val="single" w:sz="4"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12,00</w:t>
            </w:r>
          </w:p>
        </w:tc>
        <w:tc>
          <w:tcPr>
            <w:tcW w:w="1228" w:type="dxa"/>
            <w:tcBorders>
              <w:top w:val="nil"/>
              <w:left w:val="nil"/>
              <w:bottom w:val="single" w:sz="8" w:space="0" w:color="auto"/>
              <w:right w:val="single" w:sz="8" w:space="0" w:color="auto"/>
            </w:tcBorders>
            <w:shd w:val="clear" w:color="auto" w:fill="auto"/>
            <w:noWrap/>
            <w:vAlign w:val="bottom"/>
            <w:hideMark/>
          </w:tcPr>
          <w:p w:rsidR="00AC604C" w:rsidRDefault="00AC604C" w:rsidP="00AC604C">
            <w:pPr>
              <w:jc w:val="center"/>
              <w:rPr>
                <w:rFonts w:ascii="Calibri" w:hAnsi="Calibri"/>
                <w:color w:val="000000"/>
                <w:szCs w:val="22"/>
              </w:rPr>
            </w:pPr>
            <w:r>
              <w:rPr>
                <w:rFonts w:ascii="Calibri" w:hAnsi="Calibri"/>
                <w:color w:val="000000"/>
                <w:szCs w:val="22"/>
              </w:rPr>
              <w:t>11,99</w:t>
            </w:r>
          </w:p>
        </w:tc>
      </w:tr>
    </w:tbl>
    <w:p w:rsidR="00EA4D7B" w:rsidRPr="0088146B" w:rsidRDefault="00EA4D7B" w:rsidP="008428FE">
      <w:pPr>
        <w:rPr>
          <w:highlight w:val="yellow"/>
          <w:lang w:eastAsia="en-US"/>
        </w:rPr>
      </w:pPr>
    </w:p>
    <w:p w:rsidR="00BB628E" w:rsidRPr="00B7498C" w:rsidRDefault="00BB628E" w:rsidP="008428FE">
      <w:pPr>
        <w:rPr>
          <w:color w:val="000000" w:themeColor="text1"/>
          <w:lang w:eastAsia="en-US"/>
        </w:rPr>
      </w:pPr>
    </w:p>
    <w:p w:rsidR="00C063A6" w:rsidRPr="00B7498C" w:rsidRDefault="00C063A6" w:rsidP="008428FE">
      <w:pPr>
        <w:tabs>
          <w:tab w:val="left" w:pos="0"/>
        </w:tabs>
        <w:rPr>
          <w:color w:val="000000" w:themeColor="text1"/>
          <w:szCs w:val="22"/>
        </w:rPr>
      </w:pPr>
      <w:r w:rsidRPr="00B7498C">
        <w:rPr>
          <w:color w:val="000000" w:themeColor="text1"/>
          <w:szCs w:val="22"/>
        </w:rPr>
        <w:t>Para o cálculo da Pressã</w:t>
      </w:r>
      <w:r w:rsidR="006A6CF9" w:rsidRPr="00B7498C">
        <w:rPr>
          <w:color w:val="000000" w:themeColor="text1"/>
          <w:szCs w:val="22"/>
        </w:rPr>
        <w:t>o Estática</w:t>
      </w:r>
      <w:r w:rsidRPr="00B7498C">
        <w:rPr>
          <w:color w:val="000000" w:themeColor="text1"/>
          <w:szCs w:val="22"/>
        </w:rPr>
        <w:t xml:space="preserve">, utilizou-se o Nível de Água Máximo do Reservatório </w:t>
      </w:r>
      <w:r w:rsidR="006A6CF9" w:rsidRPr="00B7498C">
        <w:rPr>
          <w:color w:val="000000" w:themeColor="text1"/>
          <w:szCs w:val="22"/>
        </w:rPr>
        <w:t xml:space="preserve">Elevado </w:t>
      </w:r>
      <w:r w:rsidR="009923CB" w:rsidRPr="00B7498C">
        <w:rPr>
          <w:color w:val="000000" w:themeColor="text1"/>
          <w:szCs w:val="22"/>
        </w:rPr>
        <w:t>proposto de 10</w:t>
      </w:r>
      <w:r w:rsidRPr="00B7498C">
        <w:rPr>
          <w:color w:val="000000" w:themeColor="text1"/>
          <w:szCs w:val="22"/>
        </w:rPr>
        <w:t>0 m³, conforme se segue:</w:t>
      </w:r>
    </w:p>
    <w:p w:rsidR="00C063A6" w:rsidRPr="00B7498C" w:rsidRDefault="00C063A6" w:rsidP="008428FE">
      <w:pPr>
        <w:tabs>
          <w:tab w:val="left" w:pos="0"/>
        </w:tabs>
        <w:rPr>
          <w:color w:val="000000" w:themeColor="text1"/>
          <w:szCs w:val="22"/>
        </w:rPr>
      </w:pPr>
      <w:r w:rsidRPr="00B7498C">
        <w:rPr>
          <w:color w:val="000000" w:themeColor="text1"/>
          <w:szCs w:val="22"/>
        </w:rPr>
        <w:t>Pressão Estática = NA</w:t>
      </w:r>
      <w:r w:rsidRPr="00B7498C">
        <w:rPr>
          <w:color w:val="000000" w:themeColor="text1"/>
          <w:szCs w:val="22"/>
          <w:vertAlign w:val="subscript"/>
        </w:rPr>
        <w:t>máx</w:t>
      </w:r>
      <w:r w:rsidRPr="00B7498C">
        <w:rPr>
          <w:color w:val="000000" w:themeColor="text1"/>
          <w:szCs w:val="22"/>
        </w:rPr>
        <w:t xml:space="preserve"> – Cota do Terreno</w:t>
      </w:r>
    </w:p>
    <w:p w:rsidR="00C063A6" w:rsidRPr="00B7498C" w:rsidRDefault="00C063A6" w:rsidP="008428FE">
      <w:pPr>
        <w:rPr>
          <w:color w:val="000000" w:themeColor="text1"/>
        </w:rPr>
      </w:pPr>
      <w:r w:rsidRPr="00B7498C">
        <w:rPr>
          <w:color w:val="000000" w:themeColor="text1"/>
        </w:rPr>
        <w:t>Dados:</w:t>
      </w:r>
    </w:p>
    <w:p w:rsidR="00C063A6" w:rsidRPr="00B7498C" w:rsidRDefault="00C063A6" w:rsidP="008428FE">
      <w:pPr>
        <w:rPr>
          <w:color w:val="000000" w:themeColor="text1"/>
        </w:rPr>
      </w:pPr>
      <w:r w:rsidRPr="00B7498C">
        <w:rPr>
          <w:color w:val="000000" w:themeColor="text1"/>
        </w:rPr>
        <w:t>NA</w:t>
      </w:r>
      <w:r w:rsidRPr="00B7498C">
        <w:rPr>
          <w:color w:val="000000" w:themeColor="text1"/>
          <w:vertAlign w:val="subscript"/>
        </w:rPr>
        <w:t>máx</w:t>
      </w:r>
      <w:r w:rsidR="00B7498C" w:rsidRPr="00B7498C">
        <w:rPr>
          <w:color w:val="000000" w:themeColor="text1"/>
        </w:rPr>
        <w:t>.</w:t>
      </w:r>
      <w:r w:rsidR="00B7498C" w:rsidRPr="00B7498C">
        <w:rPr>
          <w:color w:val="000000" w:themeColor="text1"/>
        </w:rPr>
        <w:tab/>
        <w:t xml:space="preserve">  = 338</w:t>
      </w:r>
      <w:r w:rsidRPr="00B7498C">
        <w:rPr>
          <w:color w:val="000000" w:themeColor="text1"/>
        </w:rPr>
        <w:t xml:space="preserve"> m</w:t>
      </w:r>
    </w:p>
    <w:p w:rsidR="00B7498C" w:rsidRPr="00B7498C" w:rsidRDefault="00B7498C" w:rsidP="008428FE">
      <w:pPr>
        <w:rPr>
          <w:rFonts w:cs="Arial"/>
        </w:rPr>
      </w:pPr>
      <w:r w:rsidRPr="00B7498C">
        <w:rPr>
          <w:rFonts w:cs="Arial"/>
        </w:rPr>
        <w:lastRenderedPageBreak/>
        <w:t>Foram usadas 4 válvulas redutoras de pressão nos módulos, com os seguintes níveis</w:t>
      </w:r>
      <w:r w:rsidR="00B90012">
        <w:rPr>
          <w:rFonts w:cs="Arial"/>
        </w:rPr>
        <w:t xml:space="preserve"> (m)</w:t>
      </w:r>
      <w:r w:rsidRPr="00B7498C">
        <w:rPr>
          <w:rFonts w:cs="Arial"/>
        </w:rPr>
        <w:t>:</w:t>
      </w:r>
    </w:p>
    <w:tbl>
      <w:tblPr>
        <w:tblW w:w="1920" w:type="dxa"/>
        <w:tblCellMar>
          <w:left w:w="70" w:type="dxa"/>
          <w:right w:w="70" w:type="dxa"/>
        </w:tblCellMar>
        <w:tblLook w:val="04A0" w:firstRow="1" w:lastRow="0" w:firstColumn="1" w:lastColumn="0" w:noHBand="0" w:noVBand="1"/>
      </w:tblPr>
      <w:tblGrid>
        <w:gridCol w:w="960"/>
        <w:gridCol w:w="960"/>
      </w:tblGrid>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color w:val="000000"/>
                <w:szCs w:val="22"/>
              </w:rPr>
            </w:pPr>
            <w:r w:rsidRPr="00B7498C">
              <w:rPr>
                <w:rFonts w:cs="Arial"/>
                <w:color w:val="000000"/>
                <w:szCs w:val="22"/>
              </w:rPr>
              <w:t>VRP 1</w:t>
            </w: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r w:rsidRPr="00B7498C">
              <w:rPr>
                <w:rFonts w:cs="Arial"/>
                <w:color w:val="000000"/>
                <w:szCs w:val="22"/>
              </w:rPr>
              <w:t>313,96</w:t>
            </w: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sz w:val="20"/>
              </w:rPr>
            </w:pP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color w:val="000000"/>
                <w:szCs w:val="22"/>
              </w:rPr>
            </w:pPr>
            <w:r w:rsidRPr="00B7498C">
              <w:rPr>
                <w:rFonts w:cs="Arial"/>
                <w:color w:val="000000"/>
                <w:szCs w:val="22"/>
              </w:rPr>
              <w:t>VRP 2</w:t>
            </w: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r w:rsidRPr="00B7498C">
              <w:rPr>
                <w:rFonts w:cs="Arial"/>
                <w:color w:val="000000"/>
                <w:szCs w:val="22"/>
              </w:rPr>
              <w:t>314,18</w:t>
            </w: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sz w:val="20"/>
              </w:rPr>
            </w:pP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color w:val="000000"/>
                <w:szCs w:val="22"/>
              </w:rPr>
            </w:pPr>
            <w:r w:rsidRPr="00B7498C">
              <w:rPr>
                <w:rFonts w:cs="Arial"/>
                <w:color w:val="000000"/>
                <w:szCs w:val="22"/>
              </w:rPr>
              <w:t>VRP 3</w:t>
            </w: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r w:rsidRPr="00B7498C">
              <w:rPr>
                <w:rFonts w:cs="Arial"/>
                <w:color w:val="000000"/>
                <w:szCs w:val="22"/>
              </w:rPr>
              <w:t>282,65</w:t>
            </w: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sz w:val="20"/>
              </w:rPr>
            </w:pPr>
          </w:p>
        </w:tc>
      </w:tr>
      <w:tr w:rsidR="00B7498C" w:rsidRPr="00B7498C" w:rsidTr="00B7498C">
        <w:trPr>
          <w:trHeight w:val="300"/>
        </w:trPr>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left"/>
              <w:rPr>
                <w:rFonts w:cs="Arial"/>
                <w:color w:val="000000"/>
                <w:szCs w:val="22"/>
              </w:rPr>
            </w:pPr>
            <w:r w:rsidRPr="00B7498C">
              <w:rPr>
                <w:rFonts w:cs="Arial"/>
                <w:color w:val="000000"/>
                <w:szCs w:val="22"/>
              </w:rPr>
              <w:t>VRP 4</w:t>
            </w:r>
          </w:p>
        </w:tc>
        <w:tc>
          <w:tcPr>
            <w:tcW w:w="960" w:type="dxa"/>
            <w:tcBorders>
              <w:top w:val="nil"/>
              <w:left w:val="nil"/>
              <w:bottom w:val="nil"/>
              <w:right w:val="nil"/>
            </w:tcBorders>
            <w:shd w:val="clear" w:color="auto" w:fill="auto"/>
            <w:noWrap/>
            <w:vAlign w:val="bottom"/>
            <w:hideMark/>
          </w:tcPr>
          <w:p w:rsidR="00B7498C" w:rsidRPr="00B7498C" w:rsidRDefault="00B7498C" w:rsidP="00B7498C">
            <w:pPr>
              <w:spacing w:line="240" w:lineRule="auto"/>
              <w:jc w:val="right"/>
              <w:rPr>
                <w:rFonts w:cs="Arial"/>
                <w:color w:val="000000"/>
                <w:szCs w:val="22"/>
              </w:rPr>
            </w:pPr>
            <w:r w:rsidRPr="00B7498C">
              <w:rPr>
                <w:rFonts w:cs="Arial"/>
                <w:color w:val="000000"/>
                <w:szCs w:val="22"/>
              </w:rPr>
              <w:t>319,49</w:t>
            </w:r>
          </w:p>
        </w:tc>
      </w:tr>
    </w:tbl>
    <w:p w:rsidR="00B7498C" w:rsidRPr="00800032" w:rsidRDefault="00B7498C" w:rsidP="008428FE">
      <w:pPr>
        <w:rPr>
          <w:color w:val="FF0000"/>
        </w:rPr>
      </w:pPr>
    </w:p>
    <w:p w:rsidR="00C063A6" w:rsidRDefault="00C063A6" w:rsidP="008428FE">
      <w:pPr>
        <w:rPr>
          <w:b/>
          <w:highlight w:val="yellow"/>
        </w:rPr>
      </w:pPr>
    </w:p>
    <w:p w:rsidR="006A6CF9" w:rsidRPr="006A6CF9" w:rsidRDefault="006A6CF9" w:rsidP="008428FE">
      <w:pPr>
        <w:rPr>
          <w:b/>
        </w:rPr>
      </w:pPr>
    </w:p>
    <w:p w:rsidR="00C063A6" w:rsidRPr="006A6CF9" w:rsidRDefault="00C063A6" w:rsidP="0088146B">
      <w:pPr>
        <w:pStyle w:val="Ttulo3"/>
        <w:numPr>
          <w:ilvl w:val="2"/>
          <w:numId w:val="10"/>
        </w:numPr>
      </w:pPr>
      <w:bookmarkStart w:id="76" w:name="_Toc515294420"/>
      <w:r w:rsidRPr="006A6CF9">
        <w:t>REDE SECUNDÁRIA</w:t>
      </w:r>
      <w:bookmarkEnd w:id="76"/>
    </w:p>
    <w:p w:rsidR="00C063A6" w:rsidRPr="006A6CF9" w:rsidRDefault="00C063A6" w:rsidP="008428FE">
      <w:pPr>
        <w:tabs>
          <w:tab w:val="left" w:pos="3810"/>
        </w:tabs>
      </w:pPr>
      <w:r w:rsidRPr="006A6CF9">
        <w:tab/>
      </w:r>
    </w:p>
    <w:p w:rsidR="00C063A6" w:rsidRPr="006A6CF9" w:rsidRDefault="00C063A6" w:rsidP="008428FE">
      <w:r w:rsidRPr="006A6CF9">
        <w:t xml:space="preserve">A seguir está apresentado os resultados dos trechos e nós dos módulos da rede secundária, obtidos do </w:t>
      </w:r>
      <w:r w:rsidRPr="006A6CF9">
        <w:rPr>
          <w:i/>
        </w:rPr>
        <w:t>software</w:t>
      </w:r>
      <w:r w:rsidRPr="006A6CF9">
        <w:t xml:space="preserve"> “</w:t>
      </w:r>
      <w:r w:rsidRPr="006A6CF9">
        <w:rPr>
          <w:i/>
        </w:rPr>
        <w:t>UFC 2”</w:t>
      </w:r>
      <w:r w:rsidRPr="006A6CF9">
        <w:t>.</w:t>
      </w:r>
      <w:r w:rsidR="006A6CF9">
        <w:t xml:space="preserve"> </w:t>
      </w:r>
      <w:r w:rsidR="0088146B">
        <w:t xml:space="preserve">Foi realizada a divisão da rede de abastecimento em 3 </w:t>
      </w:r>
      <w:r w:rsidR="006A6CF9">
        <w:t>módulos, conforme já descrito anteriormente</w:t>
      </w:r>
      <w:r w:rsidR="0088146B">
        <w:t>,</w:t>
      </w:r>
      <w:r w:rsidR="006A6CF9">
        <w:t xml:space="preserve"> visando facilitar possíveis manutenções.</w:t>
      </w:r>
    </w:p>
    <w:p w:rsidR="00C063A6" w:rsidRPr="006A6CF9" w:rsidRDefault="00C063A6" w:rsidP="008428FE"/>
    <w:p w:rsidR="00C063A6" w:rsidRPr="00B7498C" w:rsidRDefault="0088146B" w:rsidP="008428FE">
      <w:pPr>
        <w:pStyle w:val="PargrafodaLista"/>
        <w:numPr>
          <w:ilvl w:val="0"/>
          <w:numId w:val="6"/>
        </w:numPr>
        <w:rPr>
          <w:b/>
        </w:rPr>
      </w:pPr>
      <w:r>
        <w:rPr>
          <w:b/>
        </w:rPr>
        <w:t xml:space="preserve"> </w:t>
      </w:r>
      <w:r w:rsidRPr="00B7498C">
        <w:rPr>
          <w:b/>
        </w:rPr>
        <w:t>Módulo 01</w:t>
      </w:r>
    </w:p>
    <w:p w:rsidR="006A6CF9" w:rsidRPr="00B7498C" w:rsidRDefault="006A6CF9" w:rsidP="008428FE"/>
    <w:p w:rsidR="00C063A6" w:rsidRPr="00B7498C" w:rsidRDefault="00C063A6" w:rsidP="008428FE">
      <w:pPr>
        <w:pStyle w:val="Legenda"/>
        <w:jc w:val="both"/>
        <w:rPr>
          <w:szCs w:val="22"/>
        </w:rPr>
      </w:pPr>
      <w:bookmarkStart w:id="77" w:name="_Toc515375568"/>
      <w:r w:rsidRPr="00B7498C">
        <w:rPr>
          <w:b/>
        </w:rPr>
        <w:t xml:space="preserve">Quadro </w:t>
      </w:r>
      <w:r w:rsidRPr="00B7498C">
        <w:rPr>
          <w:b/>
        </w:rPr>
        <w:fldChar w:fldCharType="begin"/>
      </w:r>
      <w:r w:rsidRPr="00B7498C">
        <w:rPr>
          <w:b/>
        </w:rPr>
        <w:instrText xml:space="preserve"> SEQ Quadro \* ARABIC </w:instrText>
      </w:r>
      <w:r w:rsidRPr="00B7498C">
        <w:rPr>
          <w:b/>
        </w:rPr>
        <w:fldChar w:fldCharType="separate"/>
      </w:r>
      <w:r w:rsidR="00B7498C" w:rsidRPr="00B7498C">
        <w:rPr>
          <w:b/>
          <w:noProof/>
        </w:rPr>
        <w:t>19</w:t>
      </w:r>
      <w:r w:rsidRPr="00B7498C">
        <w:rPr>
          <w:b/>
        </w:rPr>
        <w:fldChar w:fldCharType="end"/>
      </w:r>
      <w:r w:rsidRPr="00B7498C">
        <w:rPr>
          <w:b/>
        </w:rPr>
        <w:t xml:space="preserve"> </w:t>
      </w:r>
      <w:r w:rsidRPr="00B7498C">
        <w:rPr>
          <w:b/>
          <w:szCs w:val="22"/>
        </w:rPr>
        <w:t>–</w:t>
      </w:r>
      <w:r w:rsidRPr="00B7498C">
        <w:rPr>
          <w:szCs w:val="22"/>
        </w:rPr>
        <w:t xml:space="preserve"> Resultados dos Trechos da Rede Secundária do Módulo – </w:t>
      </w:r>
      <w:r w:rsidR="0088146B" w:rsidRPr="00B7498C">
        <w:rPr>
          <w:szCs w:val="22"/>
        </w:rPr>
        <w:t>01</w:t>
      </w:r>
      <w:bookmarkEnd w:id="77"/>
    </w:p>
    <w:tbl>
      <w:tblPr>
        <w:tblW w:w="8000" w:type="dxa"/>
        <w:tblCellMar>
          <w:left w:w="70" w:type="dxa"/>
          <w:right w:w="70" w:type="dxa"/>
        </w:tblCellMar>
        <w:tblLook w:val="04A0" w:firstRow="1" w:lastRow="0" w:firstColumn="1" w:lastColumn="0" w:noHBand="0" w:noVBand="1"/>
      </w:tblPr>
      <w:tblGrid>
        <w:gridCol w:w="960"/>
        <w:gridCol w:w="1000"/>
        <w:gridCol w:w="960"/>
        <w:gridCol w:w="960"/>
        <w:gridCol w:w="960"/>
        <w:gridCol w:w="960"/>
        <w:gridCol w:w="960"/>
        <w:gridCol w:w="1240"/>
      </w:tblGrid>
      <w:tr w:rsidR="00D94441" w:rsidRPr="00B7498C" w:rsidTr="00D94441">
        <w:trPr>
          <w:trHeight w:val="315"/>
        </w:trPr>
        <w:tc>
          <w:tcPr>
            <w:tcW w:w="960" w:type="dxa"/>
            <w:tcBorders>
              <w:top w:val="single" w:sz="8" w:space="0" w:color="auto"/>
              <w:left w:val="single" w:sz="8" w:space="0" w:color="auto"/>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Trecho</w:t>
            </w:r>
          </w:p>
        </w:tc>
        <w:tc>
          <w:tcPr>
            <w:tcW w:w="100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Nó Inicial</w:t>
            </w:r>
          </w:p>
        </w:tc>
        <w:tc>
          <w:tcPr>
            <w:tcW w:w="96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Nó Final</w:t>
            </w:r>
          </w:p>
        </w:tc>
        <w:tc>
          <w:tcPr>
            <w:tcW w:w="96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L (m)</w:t>
            </w:r>
          </w:p>
        </w:tc>
        <w:tc>
          <w:tcPr>
            <w:tcW w:w="96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D (mm)</w:t>
            </w:r>
          </w:p>
        </w:tc>
        <w:tc>
          <w:tcPr>
            <w:tcW w:w="96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Q (L/s)</w:t>
            </w:r>
          </w:p>
        </w:tc>
        <w:tc>
          <w:tcPr>
            <w:tcW w:w="960" w:type="dxa"/>
            <w:tcBorders>
              <w:top w:val="single" w:sz="8" w:space="0" w:color="auto"/>
              <w:left w:val="nil"/>
              <w:bottom w:val="nil"/>
              <w:right w:val="single" w:sz="4"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V (m/s)</w:t>
            </w:r>
          </w:p>
        </w:tc>
        <w:tc>
          <w:tcPr>
            <w:tcW w:w="1240" w:type="dxa"/>
            <w:tcBorders>
              <w:top w:val="single" w:sz="8" w:space="0" w:color="auto"/>
              <w:left w:val="nil"/>
              <w:bottom w:val="nil"/>
              <w:right w:val="single" w:sz="8" w:space="0" w:color="auto"/>
            </w:tcBorders>
            <w:shd w:val="clear" w:color="000000" w:fill="CDE9EF"/>
            <w:noWrap/>
            <w:vAlign w:val="bottom"/>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P.C. (m/Km)</w:t>
            </w:r>
          </w:p>
        </w:tc>
      </w:tr>
      <w:tr w:rsidR="00B7498C" w:rsidRPr="00B7498C" w:rsidTr="00D94441">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7498C" w:rsidRPr="00B7498C" w:rsidRDefault="00B7498C" w:rsidP="00B7498C">
            <w:pPr>
              <w:spacing w:line="240" w:lineRule="auto"/>
              <w:jc w:val="center"/>
              <w:rPr>
                <w:rFonts w:ascii="Calibri" w:hAnsi="Calibri"/>
                <w:color w:val="000000"/>
                <w:szCs w:val="22"/>
              </w:rPr>
            </w:pPr>
            <w:r w:rsidRPr="00B7498C">
              <w:rPr>
                <w:rFonts w:ascii="Calibri" w:hAnsi="Calibri"/>
                <w:color w:val="000000"/>
                <w:szCs w:val="22"/>
              </w:rPr>
              <w:t>1</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2</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1,83</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75</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1,80</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0,39</w:t>
            </w:r>
          </w:p>
        </w:tc>
        <w:tc>
          <w:tcPr>
            <w:tcW w:w="1240" w:type="dxa"/>
            <w:tcBorders>
              <w:top w:val="single" w:sz="8" w:space="0" w:color="auto"/>
              <w:left w:val="nil"/>
              <w:bottom w:val="single" w:sz="4"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4,28</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2</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111,23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75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1,15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0,25</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sidRPr="00B7498C">
              <w:rPr>
                <w:rFonts w:ascii="Calibri" w:hAnsi="Calibri"/>
                <w:color w:val="000000"/>
                <w:szCs w:val="22"/>
              </w:rPr>
              <w:t>1,78</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58,31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135,41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0,65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238,39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112,50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0,16</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1,22</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252,54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8</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93,36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2,10</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66,43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0,20</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83,30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0,19</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208,25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0,38</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110,09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185,35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0,07</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28,07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39,52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0,17</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1,45</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lastRenderedPageBreak/>
              <w:t>16</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122,26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0,16</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1,30</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351,62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0,92</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25,16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0,66</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186,92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236,12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163,77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63,20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228,70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24</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90,17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0,63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0,27</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3,39</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139,89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0,60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0,25</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126,56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158,31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0,52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0,22</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2,38</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111,48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209,95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144,91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96,58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13,76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44,65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0,09</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0,39</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34</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220,88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0,07</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140,81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0,17</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275,93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37</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192,84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143,90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1,56</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181,18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0,15</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56,95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144,08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49,83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43</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135,61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41,82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45</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70,30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0,10</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0,49</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46</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64,42</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0,09</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0,42</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47</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78,83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0,19</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0,35</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48</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52,78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0,07</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0,29</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49</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59,98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lastRenderedPageBreak/>
              <w:t>50</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110,41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0,13</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0,13</w:t>
            </w:r>
          </w:p>
        </w:tc>
      </w:tr>
      <w:tr w:rsidR="00B7498C" w:rsidRPr="0088146B" w:rsidTr="00D94441">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51</w:t>
            </w:r>
          </w:p>
        </w:tc>
        <w:tc>
          <w:tcPr>
            <w:tcW w:w="100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442,51</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96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240"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r>
    </w:tbl>
    <w:p w:rsidR="001E28F5" w:rsidRDefault="001E28F5" w:rsidP="008428FE">
      <w:pPr>
        <w:rPr>
          <w:highlight w:val="yellow"/>
          <w:lang w:eastAsia="en-US"/>
        </w:rPr>
      </w:pPr>
    </w:p>
    <w:p w:rsidR="00B7498C" w:rsidRPr="00B7498C" w:rsidRDefault="00B7498C" w:rsidP="008428FE">
      <w:pPr>
        <w:rPr>
          <w:lang w:eastAsia="en-US"/>
        </w:rPr>
      </w:pPr>
    </w:p>
    <w:p w:rsidR="00C063A6" w:rsidRPr="00B7498C" w:rsidRDefault="00C063A6" w:rsidP="008428FE">
      <w:pPr>
        <w:rPr>
          <w:szCs w:val="22"/>
        </w:rPr>
      </w:pPr>
      <w:bookmarkStart w:id="78" w:name="_Toc515375569"/>
      <w:r w:rsidRPr="00B7498C">
        <w:rPr>
          <w:b/>
        </w:rPr>
        <w:t xml:space="preserve">Quadro </w:t>
      </w:r>
      <w:r w:rsidRPr="00B7498C">
        <w:rPr>
          <w:b/>
        </w:rPr>
        <w:fldChar w:fldCharType="begin"/>
      </w:r>
      <w:r w:rsidRPr="00B7498C">
        <w:rPr>
          <w:b/>
        </w:rPr>
        <w:instrText xml:space="preserve"> SEQ Quadro \* ARABIC </w:instrText>
      </w:r>
      <w:r w:rsidRPr="00B7498C">
        <w:rPr>
          <w:b/>
        </w:rPr>
        <w:fldChar w:fldCharType="separate"/>
      </w:r>
      <w:r w:rsidR="00B7498C" w:rsidRPr="00B7498C">
        <w:rPr>
          <w:b/>
          <w:noProof/>
        </w:rPr>
        <w:t>20</w:t>
      </w:r>
      <w:r w:rsidRPr="00B7498C">
        <w:rPr>
          <w:b/>
        </w:rPr>
        <w:fldChar w:fldCharType="end"/>
      </w:r>
      <w:r w:rsidRPr="00B7498C">
        <w:rPr>
          <w:b/>
        </w:rPr>
        <w:t xml:space="preserve"> </w:t>
      </w:r>
      <w:r w:rsidRPr="00B7498C">
        <w:rPr>
          <w:b/>
          <w:szCs w:val="22"/>
        </w:rPr>
        <w:t>–</w:t>
      </w:r>
      <w:r w:rsidRPr="00B7498C">
        <w:rPr>
          <w:szCs w:val="22"/>
        </w:rPr>
        <w:t xml:space="preserve"> Resultados dos Nós da Rede Secundária do Módulo– 01</w:t>
      </w:r>
      <w:bookmarkEnd w:id="78"/>
    </w:p>
    <w:tbl>
      <w:tblPr>
        <w:tblW w:w="7396" w:type="dxa"/>
        <w:tblCellMar>
          <w:left w:w="70" w:type="dxa"/>
          <w:right w:w="70" w:type="dxa"/>
        </w:tblCellMar>
        <w:tblLook w:val="04A0" w:firstRow="1" w:lastRow="0" w:firstColumn="1" w:lastColumn="0" w:noHBand="0" w:noVBand="1"/>
      </w:tblPr>
      <w:tblGrid>
        <w:gridCol w:w="1162"/>
        <w:gridCol w:w="1287"/>
        <w:gridCol w:w="1162"/>
        <w:gridCol w:w="1340"/>
        <w:gridCol w:w="1283"/>
        <w:gridCol w:w="1162"/>
      </w:tblGrid>
      <w:tr w:rsidR="00D94441" w:rsidRPr="00B7498C" w:rsidTr="00A35777">
        <w:trPr>
          <w:trHeight w:val="669"/>
        </w:trPr>
        <w:tc>
          <w:tcPr>
            <w:tcW w:w="1162" w:type="dxa"/>
            <w:tcBorders>
              <w:top w:val="single" w:sz="8" w:space="0" w:color="auto"/>
              <w:left w:val="single" w:sz="8" w:space="0" w:color="auto"/>
              <w:bottom w:val="nil"/>
              <w:right w:val="single" w:sz="4" w:space="0" w:color="auto"/>
            </w:tcBorders>
            <w:shd w:val="clear" w:color="000000" w:fill="CDE9EF"/>
            <w:noWrap/>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Nó</w:t>
            </w:r>
          </w:p>
        </w:tc>
        <w:tc>
          <w:tcPr>
            <w:tcW w:w="1287" w:type="dxa"/>
            <w:tcBorders>
              <w:top w:val="single" w:sz="8" w:space="0" w:color="auto"/>
              <w:left w:val="nil"/>
              <w:bottom w:val="nil"/>
              <w:right w:val="single" w:sz="4" w:space="0" w:color="auto"/>
            </w:tcBorders>
            <w:shd w:val="clear" w:color="000000" w:fill="CDE9EF"/>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Consumo (L/s)</w:t>
            </w:r>
          </w:p>
        </w:tc>
        <w:tc>
          <w:tcPr>
            <w:tcW w:w="1162" w:type="dxa"/>
            <w:tcBorders>
              <w:top w:val="single" w:sz="8" w:space="0" w:color="auto"/>
              <w:left w:val="nil"/>
              <w:bottom w:val="nil"/>
              <w:right w:val="single" w:sz="4" w:space="0" w:color="auto"/>
            </w:tcBorders>
            <w:shd w:val="clear" w:color="000000" w:fill="CDE9EF"/>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Cota do Terreno (m)</w:t>
            </w:r>
          </w:p>
        </w:tc>
        <w:tc>
          <w:tcPr>
            <w:tcW w:w="1340" w:type="dxa"/>
            <w:tcBorders>
              <w:top w:val="single" w:sz="8" w:space="0" w:color="auto"/>
              <w:left w:val="nil"/>
              <w:bottom w:val="nil"/>
              <w:right w:val="single" w:sz="4" w:space="0" w:color="auto"/>
            </w:tcBorders>
            <w:shd w:val="clear" w:color="000000" w:fill="CDE9EF"/>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Carga Hidráulica (m)</w:t>
            </w:r>
          </w:p>
        </w:tc>
        <w:tc>
          <w:tcPr>
            <w:tcW w:w="1283" w:type="dxa"/>
            <w:tcBorders>
              <w:top w:val="single" w:sz="8" w:space="0" w:color="auto"/>
              <w:left w:val="nil"/>
              <w:bottom w:val="nil"/>
              <w:right w:val="single" w:sz="4" w:space="0" w:color="auto"/>
            </w:tcBorders>
            <w:shd w:val="clear" w:color="000000" w:fill="CDE9EF"/>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Pressão Dinâmica (mca)</w:t>
            </w:r>
          </w:p>
        </w:tc>
        <w:tc>
          <w:tcPr>
            <w:tcW w:w="1162" w:type="dxa"/>
            <w:tcBorders>
              <w:top w:val="single" w:sz="8" w:space="0" w:color="auto"/>
              <w:left w:val="nil"/>
              <w:bottom w:val="nil"/>
              <w:right w:val="single" w:sz="8" w:space="0" w:color="auto"/>
            </w:tcBorders>
            <w:shd w:val="clear" w:color="000000" w:fill="CDE9EF"/>
            <w:vAlign w:val="center"/>
            <w:hideMark/>
          </w:tcPr>
          <w:p w:rsidR="00D94441" w:rsidRPr="00B7498C" w:rsidRDefault="00D94441" w:rsidP="008428FE">
            <w:pPr>
              <w:jc w:val="center"/>
              <w:rPr>
                <w:rFonts w:cs="Arial"/>
                <w:b/>
                <w:bCs/>
                <w:color w:val="000000"/>
                <w:sz w:val="20"/>
                <w:lang w:val="pt-PT" w:eastAsia="pt-PT"/>
              </w:rPr>
            </w:pPr>
            <w:r w:rsidRPr="00B7498C">
              <w:rPr>
                <w:rFonts w:cs="Arial"/>
                <w:b/>
                <w:bCs/>
                <w:color w:val="000000"/>
                <w:sz w:val="20"/>
                <w:lang w:val="pt-PT" w:eastAsia="pt-PT"/>
              </w:rPr>
              <w:t>Pressão Estática (mca)</w:t>
            </w:r>
          </w:p>
        </w:tc>
      </w:tr>
      <w:tr w:rsidR="00B7498C" w:rsidRPr="0088146B" w:rsidTr="00A35777">
        <w:trPr>
          <w:trHeight w:val="257"/>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7498C" w:rsidRPr="00B7498C" w:rsidRDefault="00B7498C" w:rsidP="00B7498C">
            <w:pPr>
              <w:spacing w:line="240" w:lineRule="auto"/>
              <w:jc w:val="center"/>
              <w:rPr>
                <w:rFonts w:ascii="Calibri" w:hAnsi="Calibri"/>
                <w:color w:val="000000"/>
                <w:szCs w:val="22"/>
              </w:rPr>
            </w:pPr>
            <w:r w:rsidRPr="00B7498C">
              <w:rPr>
                <w:rFonts w:ascii="Calibri" w:hAnsi="Calibri"/>
                <w:color w:val="000000"/>
                <w:szCs w:val="22"/>
              </w:rPr>
              <w:t>1</w:t>
            </w:r>
          </w:p>
        </w:tc>
        <w:tc>
          <w:tcPr>
            <w:tcW w:w="1287"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1,80</w:t>
            </w:r>
          </w:p>
        </w:tc>
        <w:tc>
          <w:tcPr>
            <w:tcW w:w="1162"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301,97</w:t>
            </w:r>
          </w:p>
        </w:tc>
        <w:tc>
          <w:tcPr>
            <w:tcW w:w="1340"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313,96</w:t>
            </w:r>
          </w:p>
        </w:tc>
        <w:tc>
          <w:tcPr>
            <w:tcW w:w="1283" w:type="dxa"/>
            <w:tcBorders>
              <w:top w:val="single" w:sz="8" w:space="0" w:color="auto"/>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11,99</w:t>
            </w:r>
          </w:p>
        </w:tc>
        <w:tc>
          <w:tcPr>
            <w:tcW w:w="1162" w:type="dxa"/>
            <w:tcBorders>
              <w:top w:val="single" w:sz="8" w:space="0" w:color="auto"/>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sidRPr="00B7498C">
              <w:rPr>
                <w:rFonts w:ascii="Calibri" w:hAnsi="Calibri"/>
                <w:color w:val="000000"/>
                <w:szCs w:val="22"/>
              </w:rPr>
              <w:t>11,99</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301,99</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313,95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11,96</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11,97</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298,90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313,75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14,85</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15,06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303,63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313,66</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10,03</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10,33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290,45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313,16</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22,71</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23,51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6</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298,33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313,29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14,96</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15,63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7</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302,33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313,15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10,82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11,63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8</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285,20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312,97</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27,77</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28,76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9</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290,06</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312,84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22,78</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23,90</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10</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281,15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31,54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32,81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263,10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49,51</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50,86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12</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287,73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24,92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26,23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13</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271,66</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40,95</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42,30</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298,92</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313,11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14,19</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15,04</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15</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294,93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313,05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18,12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19,03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16</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285,69</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312,89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27,20</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28,27</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277,90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312,57</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34,67</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36,06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18</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280,33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32,22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33,63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19</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275,73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36,81</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38,23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0,08</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268,60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312,53</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43,93</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45,36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274,80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37,74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39,16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22</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277,50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35,04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36,46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23</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272,80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39,74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41,16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24</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292,32</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313,65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21,33</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21,64</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293,13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313,22</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20,09</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20,83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302,09</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313,22</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11,13</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11,87</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283,35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312,84</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29,49</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30,61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lastRenderedPageBreak/>
              <w:t>28</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282,15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30,46</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31,81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273,69</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38,92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40,27</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0,01</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271,08</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312,61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41,53</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42,88</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0,04</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272,67</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39,92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41,29</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269,80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312,51</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42,71</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44,16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0,06</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257,56</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312,50</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54,94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56,40</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34</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296,10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312,49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16,39</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17,86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35</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0,05</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279,05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312,39</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33,34</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34,91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36</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281,87</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312,36</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30,49</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32,09</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37</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285,53</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312,35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26,82</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28,43</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38</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0,03</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273,10</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312,35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39,25</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Default="00B7498C" w:rsidP="00B7498C">
            <w:pPr>
              <w:jc w:val="center"/>
              <w:rPr>
                <w:rFonts w:ascii="Calibri" w:hAnsi="Calibri"/>
                <w:color w:val="000000"/>
                <w:szCs w:val="22"/>
              </w:rPr>
            </w:pPr>
            <w:r>
              <w:rPr>
                <w:rFonts w:ascii="Calibri" w:hAnsi="Calibri"/>
                <w:color w:val="000000"/>
                <w:szCs w:val="22"/>
              </w:rPr>
              <w:t>40,86</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39</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275,55</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312,35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36,80</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38,41</w:t>
            </w:r>
          </w:p>
        </w:tc>
      </w:tr>
      <w:tr w:rsidR="00B7498C" w:rsidRPr="0088146B" w:rsidTr="00A35777">
        <w:trPr>
          <w:trHeight w:val="257"/>
        </w:trPr>
        <w:tc>
          <w:tcPr>
            <w:tcW w:w="1162" w:type="dxa"/>
            <w:tcBorders>
              <w:top w:val="nil"/>
              <w:left w:val="single" w:sz="8" w:space="0" w:color="auto"/>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40</w:t>
            </w:r>
          </w:p>
        </w:tc>
        <w:tc>
          <w:tcPr>
            <w:tcW w:w="1287"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0,02</w:t>
            </w:r>
          </w:p>
        </w:tc>
        <w:tc>
          <w:tcPr>
            <w:tcW w:w="1162"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274,64</w:t>
            </w:r>
          </w:p>
        </w:tc>
        <w:tc>
          <w:tcPr>
            <w:tcW w:w="1340"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312,35</w:t>
            </w:r>
          </w:p>
        </w:tc>
        <w:tc>
          <w:tcPr>
            <w:tcW w:w="1283" w:type="dxa"/>
            <w:tcBorders>
              <w:top w:val="nil"/>
              <w:left w:val="nil"/>
              <w:bottom w:val="single" w:sz="4"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37,71</w:t>
            </w:r>
          </w:p>
        </w:tc>
        <w:tc>
          <w:tcPr>
            <w:tcW w:w="1162" w:type="dxa"/>
            <w:tcBorders>
              <w:top w:val="nil"/>
              <w:left w:val="nil"/>
              <w:bottom w:val="single" w:sz="4"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olor w:val="000000"/>
                <w:szCs w:val="22"/>
              </w:rPr>
            </w:pPr>
            <w:r w:rsidRPr="00B7498C">
              <w:rPr>
                <w:rFonts w:ascii="Calibri" w:hAnsi="Calibri"/>
                <w:color w:val="000000"/>
                <w:szCs w:val="22"/>
              </w:rPr>
              <w:t>39,32</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41</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0,01</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277,46</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312,35</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34,89</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36,50</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42</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0,02</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277,13</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312,35</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35,22</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36,83</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43</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0,02</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278,05</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312,32</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34,27</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35,91</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44</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0,02</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278,36</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312,30</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33,94</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35,60</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45</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0,03</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277,77</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312,28</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34,51</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36,19</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46</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0,01</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278,86</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312,28</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33,42</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35,10</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47</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0,07</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269,80</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312,27</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42,47</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44,16</w:t>
            </w:r>
          </w:p>
        </w:tc>
      </w:tr>
      <w:tr w:rsidR="00B7498C" w:rsidRPr="00B7498C" w:rsidTr="00B7498C">
        <w:trPr>
          <w:trHeight w:val="270"/>
        </w:trPr>
        <w:tc>
          <w:tcPr>
            <w:tcW w:w="1162" w:type="dxa"/>
            <w:tcBorders>
              <w:top w:val="nil"/>
              <w:left w:val="single" w:sz="8" w:space="0" w:color="auto"/>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48</w:t>
            </w:r>
          </w:p>
        </w:tc>
        <w:tc>
          <w:tcPr>
            <w:tcW w:w="1287"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0,06</w:t>
            </w:r>
          </w:p>
        </w:tc>
        <w:tc>
          <w:tcPr>
            <w:tcW w:w="1162"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281,55</w:t>
            </w:r>
          </w:p>
        </w:tc>
        <w:tc>
          <w:tcPr>
            <w:tcW w:w="1340"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312,25</w:t>
            </w:r>
          </w:p>
        </w:tc>
        <w:tc>
          <w:tcPr>
            <w:tcW w:w="1283" w:type="dxa"/>
            <w:tcBorders>
              <w:top w:val="nil"/>
              <w:left w:val="nil"/>
              <w:bottom w:val="single" w:sz="8" w:space="0" w:color="auto"/>
              <w:right w:val="single" w:sz="4"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30,70</w:t>
            </w:r>
          </w:p>
        </w:tc>
        <w:tc>
          <w:tcPr>
            <w:tcW w:w="1162" w:type="dxa"/>
            <w:tcBorders>
              <w:top w:val="nil"/>
              <w:left w:val="nil"/>
              <w:bottom w:val="single" w:sz="8" w:space="0" w:color="auto"/>
              <w:right w:val="single" w:sz="8" w:space="0" w:color="auto"/>
            </w:tcBorders>
            <w:shd w:val="clear" w:color="auto" w:fill="auto"/>
            <w:noWrap/>
            <w:vAlign w:val="bottom"/>
            <w:hideMark/>
          </w:tcPr>
          <w:p w:rsidR="00B7498C" w:rsidRPr="00B7498C" w:rsidRDefault="00B7498C" w:rsidP="00B7498C">
            <w:pPr>
              <w:jc w:val="center"/>
              <w:rPr>
                <w:rFonts w:ascii="Calibri" w:hAnsi="Calibri" w:cs="Calibri"/>
                <w:color w:val="000000"/>
                <w:szCs w:val="22"/>
                <w:lang w:val="pt-PT" w:eastAsia="pt-PT"/>
              </w:rPr>
            </w:pPr>
            <w:r w:rsidRPr="00B7498C">
              <w:rPr>
                <w:rFonts w:ascii="Calibri" w:hAnsi="Calibri" w:cs="Calibri"/>
                <w:color w:val="000000"/>
                <w:szCs w:val="22"/>
                <w:lang w:val="pt-PT" w:eastAsia="pt-PT"/>
              </w:rPr>
              <w:t>32,41</w:t>
            </w:r>
          </w:p>
        </w:tc>
      </w:tr>
    </w:tbl>
    <w:p w:rsidR="00D94441" w:rsidRPr="0088146B" w:rsidRDefault="00D94441" w:rsidP="008428FE">
      <w:pPr>
        <w:rPr>
          <w:szCs w:val="22"/>
          <w:highlight w:val="yellow"/>
        </w:rPr>
      </w:pPr>
    </w:p>
    <w:p w:rsidR="00D94441" w:rsidRPr="00B7498C" w:rsidRDefault="00D94441" w:rsidP="008428FE">
      <w:pPr>
        <w:rPr>
          <w:szCs w:val="22"/>
        </w:rPr>
      </w:pPr>
    </w:p>
    <w:p w:rsidR="00C063A6" w:rsidRPr="00B7498C" w:rsidRDefault="00C063A6" w:rsidP="008428FE">
      <w:r w:rsidRPr="00B7498C">
        <w:t>Para o cálculo da Pressão Estática, tem-se:</w:t>
      </w:r>
    </w:p>
    <w:p w:rsidR="00C063A6" w:rsidRPr="00B7498C" w:rsidRDefault="00C063A6" w:rsidP="008428FE">
      <w:r w:rsidRPr="00B7498C">
        <w:t>NA</w:t>
      </w:r>
      <w:r w:rsidRPr="00B7498C">
        <w:rPr>
          <w:vertAlign w:val="subscript"/>
        </w:rPr>
        <w:t>máx</w:t>
      </w:r>
      <w:r w:rsidR="00B7498C">
        <w:t>. = 313,96</w:t>
      </w:r>
      <w:r w:rsidR="00D94441" w:rsidRPr="00B7498C">
        <w:t xml:space="preserve"> </w:t>
      </w:r>
      <w:r w:rsidRPr="00B7498C">
        <w:t>m</w:t>
      </w:r>
    </w:p>
    <w:p w:rsidR="00C063A6" w:rsidRPr="0088146B" w:rsidRDefault="00C063A6" w:rsidP="008428FE">
      <w:pPr>
        <w:rPr>
          <w:szCs w:val="22"/>
          <w:highlight w:val="yellow"/>
        </w:rPr>
      </w:pPr>
    </w:p>
    <w:p w:rsidR="00C063A6" w:rsidRPr="008303CA" w:rsidRDefault="00C063A6" w:rsidP="008428FE">
      <w:pPr>
        <w:rPr>
          <w:color w:val="000000" w:themeColor="text1"/>
          <w:szCs w:val="22"/>
        </w:rPr>
      </w:pPr>
    </w:p>
    <w:p w:rsidR="00C063A6" w:rsidRPr="008303CA" w:rsidRDefault="0088146B" w:rsidP="008428FE">
      <w:pPr>
        <w:pStyle w:val="PargrafodaLista"/>
        <w:numPr>
          <w:ilvl w:val="0"/>
          <w:numId w:val="6"/>
        </w:numPr>
        <w:rPr>
          <w:b/>
          <w:color w:val="000000" w:themeColor="text1"/>
        </w:rPr>
      </w:pPr>
      <w:r w:rsidRPr="008303CA">
        <w:rPr>
          <w:b/>
          <w:color w:val="000000" w:themeColor="text1"/>
        </w:rPr>
        <w:t xml:space="preserve"> Módulo 02</w:t>
      </w:r>
    </w:p>
    <w:p w:rsidR="00C063A6" w:rsidRPr="008303CA" w:rsidRDefault="00C063A6" w:rsidP="008428FE">
      <w:pPr>
        <w:rPr>
          <w:color w:val="000000" w:themeColor="text1"/>
        </w:rPr>
      </w:pPr>
    </w:p>
    <w:p w:rsidR="00C063A6" w:rsidRPr="008303CA" w:rsidRDefault="00C063A6" w:rsidP="008428FE">
      <w:pPr>
        <w:pStyle w:val="Legenda"/>
        <w:jc w:val="both"/>
        <w:rPr>
          <w:color w:val="000000" w:themeColor="text1"/>
          <w:szCs w:val="22"/>
        </w:rPr>
      </w:pPr>
      <w:bookmarkStart w:id="79" w:name="_Toc515375570"/>
      <w:r w:rsidRPr="008303CA">
        <w:rPr>
          <w:b/>
          <w:color w:val="000000" w:themeColor="text1"/>
        </w:rPr>
        <w:t xml:space="preserve">Quadro </w:t>
      </w:r>
      <w:r w:rsidRPr="008303CA">
        <w:rPr>
          <w:b/>
          <w:color w:val="000000" w:themeColor="text1"/>
        </w:rPr>
        <w:fldChar w:fldCharType="begin"/>
      </w:r>
      <w:r w:rsidRPr="008303CA">
        <w:rPr>
          <w:b/>
          <w:color w:val="000000" w:themeColor="text1"/>
        </w:rPr>
        <w:instrText xml:space="preserve"> SEQ Quadro \* ARABIC </w:instrText>
      </w:r>
      <w:r w:rsidRPr="008303CA">
        <w:rPr>
          <w:b/>
          <w:color w:val="000000" w:themeColor="text1"/>
        </w:rPr>
        <w:fldChar w:fldCharType="separate"/>
      </w:r>
      <w:r w:rsidR="00B7498C" w:rsidRPr="008303CA">
        <w:rPr>
          <w:b/>
          <w:noProof/>
          <w:color w:val="000000" w:themeColor="text1"/>
        </w:rPr>
        <w:t>21</w:t>
      </w:r>
      <w:r w:rsidRPr="008303CA">
        <w:rPr>
          <w:b/>
          <w:color w:val="000000" w:themeColor="text1"/>
        </w:rPr>
        <w:fldChar w:fldCharType="end"/>
      </w:r>
      <w:r w:rsidRPr="008303CA">
        <w:rPr>
          <w:b/>
          <w:color w:val="000000" w:themeColor="text1"/>
        </w:rPr>
        <w:t xml:space="preserve"> </w:t>
      </w:r>
      <w:r w:rsidRPr="008303CA">
        <w:rPr>
          <w:b/>
          <w:color w:val="000000" w:themeColor="text1"/>
          <w:szCs w:val="22"/>
        </w:rPr>
        <w:t>–</w:t>
      </w:r>
      <w:r w:rsidRPr="008303CA">
        <w:rPr>
          <w:color w:val="000000" w:themeColor="text1"/>
          <w:szCs w:val="22"/>
        </w:rPr>
        <w:t xml:space="preserve"> Resultados dos Trechos da Rede Secundária do Módulo – 02</w:t>
      </w:r>
      <w:bookmarkEnd w:id="79"/>
    </w:p>
    <w:tbl>
      <w:tblPr>
        <w:tblW w:w="8000" w:type="dxa"/>
        <w:tblCellMar>
          <w:left w:w="70" w:type="dxa"/>
          <w:right w:w="70" w:type="dxa"/>
        </w:tblCellMar>
        <w:tblLook w:val="04A0" w:firstRow="1" w:lastRow="0" w:firstColumn="1" w:lastColumn="0" w:noHBand="0" w:noVBand="1"/>
      </w:tblPr>
      <w:tblGrid>
        <w:gridCol w:w="960"/>
        <w:gridCol w:w="1000"/>
        <w:gridCol w:w="960"/>
        <w:gridCol w:w="960"/>
        <w:gridCol w:w="960"/>
        <w:gridCol w:w="960"/>
        <w:gridCol w:w="960"/>
        <w:gridCol w:w="1240"/>
      </w:tblGrid>
      <w:tr w:rsidR="000E2B0F" w:rsidRPr="008303CA" w:rsidTr="000E2B0F">
        <w:trPr>
          <w:trHeight w:val="315"/>
        </w:trPr>
        <w:tc>
          <w:tcPr>
            <w:tcW w:w="960" w:type="dxa"/>
            <w:tcBorders>
              <w:top w:val="single" w:sz="8" w:space="0" w:color="auto"/>
              <w:left w:val="single" w:sz="8" w:space="0" w:color="auto"/>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Trecho</w:t>
            </w:r>
          </w:p>
        </w:tc>
        <w:tc>
          <w:tcPr>
            <w:tcW w:w="100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Nó Inicial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Nó Final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L (m)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D (mm)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Q (L/s)</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V (m/s)</w:t>
            </w:r>
          </w:p>
        </w:tc>
        <w:tc>
          <w:tcPr>
            <w:tcW w:w="1240" w:type="dxa"/>
            <w:tcBorders>
              <w:top w:val="single" w:sz="8" w:space="0" w:color="auto"/>
              <w:left w:val="nil"/>
              <w:bottom w:val="single" w:sz="4" w:space="0" w:color="auto"/>
              <w:right w:val="single" w:sz="8" w:space="0" w:color="auto"/>
            </w:tcBorders>
            <w:shd w:val="clear" w:color="000000" w:fill="CDE9EF"/>
            <w:noWrap/>
            <w:vAlign w:val="bottom"/>
            <w:hideMark/>
          </w:tcPr>
          <w:p w:rsidR="00D94441" w:rsidRPr="008303CA" w:rsidRDefault="00D94441" w:rsidP="008428FE">
            <w:pPr>
              <w:jc w:val="center"/>
              <w:rPr>
                <w:rFonts w:cs="Arial"/>
                <w:b/>
                <w:bCs/>
                <w:color w:val="000000" w:themeColor="text1"/>
                <w:sz w:val="20"/>
                <w:lang w:val="pt-PT" w:eastAsia="pt-PT"/>
              </w:rPr>
            </w:pPr>
            <w:r w:rsidRPr="008303CA">
              <w:rPr>
                <w:rFonts w:cs="Arial"/>
                <w:b/>
                <w:bCs/>
                <w:color w:val="000000" w:themeColor="text1"/>
                <w:sz w:val="20"/>
                <w:lang w:val="pt-PT" w:eastAsia="pt-PT"/>
              </w:rPr>
              <w:t>P.C. (m/Km)</w:t>
            </w:r>
          </w:p>
        </w:tc>
      </w:tr>
      <w:tr w:rsidR="000E2B0F" w:rsidRPr="008303CA" w:rsidTr="000E2B0F">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1,25</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75</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1,26</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0,27</w:t>
            </w:r>
          </w:p>
        </w:tc>
        <w:tc>
          <w:tcPr>
            <w:tcW w:w="1240" w:type="dxa"/>
            <w:tcBorders>
              <w:top w:val="single" w:sz="4" w:space="0" w:color="auto"/>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2,14</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372,66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0,47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0,20</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1,97</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49,64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0,39</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lastRenderedPageBreak/>
              <w:t>4</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142,41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0,30</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82,93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0,17</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78,47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0,39</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45,88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8</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74,16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0,28</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54,74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10</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72,19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25,11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127,84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13</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98,37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164,71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0,26</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15</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65,28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0,12</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16</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150,77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17</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148,07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18</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148,34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19</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282,74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0,70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0,30</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4,19</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20</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476,93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0,59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0,25</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3,06</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21</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115,68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0,32</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22</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58,48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23</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127,23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24</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64,51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0,32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0,14</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0,94</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25</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90,90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0,10</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26</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52,41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27</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64,74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53,15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0,27</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29</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168,93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30</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3,21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0,10</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0,49</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31</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98,53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32</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68,93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0,27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0,12</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0,68</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33</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114,91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34</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60,01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35</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25,95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36</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81,55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0,11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lastRenderedPageBreak/>
              <w:t>37</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28,39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38</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99,68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39</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64,35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40</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23,93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0,05</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41</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64,64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42</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38</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55,77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43</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37</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33,63</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44</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39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212,49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0,06</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0,03</w:t>
            </w:r>
          </w:p>
        </w:tc>
      </w:tr>
      <w:tr w:rsidR="00B7498C" w:rsidRPr="008303CA" w:rsidTr="00B7498C">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45</w:t>
            </w:r>
          </w:p>
        </w:tc>
        <w:tc>
          <w:tcPr>
            <w:tcW w:w="100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41</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117,89</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B7498C" w:rsidRPr="008303CA" w:rsidRDefault="00B7498C" w:rsidP="00B7498C">
            <w:pPr>
              <w:jc w:val="center"/>
              <w:rPr>
                <w:rFonts w:ascii="Calibri" w:hAnsi="Calibri" w:cs="Calibri"/>
                <w:color w:val="000000" w:themeColor="text1"/>
                <w:szCs w:val="22"/>
                <w:lang w:val="pt-PT" w:eastAsia="pt-PT"/>
              </w:rPr>
            </w:pPr>
            <w:r w:rsidRPr="008303CA">
              <w:rPr>
                <w:rFonts w:ascii="Calibri" w:hAnsi="Calibri" w:cs="Calibri"/>
                <w:color w:val="000000" w:themeColor="text1"/>
                <w:szCs w:val="22"/>
                <w:lang w:val="pt-PT" w:eastAsia="pt-PT"/>
              </w:rPr>
              <w:t>0,01</w:t>
            </w:r>
          </w:p>
        </w:tc>
      </w:tr>
    </w:tbl>
    <w:p w:rsidR="00D94441" w:rsidRPr="008303CA" w:rsidRDefault="00D94441" w:rsidP="008428FE">
      <w:pPr>
        <w:rPr>
          <w:color w:val="000000" w:themeColor="text1"/>
          <w:lang w:eastAsia="en-US"/>
        </w:rPr>
      </w:pPr>
    </w:p>
    <w:p w:rsidR="00C063A6" w:rsidRPr="008303CA" w:rsidRDefault="00C063A6" w:rsidP="008428FE"/>
    <w:p w:rsidR="00C063A6" w:rsidRPr="008303CA" w:rsidRDefault="00C063A6" w:rsidP="008428FE">
      <w:pPr>
        <w:pStyle w:val="Legenda"/>
        <w:jc w:val="both"/>
        <w:rPr>
          <w:szCs w:val="22"/>
        </w:rPr>
      </w:pPr>
      <w:bookmarkStart w:id="80" w:name="_Toc515375571"/>
      <w:r w:rsidRPr="008303CA">
        <w:rPr>
          <w:b/>
        </w:rPr>
        <w:t xml:space="preserve">Quadro </w:t>
      </w:r>
      <w:r w:rsidRPr="008303CA">
        <w:rPr>
          <w:b/>
        </w:rPr>
        <w:fldChar w:fldCharType="begin"/>
      </w:r>
      <w:r w:rsidRPr="008303CA">
        <w:rPr>
          <w:b/>
        </w:rPr>
        <w:instrText xml:space="preserve"> SEQ Quadro \* ARABIC </w:instrText>
      </w:r>
      <w:r w:rsidRPr="008303CA">
        <w:rPr>
          <w:b/>
        </w:rPr>
        <w:fldChar w:fldCharType="separate"/>
      </w:r>
      <w:r w:rsidR="00B7498C" w:rsidRPr="008303CA">
        <w:rPr>
          <w:b/>
          <w:noProof/>
        </w:rPr>
        <w:t>22</w:t>
      </w:r>
      <w:r w:rsidRPr="008303CA">
        <w:rPr>
          <w:b/>
        </w:rPr>
        <w:fldChar w:fldCharType="end"/>
      </w:r>
      <w:r w:rsidRPr="008303CA">
        <w:rPr>
          <w:b/>
        </w:rPr>
        <w:t xml:space="preserve"> </w:t>
      </w:r>
      <w:r w:rsidRPr="008303CA">
        <w:rPr>
          <w:b/>
          <w:szCs w:val="22"/>
        </w:rPr>
        <w:t>–</w:t>
      </w:r>
      <w:r w:rsidRPr="008303CA">
        <w:rPr>
          <w:szCs w:val="22"/>
        </w:rPr>
        <w:t xml:space="preserve"> Resultados dos Nós da Rede Secundária do Módulo – 02</w:t>
      </w:r>
      <w:bookmarkEnd w:id="80"/>
    </w:p>
    <w:tbl>
      <w:tblPr>
        <w:tblW w:w="6110" w:type="dxa"/>
        <w:tblCellMar>
          <w:left w:w="70" w:type="dxa"/>
          <w:right w:w="70" w:type="dxa"/>
        </w:tblCellMar>
        <w:tblLook w:val="04A0" w:firstRow="1" w:lastRow="0" w:firstColumn="1" w:lastColumn="0" w:noHBand="0" w:noVBand="1"/>
      </w:tblPr>
      <w:tblGrid>
        <w:gridCol w:w="960"/>
        <w:gridCol w:w="1063"/>
        <w:gridCol w:w="960"/>
        <w:gridCol w:w="1107"/>
        <w:gridCol w:w="1060"/>
        <w:gridCol w:w="960"/>
      </w:tblGrid>
      <w:tr w:rsidR="00D94441" w:rsidRPr="008303CA" w:rsidTr="000E2B0F">
        <w:trPr>
          <w:trHeight w:val="780"/>
        </w:trPr>
        <w:tc>
          <w:tcPr>
            <w:tcW w:w="960" w:type="dxa"/>
            <w:tcBorders>
              <w:top w:val="single" w:sz="8" w:space="0" w:color="auto"/>
              <w:left w:val="single" w:sz="8" w:space="0" w:color="auto"/>
              <w:bottom w:val="single" w:sz="4" w:space="0" w:color="auto"/>
              <w:right w:val="single" w:sz="4" w:space="0" w:color="auto"/>
            </w:tcBorders>
            <w:shd w:val="clear" w:color="000000" w:fill="CDE9EF"/>
            <w:noWrap/>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Nó</w:t>
            </w:r>
          </w:p>
        </w:tc>
        <w:tc>
          <w:tcPr>
            <w:tcW w:w="1063" w:type="dxa"/>
            <w:tcBorders>
              <w:top w:val="single" w:sz="8" w:space="0" w:color="auto"/>
              <w:left w:val="nil"/>
              <w:bottom w:val="single" w:sz="4" w:space="0" w:color="auto"/>
              <w:right w:val="single" w:sz="4" w:space="0" w:color="auto"/>
            </w:tcBorders>
            <w:shd w:val="clear" w:color="000000" w:fill="CDE9EF"/>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Consumo (L/s)</w:t>
            </w:r>
          </w:p>
        </w:tc>
        <w:tc>
          <w:tcPr>
            <w:tcW w:w="960" w:type="dxa"/>
            <w:tcBorders>
              <w:top w:val="single" w:sz="8" w:space="0" w:color="auto"/>
              <w:left w:val="nil"/>
              <w:bottom w:val="single" w:sz="4" w:space="0" w:color="auto"/>
              <w:right w:val="single" w:sz="4" w:space="0" w:color="auto"/>
            </w:tcBorders>
            <w:shd w:val="clear" w:color="000000" w:fill="CDE9EF"/>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Cota do Terreno (m)</w:t>
            </w:r>
          </w:p>
        </w:tc>
        <w:tc>
          <w:tcPr>
            <w:tcW w:w="1107" w:type="dxa"/>
            <w:tcBorders>
              <w:top w:val="single" w:sz="8" w:space="0" w:color="auto"/>
              <w:left w:val="nil"/>
              <w:bottom w:val="single" w:sz="4" w:space="0" w:color="auto"/>
              <w:right w:val="single" w:sz="4" w:space="0" w:color="auto"/>
            </w:tcBorders>
            <w:shd w:val="clear" w:color="000000" w:fill="CDE9EF"/>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Carga Hidráulica (m)</w:t>
            </w:r>
          </w:p>
        </w:tc>
        <w:tc>
          <w:tcPr>
            <w:tcW w:w="1060" w:type="dxa"/>
            <w:tcBorders>
              <w:top w:val="single" w:sz="8" w:space="0" w:color="auto"/>
              <w:left w:val="nil"/>
              <w:bottom w:val="single" w:sz="4" w:space="0" w:color="auto"/>
              <w:right w:val="single" w:sz="4" w:space="0" w:color="auto"/>
            </w:tcBorders>
            <w:shd w:val="clear" w:color="000000" w:fill="CDE9EF"/>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Pressão Dinâmica (mca)</w:t>
            </w:r>
          </w:p>
        </w:tc>
        <w:tc>
          <w:tcPr>
            <w:tcW w:w="960" w:type="dxa"/>
            <w:tcBorders>
              <w:top w:val="single" w:sz="8" w:space="0" w:color="auto"/>
              <w:left w:val="nil"/>
              <w:bottom w:val="single" w:sz="4" w:space="0" w:color="auto"/>
              <w:right w:val="single" w:sz="8" w:space="0" w:color="auto"/>
            </w:tcBorders>
            <w:shd w:val="clear" w:color="000000" w:fill="CDE9EF"/>
            <w:vAlign w:val="center"/>
            <w:hideMark/>
          </w:tcPr>
          <w:p w:rsidR="00D94441" w:rsidRPr="008303CA" w:rsidRDefault="00D94441" w:rsidP="008428FE">
            <w:pPr>
              <w:jc w:val="center"/>
              <w:rPr>
                <w:rFonts w:cs="Arial"/>
                <w:b/>
                <w:bCs/>
                <w:color w:val="000000"/>
                <w:sz w:val="20"/>
                <w:lang w:val="pt-PT" w:eastAsia="pt-PT"/>
              </w:rPr>
            </w:pPr>
            <w:r w:rsidRPr="008303CA">
              <w:rPr>
                <w:rFonts w:cs="Arial"/>
                <w:b/>
                <w:bCs/>
                <w:color w:val="000000"/>
                <w:sz w:val="20"/>
                <w:lang w:val="pt-PT" w:eastAsia="pt-PT"/>
              </w:rPr>
              <w:t>Pressão Estática (mca)</w:t>
            </w:r>
          </w:p>
        </w:tc>
      </w:tr>
      <w:tr w:rsidR="008303CA" w:rsidRPr="008303CA" w:rsidTr="000E2B0F">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w:t>
            </w:r>
          </w:p>
        </w:tc>
        <w:tc>
          <w:tcPr>
            <w:tcW w:w="1063"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1,27</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277,98</w:t>
            </w:r>
          </w:p>
        </w:tc>
        <w:tc>
          <w:tcPr>
            <w:tcW w:w="1107"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314,18</w:t>
            </w:r>
          </w:p>
        </w:tc>
        <w:tc>
          <w:tcPr>
            <w:tcW w:w="1060"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36,20</w:t>
            </w:r>
          </w:p>
        </w:tc>
        <w:tc>
          <w:tcPr>
            <w:tcW w:w="960" w:type="dxa"/>
            <w:tcBorders>
              <w:top w:val="single" w:sz="4" w:space="0" w:color="auto"/>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36,20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0,09</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277,69</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314,18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36,49</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36,49</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0,07</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278,96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313,44</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34,48</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35,22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279,18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313,42</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34,24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35,00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275,54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37,84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38,64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6</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0,05</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278,27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313,37</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35,10</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35,91</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7</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278,09</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313,41</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35,32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36,09</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8</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281,56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31,84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32,62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9</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265,14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48,24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49,04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10</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258,88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54,50</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55,30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11</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258,37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55,01</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55,81</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12</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0,00</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258,56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54,82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55,62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13</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268,78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313,37</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44,59</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45,40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14</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297,36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313,33</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15,97</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16,82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15</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297,64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313,32</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15,68</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16,54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16</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303,08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313,31</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10,23</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11,10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17</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300,94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12,36</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13,24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18</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297,56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313,30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15,74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16,62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19</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0,10</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267,96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312,99</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45,03</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46,22</w:t>
            </w:r>
          </w:p>
        </w:tc>
      </w:tr>
      <w:tr w:rsidR="008303CA" w:rsidRPr="008303CA" w:rsidTr="000E2B0F">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lastRenderedPageBreak/>
              <w:t>20</w:t>
            </w:r>
          </w:p>
        </w:tc>
        <w:tc>
          <w:tcPr>
            <w:tcW w:w="1063"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0,09</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278,70</w:t>
            </w:r>
          </w:p>
        </w:tc>
        <w:tc>
          <w:tcPr>
            <w:tcW w:w="1107"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311,53</w:t>
            </w:r>
          </w:p>
        </w:tc>
        <w:tc>
          <w:tcPr>
            <w:tcW w:w="1060" w:type="dxa"/>
            <w:tcBorders>
              <w:top w:val="single" w:sz="4" w:space="0" w:color="auto"/>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32,83</w:t>
            </w:r>
          </w:p>
        </w:tc>
        <w:tc>
          <w:tcPr>
            <w:tcW w:w="960" w:type="dxa"/>
            <w:tcBorders>
              <w:top w:val="single" w:sz="4" w:space="0" w:color="auto"/>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35,48</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21</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265,84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311,50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45,66</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48,34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22</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257,10</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311,48</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54,38</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57,08</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23</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269,00</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311,47</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42,47</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45,18</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24</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286,97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311,47</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24,50</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27,21</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302,81</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311,46</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8,65</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11,37</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304,84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311,46</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6,62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9,34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294,21</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311,46</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17,25</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19,97</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285,48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311,46</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25,98</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28,70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285,04</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311,46</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26,42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29,14</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30</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273,25</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311,41</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38,16</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40,93</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286,87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24,53</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27,31</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32</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276,68</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34,72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37,50</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33</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271,56</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39,84</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42,62</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34</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272,15</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39,25</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42,03</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35</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0,00</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270,67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40,73</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43,51</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36</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269,60</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41,80</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44,58</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37</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268,69</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42,71</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45,49</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38</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267,11</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44,29</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47,07</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39</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267,51</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311,40</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43,89</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46,67</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40</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0,05</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254,00</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311,39</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57,39</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60,18</w:t>
            </w:r>
          </w:p>
        </w:tc>
      </w:tr>
      <w:tr w:rsidR="008303CA" w:rsidRPr="008303CA" w:rsidTr="008303CA">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41</w:t>
            </w:r>
          </w:p>
        </w:tc>
        <w:tc>
          <w:tcPr>
            <w:tcW w:w="1063"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260,87</w:t>
            </w:r>
          </w:p>
        </w:tc>
        <w:tc>
          <w:tcPr>
            <w:tcW w:w="1107"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311,39</w:t>
            </w:r>
          </w:p>
        </w:tc>
        <w:tc>
          <w:tcPr>
            <w:tcW w:w="1060" w:type="dxa"/>
            <w:tcBorders>
              <w:top w:val="nil"/>
              <w:left w:val="nil"/>
              <w:bottom w:val="single" w:sz="8" w:space="0" w:color="auto"/>
              <w:right w:val="single" w:sz="4"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50,52</w:t>
            </w:r>
          </w:p>
        </w:tc>
        <w:tc>
          <w:tcPr>
            <w:tcW w:w="960" w:type="dxa"/>
            <w:tcBorders>
              <w:top w:val="nil"/>
              <w:left w:val="nil"/>
              <w:bottom w:val="single" w:sz="8" w:space="0" w:color="auto"/>
              <w:right w:val="single" w:sz="8" w:space="0" w:color="auto"/>
            </w:tcBorders>
            <w:shd w:val="clear" w:color="auto" w:fill="auto"/>
            <w:noWrap/>
            <w:vAlign w:val="bottom"/>
            <w:hideMark/>
          </w:tcPr>
          <w:p w:rsidR="008303CA" w:rsidRPr="008303CA" w:rsidRDefault="008303CA" w:rsidP="008303CA">
            <w:pPr>
              <w:jc w:val="center"/>
              <w:rPr>
                <w:rFonts w:ascii="Calibri" w:hAnsi="Calibri" w:cs="Calibri"/>
                <w:color w:val="000000"/>
                <w:szCs w:val="22"/>
                <w:lang w:val="pt-PT" w:eastAsia="pt-PT"/>
              </w:rPr>
            </w:pPr>
            <w:r w:rsidRPr="008303CA">
              <w:rPr>
                <w:rFonts w:ascii="Calibri" w:hAnsi="Calibri" w:cs="Calibri"/>
                <w:color w:val="000000"/>
                <w:szCs w:val="22"/>
                <w:lang w:val="pt-PT" w:eastAsia="pt-PT"/>
              </w:rPr>
              <w:t>53,31</w:t>
            </w:r>
          </w:p>
        </w:tc>
      </w:tr>
    </w:tbl>
    <w:p w:rsidR="00D94441" w:rsidRPr="008303CA" w:rsidRDefault="00D94441" w:rsidP="008428FE">
      <w:pPr>
        <w:rPr>
          <w:lang w:eastAsia="en-US"/>
        </w:rPr>
      </w:pPr>
    </w:p>
    <w:p w:rsidR="00D94441" w:rsidRDefault="00D94441" w:rsidP="008428FE">
      <w:pPr>
        <w:rPr>
          <w:highlight w:val="yellow"/>
          <w:lang w:eastAsia="en-US"/>
        </w:rPr>
      </w:pPr>
    </w:p>
    <w:p w:rsidR="008303CA" w:rsidRPr="000E2B0F" w:rsidRDefault="008303CA" w:rsidP="008428FE">
      <w:pPr>
        <w:rPr>
          <w:lang w:eastAsia="en-US"/>
        </w:rPr>
      </w:pPr>
    </w:p>
    <w:p w:rsidR="0088146B" w:rsidRPr="000E2B0F" w:rsidRDefault="00D94441" w:rsidP="0088146B">
      <w:pPr>
        <w:pStyle w:val="PargrafodaLista"/>
        <w:numPr>
          <w:ilvl w:val="0"/>
          <w:numId w:val="6"/>
        </w:numPr>
        <w:rPr>
          <w:b/>
        </w:rPr>
      </w:pPr>
      <w:r w:rsidRPr="000E2B0F">
        <w:rPr>
          <w:b/>
        </w:rPr>
        <w:t>Módulo 03</w:t>
      </w:r>
      <w:r w:rsidR="0088146B" w:rsidRPr="000E2B0F">
        <w:rPr>
          <w:b/>
        </w:rPr>
        <w:t xml:space="preserve"> </w:t>
      </w:r>
    </w:p>
    <w:p w:rsidR="00D94441" w:rsidRPr="000E2B0F" w:rsidRDefault="00D94441" w:rsidP="008428FE"/>
    <w:p w:rsidR="00D94441" w:rsidRPr="000E2B0F" w:rsidRDefault="00D94441" w:rsidP="008428FE">
      <w:pPr>
        <w:pStyle w:val="Legenda"/>
        <w:jc w:val="both"/>
        <w:rPr>
          <w:szCs w:val="22"/>
        </w:rPr>
      </w:pPr>
      <w:bookmarkStart w:id="81" w:name="_Toc515375572"/>
      <w:r w:rsidRPr="000E2B0F">
        <w:rPr>
          <w:b/>
        </w:rPr>
        <w:t xml:space="preserve">Quadro </w:t>
      </w:r>
      <w:r w:rsidRPr="000E2B0F">
        <w:rPr>
          <w:b/>
        </w:rPr>
        <w:fldChar w:fldCharType="begin"/>
      </w:r>
      <w:r w:rsidRPr="000E2B0F">
        <w:rPr>
          <w:b/>
        </w:rPr>
        <w:instrText xml:space="preserve"> SEQ Quadro \* ARABIC </w:instrText>
      </w:r>
      <w:r w:rsidRPr="000E2B0F">
        <w:rPr>
          <w:b/>
        </w:rPr>
        <w:fldChar w:fldCharType="separate"/>
      </w:r>
      <w:r w:rsidR="00B7498C" w:rsidRPr="000E2B0F">
        <w:rPr>
          <w:b/>
          <w:noProof/>
        </w:rPr>
        <w:t>23</w:t>
      </w:r>
      <w:r w:rsidRPr="000E2B0F">
        <w:rPr>
          <w:b/>
        </w:rPr>
        <w:fldChar w:fldCharType="end"/>
      </w:r>
      <w:r w:rsidRPr="000E2B0F">
        <w:rPr>
          <w:b/>
        </w:rPr>
        <w:t xml:space="preserve"> </w:t>
      </w:r>
      <w:r w:rsidRPr="000E2B0F">
        <w:rPr>
          <w:b/>
          <w:szCs w:val="22"/>
        </w:rPr>
        <w:t>–</w:t>
      </w:r>
      <w:r w:rsidRPr="000E2B0F">
        <w:rPr>
          <w:szCs w:val="22"/>
        </w:rPr>
        <w:t xml:space="preserve"> Resultados dos Trechos da Rede Secundária do Módulo – 03</w:t>
      </w:r>
      <w:bookmarkEnd w:id="81"/>
    </w:p>
    <w:tbl>
      <w:tblPr>
        <w:tblW w:w="8000" w:type="dxa"/>
        <w:tblCellMar>
          <w:left w:w="70" w:type="dxa"/>
          <w:right w:w="70" w:type="dxa"/>
        </w:tblCellMar>
        <w:tblLook w:val="04A0" w:firstRow="1" w:lastRow="0" w:firstColumn="1" w:lastColumn="0" w:noHBand="0" w:noVBand="1"/>
      </w:tblPr>
      <w:tblGrid>
        <w:gridCol w:w="960"/>
        <w:gridCol w:w="1000"/>
        <w:gridCol w:w="960"/>
        <w:gridCol w:w="960"/>
        <w:gridCol w:w="960"/>
        <w:gridCol w:w="960"/>
        <w:gridCol w:w="960"/>
        <w:gridCol w:w="1240"/>
      </w:tblGrid>
      <w:tr w:rsidR="00D94441" w:rsidRPr="000E2B0F" w:rsidTr="000E2B0F">
        <w:trPr>
          <w:trHeight w:val="315"/>
        </w:trPr>
        <w:tc>
          <w:tcPr>
            <w:tcW w:w="960" w:type="dxa"/>
            <w:tcBorders>
              <w:top w:val="single" w:sz="8" w:space="0" w:color="auto"/>
              <w:left w:val="single" w:sz="8" w:space="0" w:color="auto"/>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Trecho</w:t>
            </w:r>
          </w:p>
        </w:tc>
        <w:tc>
          <w:tcPr>
            <w:tcW w:w="100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Nó Inicial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Nó Final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L (m)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D (mm)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Q (L/s)</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V (m/s)</w:t>
            </w:r>
          </w:p>
        </w:tc>
        <w:tc>
          <w:tcPr>
            <w:tcW w:w="1240" w:type="dxa"/>
            <w:tcBorders>
              <w:top w:val="single" w:sz="8" w:space="0" w:color="auto"/>
              <w:left w:val="nil"/>
              <w:bottom w:val="single" w:sz="4" w:space="0" w:color="auto"/>
              <w:right w:val="single" w:sz="8" w:space="0" w:color="auto"/>
            </w:tcBorders>
            <w:shd w:val="clear" w:color="000000" w:fill="CDE9EF"/>
            <w:noWrap/>
            <w:vAlign w:val="bottom"/>
            <w:hideMark/>
          </w:tcPr>
          <w:p w:rsidR="00D94441" w:rsidRPr="000E2B0F" w:rsidRDefault="00D94441" w:rsidP="008428FE">
            <w:pPr>
              <w:jc w:val="center"/>
              <w:rPr>
                <w:rFonts w:cs="Arial"/>
                <w:b/>
                <w:bCs/>
                <w:color w:val="000000"/>
                <w:sz w:val="20"/>
                <w:lang w:val="pt-PT" w:eastAsia="pt-PT"/>
              </w:rPr>
            </w:pPr>
            <w:r w:rsidRPr="000E2B0F">
              <w:rPr>
                <w:rFonts w:cs="Arial"/>
                <w:b/>
                <w:bCs/>
                <w:color w:val="000000"/>
                <w:sz w:val="20"/>
                <w:lang w:val="pt-PT" w:eastAsia="pt-PT"/>
              </w:rPr>
              <w:t>P.C. (m/Km)</w:t>
            </w:r>
          </w:p>
        </w:tc>
      </w:tr>
      <w:tr w:rsidR="000E2B0F" w:rsidRPr="000E2B0F" w:rsidTr="000E2B0F">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75</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1,04</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0,22</w:t>
            </w:r>
          </w:p>
        </w:tc>
        <w:tc>
          <w:tcPr>
            <w:tcW w:w="1240" w:type="dxa"/>
            <w:tcBorders>
              <w:top w:val="single" w:sz="4" w:space="0" w:color="auto"/>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386,36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0,18</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1,06</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198,46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0,15</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0,79</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132,87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0,65</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lastRenderedPageBreak/>
              <w:t>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187,97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0,12</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0,53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386,04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328,87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59,00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0,05</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140,55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175,15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0,57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0,24</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1,92</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192,92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0,53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1,68</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185,80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0,10</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0,40</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183,13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0,29</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155,36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0,10</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0,39</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243,33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0,27</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54,32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0,14</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0,75</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371,80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111,55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37,37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159,04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0,30</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131,06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89,09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210,19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0,05</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0,07</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147,88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34,66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26</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123,42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46,27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28</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44,71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29</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85,74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30</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109,16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31</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34,87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0,02</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108,57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bl>
    <w:p w:rsidR="00D94441" w:rsidRPr="000E2B0F" w:rsidRDefault="00D94441" w:rsidP="008428FE">
      <w:pPr>
        <w:rPr>
          <w:lang w:eastAsia="en-US"/>
        </w:rPr>
      </w:pPr>
    </w:p>
    <w:p w:rsidR="00D94441" w:rsidRDefault="00D94441" w:rsidP="008428FE">
      <w:pPr>
        <w:rPr>
          <w:highlight w:val="yellow"/>
        </w:rPr>
      </w:pPr>
    </w:p>
    <w:p w:rsidR="000E2B0F" w:rsidRDefault="000E2B0F" w:rsidP="008428FE">
      <w:pPr>
        <w:rPr>
          <w:highlight w:val="yellow"/>
        </w:rPr>
      </w:pPr>
    </w:p>
    <w:p w:rsidR="000E2B0F" w:rsidRDefault="000E2B0F" w:rsidP="008428FE">
      <w:pPr>
        <w:rPr>
          <w:highlight w:val="yellow"/>
        </w:rPr>
      </w:pPr>
    </w:p>
    <w:p w:rsidR="000E2B0F" w:rsidRDefault="000E2B0F" w:rsidP="008428FE">
      <w:pPr>
        <w:rPr>
          <w:highlight w:val="yellow"/>
        </w:rPr>
      </w:pPr>
    </w:p>
    <w:p w:rsidR="000E2B0F" w:rsidRPr="0088146B" w:rsidRDefault="000E2B0F" w:rsidP="008428FE">
      <w:pPr>
        <w:rPr>
          <w:highlight w:val="yellow"/>
        </w:rPr>
      </w:pPr>
    </w:p>
    <w:p w:rsidR="00D94441" w:rsidRPr="000E2B0F" w:rsidRDefault="00D94441" w:rsidP="008428FE">
      <w:pPr>
        <w:pStyle w:val="Legenda"/>
        <w:jc w:val="both"/>
        <w:rPr>
          <w:color w:val="000000" w:themeColor="text1"/>
          <w:szCs w:val="22"/>
        </w:rPr>
      </w:pPr>
      <w:bookmarkStart w:id="82" w:name="_Toc515375573"/>
      <w:r w:rsidRPr="000E2B0F">
        <w:rPr>
          <w:b/>
          <w:color w:val="000000" w:themeColor="text1"/>
        </w:rPr>
        <w:lastRenderedPageBreak/>
        <w:t xml:space="preserve">Quadro </w:t>
      </w:r>
      <w:r w:rsidRPr="000E2B0F">
        <w:rPr>
          <w:b/>
          <w:color w:val="000000" w:themeColor="text1"/>
        </w:rPr>
        <w:fldChar w:fldCharType="begin"/>
      </w:r>
      <w:r w:rsidRPr="000E2B0F">
        <w:rPr>
          <w:b/>
          <w:color w:val="000000" w:themeColor="text1"/>
        </w:rPr>
        <w:instrText xml:space="preserve"> SEQ Quadro \* ARABIC </w:instrText>
      </w:r>
      <w:r w:rsidRPr="000E2B0F">
        <w:rPr>
          <w:b/>
          <w:color w:val="000000" w:themeColor="text1"/>
        </w:rPr>
        <w:fldChar w:fldCharType="separate"/>
      </w:r>
      <w:r w:rsidR="00B7498C" w:rsidRPr="000E2B0F">
        <w:rPr>
          <w:b/>
          <w:noProof/>
          <w:color w:val="000000" w:themeColor="text1"/>
        </w:rPr>
        <w:t>24</w:t>
      </w:r>
      <w:r w:rsidRPr="000E2B0F">
        <w:rPr>
          <w:b/>
          <w:color w:val="000000" w:themeColor="text1"/>
        </w:rPr>
        <w:fldChar w:fldCharType="end"/>
      </w:r>
      <w:r w:rsidRPr="000E2B0F">
        <w:rPr>
          <w:b/>
          <w:color w:val="000000" w:themeColor="text1"/>
        </w:rPr>
        <w:t xml:space="preserve"> </w:t>
      </w:r>
      <w:r w:rsidRPr="000E2B0F">
        <w:rPr>
          <w:b/>
          <w:color w:val="000000" w:themeColor="text1"/>
          <w:szCs w:val="22"/>
        </w:rPr>
        <w:t>–</w:t>
      </w:r>
      <w:r w:rsidRPr="000E2B0F">
        <w:rPr>
          <w:color w:val="000000" w:themeColor="text1"/>
          <w:szCs w:val="22"/>
        </w:rPr>
        <w:t xml:space="preserve"> Resultados dos Nós da Rede Secundária do Módulo – 03</w:t>
      </w:r>
      <w:bookmarkEnd w:id="82"/>
    </w:p>
    <w:tbl>
      <w:tblPr>
        <w:tblW w:w="7293" w:type="dxa"/>
        <w:tblCellMar>
          <w:left w:w="70" w:type="dxa"/>
          <w:right w:w="70" w:type="dxa"/>
        </w:tblCellMar>
        <w:tblLook w:val="04A0" w:firstRow="1" w:lastRow="0" w:firstColumn="1" w:lastColumn="0" w:noHBand="0" w:noVBand="1"/>
      </w:tblPr>
      <w:tblGrid>
        <w:gridCol w:w="1146"/>
        <w:gridCol w:w="1269"/>
        <w:gridCol w:w="1146"/>
        <w:gridCol w:w="1321"/>
        <w:gridCol w:w="1265"/>
        <w:gridCol w:w="1146"/>
      </w:tblGrid>
      <w:tr w:rsidR="000E2B0F" w:rsidRPr="000E2B0F" w:rsidTr="000E2B0F">
        <w:trPr>
          <w:trHeight w:val="824"/>
        </w:trPr>
        <w:tc>
          <w:tcPr>
            <w:tcW w:w="1146" w:type="dxa"/>
            <w:tcBorders>
              <w:top w:val="single" w:sz="8" w:space="0" w:color="auto"/>
              <w:left w:val="single" w:sz="8" w:space="0" w:color="auto"/>
              <w:bottom w:val="single" w:sz="4" w:space="0" w:color="auto"/>
              <w:right w:val="single" w:sz="4" w:space="0" w:color="auto"/>
            </w:tcBorders>
            <w:shd w:val="clear" w:color="000000" w:fill="CDE9EF"/>
            <w:noWrap/>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Nó</w:t>
            </w:r>
          </w:p>
        </w:tc>
        <w:tc>
          <w:tcPr>
            <w:tcW w:w="1269" w:type="dxa"/>
            <w:tcBorders>
              <w:top w:val="single" w:sz="8" w:space="0" w:color="auto"/>
              <w:left w:val="nil"/>
              <w:bottom w:val="single" w:sz="4" w:space="0" w:color="auto"/>
              <w:right w:val="single" w:sz="4" w:space="0" w:color="auto"/>
            </w:tcBorders>
            <w:shd w:val="clear" w:color="000000" w:fill="CDE9EF"/>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Consumo (L/s)</w:t>
            </w:r>
          </w:p>
        </w:tc>
        <w:tc>
          <w:tcPr>
            <w:tcW w:w="1146" w:type="dxa"/>
            <w:tcBorders>
              <w:top w:val="single" w:sz="8" w:space="0" w:color="auto"/>
              <w:left w:val="nil"/>
              <w:bottom w:val="single" w:sz="4" w:space="0" w:color="auto"/>
              <w:right w:val="single" w:sz="4" w:space="0" w:color="auto"/>
            </w:tcBorders>
            <w:shd w:val="clear" w:color="000000" w:fill="CDE9EF"/>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Cota do Terreno (m)</w:t>
            </w:r>
          </w:p>
        </w:tc>
        <w:tc>
          <w:tcPr>
            <w:tcW w:w="1321" w:type="dxa"/>
            <w:tcBorders>
              <w:top w:val="single" w:sz="8" w:space="0" w:color="auto"/>
              <w:left w:val="nil"/>
              <w:bottom w:val="single" w:sz="4" w:space="0" w:color="auto"/>
              <w:right w:val="single" w:sz="4" w:space="0" w:color="auto"/>
            </w:tcBorders>
            <w:shd w:val="clear" w:color="000000" w:fill="CDE9EF"/>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Carga Hidráulica (m)</w:t>
            </w:r>
          </w:p>
        </w:tc>
        <w:tc>
          <w:tcPr>
            <w:tcW w:w="1265" w:type="dxa"/>
            <w:tcBorders>
              <w:top w:val="single" w:sz="8" w:space="0" w:color="auto"/>
              <w:left w:val="nil"/>
              <w:bottom w:val="single" w:sz="4" w:space="0" w:color="auto"/>
              <w:right w:val="single" w:sz="4" w:space="0" w:color="auto"/>
            </w:tcBorders>
            <w:shd w:val="clear" w:color="000000" w:fill="CDE9EF"/>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Pressão Dinâmica (mca)</w:t>
            </w:r>
          </w:p>
        </w:tc>
        <w:tc>
          <w:tcPr>
            <w:tcW w:w="1146" w:type="dxa"/>
            <w:tcBorders>
              <w:top w:val="single" w:sz="8" w:space="0" w:color="auto"/>
              <w:left w:val="nil"/>
              <w:bottom w:val="single" w:sz="4" w:space="0" w:color="auto"/>
              <w:right w:val="single" w:sz="8" w:space="0" w:color="auto"/>
            </w:tcBorders>
            <w:shd w:val="clear" w:color="000000" w:fill="CDE9EF"/>
            <w:vAlign w:val="center"/>
            <w:hideMark/>
          </w:tcPr>
          <w:p w:rsidR="00D94441" w:rsidRPr="000E2B0F" w:rsidRDefault="00D94441" w:rsidP="008428FE">
            <w:pPr>
              <w:jc w:val="center"/>
              <w:rPr>
                <w:rFonts w:cs="Arial"/>
                <w:b/>
                <w:bCs/>
                <w:color w:val="000000" w:themeColor="text1"/>
                <w:sz w:val="20"/>
                <w:lang w:val="pt-PT" w:eastAsia="pt-PT"/>
              </w:rPr>
            </w:pPr>
            <w:r w:rsidRPr="000E2B0F">
              <w:rPr>
                <w:rFonts w:cs="Arial"/>
                <w:b/>
                <w:bCs/>
                <w:color w:val="000000" w:themeColor="text1"/>
                <w:sz w:val="20"/>
                <w:lang w:val="pt-PT" w:eastAsia="pt-PT"/>
              </w:rPr>
              <w:t>Pressão Estática (mca)</w:t>
            </w:r>
          </w:p>
        </w:tc>
      </w:tr>
      <w:tr w:rsidR="000E2B0F" w:rsidRPr="000E2B0F" w:rsidTr="000E2B0F">
        <w:trPr>
          <w:trHeight w:val="332"/>
        </w:trPr>
        <w:tc>
          <w:tcPr>
            <w:tcW w:w="114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w:t>
            </w:r>
          </w:p>
        </w:tc>
        <w:tc>
          <w:tcPr>
            <w:tcW w:w="1269"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1,04</w:t>
            </w:r>
          </w:p>
        </w:tc>
        <w:tc>
          <w:tcPr>
            <w:tcW w:w="1146"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267,68</w:t>
            </w:r>
          </w:p>
        </w:tc>
        <w:tc>
          <w:tcPr>
            <w:tcW w:w="1321"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282,65</w:t>
            </w:r>
          </w:p>
        </w:tc>
        <w:tc>
          <w:tcPr>
            <w:tcW w:w="1265"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14,97</w:t>
            </w:r>
          </w:p>
        </w:tc>
        <w:tc>
          <w:tcPr>
            <w:tcW w:w="1146" w:type="dxa"/>
            <w:tcBorders>
              <w:top w:val="single" w:sz="4" w:space="0" w:color="auto"/>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14,97</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267,71</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282,65</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14,94</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14,94</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252,53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282,24</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29,71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30,12</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246,42</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282,08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35,66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36,23</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255,91</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282,00</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26,09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26,74</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6</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248,24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281,90</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33,66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34,41</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7</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0,08</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246,55</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281,77</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35,22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36,10</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8</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252,26</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281,73</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29,47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30,39</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9</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250,30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31,42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32,35</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10</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250,43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31,29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32,22</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268,70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282,31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13,61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13,95</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270,99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281,99</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11,00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11,66</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263,84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281,91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18,07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18,81</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0,05</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273,10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281,86</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8,76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9,55</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273,56</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281,93</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8,37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9,09</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16</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271,21</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281,82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10,61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11,44</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17</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0,05</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269,49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281,81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12,32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13,16</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18</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272,29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281,81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9,52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10,36</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19</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0,00</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270,92</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281,81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10,89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11,73</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20</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269,99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281,77</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11,78</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12,66</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21</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0,05</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270,64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281,74</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11,10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12,01</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270,47</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281,74</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11,27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12,18</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270,33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281,73</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11,40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12,32</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261,02</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20,70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21,63</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260,03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21,69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22,62</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262,93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18,79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19,72</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261,00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20,72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21,65</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258,37</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23,35</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24,28</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29</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257,75</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23,97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24,90</w:t>
            </w:r>
          </w:p>
        </w:tc>
      </w:tr>
      <w:tr w:rsidR="000E2B0F" w:rsidRPr="000E2B0F" w:rsidTr="000E2B0F">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30</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254,25</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281,72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27,47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themeColor="text1"/>
                <w:szCs w:val="22"/>
                <w:lang w:val="pt-PT" w:eastAsia="pt-PT"/>
              </w:rPr>
            </w:pPr>
            <w:r w:rsidRPr="000E2B0F">
              <w:rPr>
                <w:rFonts w:ascii="Calibri" w:hAnsi="Calibri" w:cs="Calibri"/>
                <w:color w:val="000000" w:themeColor="text1"/>
                <w:szCs w:val="22"/>
                <w:lang w:val="pt-PT" w:eastAsia="pt-PT"/>
              </w:rPr>
              <w:t>28,40</w:t>
            </w:r>
          </w:p>
        </w:tc>
      </w:tr>
    </w:tbl>
    <w:p w:rsidR="000E2B0F" w:rsidRPr="000E2B0F" w:rsidRDefault="000E2B0F" w:rsidP="000E2B0F">
      <w:pPr>
        <w:pStyle w:val="PargrafodaLista"/>
        <w:numPr>
          <w:ilvl w:val="0"/>
          <w:numId w:val="6"/>
        </w:numPr>
        <w:rPr>
          <w:b/>
        </w:rPr>
      </w:pPr>
      <w:r>
        <w:rPr>
          <w:b/>
        </w:rPr>
        <w:lastRenderedPageBreak/>
        <w:t>Módulo 04</w:t>
      </w:r>
    </w:p>
    <w:p w:rsidR="000E2B0F" w:rsidRPr="000E2B0F" w:rsidRDefault="000E2B0F" w:rsidP="000E2B0F"/>
    <w:p w:rsidR="000E2B0F" w:rsidRPr="000E2B0F" w:rsidRDefault="000E2B0F" w:rsidP="000E2B0F">
      <w:pPr>
        <w:pStyle w:val="Legenda"/>
        <w:jc w:val="both"/>
        <w:rPr>
          <w:szCs w:val="22"/>
        </w:rPr>
      </w:pPr>
      <w:bookmarkStart w:id="83" w:name="_Toc515375574"/>
      <w:r w:rsidRPr="000E2B0F">
        <w:rPr>
          <w:b/>
        </w:rPr>
        <w:t xml:space="preserve">Quadro </w:t>
      </w:r>
      <w:r w:rsidRPr="000E2B0F">
        <w:rPr>
          <w:b/>
        </w:rPr>
        <w:fldChar w:fldCharType="begin"/>
      </w:r>
      <w:r w:rsidRPr="000E2B0F">
        <w:rPr>
          <w:b/>
        </w:rPr>
        <w:instrText xml:space="preserve"> SEQ Quadro \* ARABIC </w:instrText>
      </w:r>
      <w:r w:rsidRPr="000E2B0F">
        <w:rPr>
          <w:b/>
        </w:rPr>
        <w:fldChar w:fldCharType="separate"/>
      </w:r>
      <w:r w:rsidRPr="000E2B0F">
        <w:rPr>
          <w:b/>
          <w:noProof/>
        </w:rPr>
        <w:t>23</w:t>
      </w:r>
      <w:r w:rsidRPr="000E2B0F">
        <w:rPr>
          <w:b/>
        </w:rPr>
        <w:fldChar w:fldCharType="end"/>
      </w:r>
      <w:r w:rsidRPr="000E2B0F">
        <w:rPr>
          <w:b/>
        </w:rPr>
        <w:t xml:space="preserve"> </w:t>
      </w:r>
      <w:r w:rsidRPr="000E2B0F">
        <w:rPr>
          <w:b/>
          <w:szCs w:val="22"/>
        </w:rPr>
        <w:t>–</w:t>
      </w:r>
      <w:r w:rsidRPr="000E2B0F">
        <w:rPr>
          <w:szCs w:val="22"/>
        </w:rPr>
        <w:t xml:space="preserve"> Resultados dos Trechos da Rede Secundária do Módulo – 0</w:t>
      </w:r>
      <w:r>
        <w:rPr>
          <w:szCs w:val="22"/>
        </w:rPr>
        <w:t>4</w:t>
      </w:r>
      <w:bookmarkEnd w:id="83"/>
    </w:p>
    <w:tbl>
      <w:tblPr>
        <w:tblW w:w="8000" w:type="dxa"/>
        <w:tblCellMar>
          <w:left w:w="70" w:type="dxa"/>
          <w:right w:w="70" w:type="dxa"/>
        </w:tblCellMar>
        <w:tblLook w:val="04A0" w:firstRow="1" w:lastRow="0" w:firstColumn="1" w:lastColumn="0" w:noHBand="0" w:noVBand="1"/>
      </w:tblPr>
      <w:tblGrid>
        <w:gridCol w:w="960"/>
        <w:gridCol w:w="1000"/>
        <w:gridCol w:w="960"/>
        <w:gridCol w:w="960"/>
        <w:gridCol w:w="960"/>
        <w:gridCol w:w="960"/>
        <w:gridCol w:w="960"/>
        <w:gridCol w:w="1240"/>
      </w:tblGrid>
      <w:tr w:rsidR="000E2B0F" w:rsidRPr="000E2B0F" w:rsidTr="000E2B0F">
        <w:trPr>
          <w:trHeight w:val="315"/>
        </w:trPr>
        <w:tc>
          <w:tcPr>
            <w:tcW w:w="960" w:type="dxa"/>
            <w:tcBorders>
              <w:top w:val="single" w:sz="8" w:space="0" w:color="auto"/>
              <w:left w:val="single" w:sz="8" w:space="0" w:color="auto"/>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Trecho</w:t>
            </w:r>
          </w:p>
        </w:tc>
        <w:tc>
          <w:tcPr>
            <w:tcW w:w="100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Nó Inicial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Nó Final</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L (m)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D (mm)</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Q (L/s)</w:t>
            </w:r>
          </w:p>
        </w:tc>
        <w:tc>
          <w:tcPr>
            <w:tcW w:w="960" w:type="dxa"/>
            <w:tcBorders>
              <w:top w:val="single" w:sz="8" w:space="0" w:color="auto"/>
              <w:left w:val="nil"/>
              <w:bottom w:val="single" w:sz="4" w:space="0" w:color="auto"/>
              <w:right w:val="single" w:sz="4"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V (m/s)</w:t>
            </w:r>
          </w:p>
        </w:tc>
        <w:tc>
          <w:tcPr>
            <w:tcW w:w="1240" w:type="dxa"/>
            <w:tcBorders>
              <w:top w:val="single" w:sz="8" w:space="0" w:color="auto"/>
              <w:left w:val="nil"/>
              <w:bottom w:val="single" w:sz="4" w:space="0" w:color="auto"/>
              <w:right w:val="single" w:sz="8" w:space="0" w:color="auto"/>
            </w:tcBorders>
            <w:shd w:val="clear" w:color="000000" w:fill="CDE9EF"/>
            <w:noWrap/>
            <w:vAlign w:val="bottom"/>
            <w:hideMark/>
          </w:tcPr>
          <w:p w:rsidR="000E2B0F" w:rsidRPr="000E2B0F" w:rsidRDefault="000E2B0F" w:rsidP="002A7C90">
            <w:pPr>
              <w:jc w:val="center"/>
              <w:rPr>
                <w:rFonts w:cs="Arial"/>
                <w:b/>
                <w:bCs/>
                <w:color w:val="000000"/>
                <w:sz w:val="20"/>
                <w:lang w:val="pt-PT" w:eastAsia="pt-PT"/>
              </w:rPr>
            </w:pPr>
            <w:r w:rsidRPr="000E2B0F">
              <w:rPr>
                <w:rFonts w:cs="Arial"/>
                <w:b/>
                <w:bCs/>
                <w:color w:val="000000"/>
                <w:sz w:val="20"/>
                <w:lang w:val="pt-PT" w:eastAsia="pt-PT"/>
              </w:rPr>
              <w:t>P.C. (m/Km)</w:t>
            </w:r>
          </w:p>
        </w:tc>
      </w:tr>
      <w:tr w:rsidR="000E2B0F" w:rsidRPr="000E2B0F" w:rsidTr="000E2B0F">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119,04</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75</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0,82</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0,18</w:t>
            </w:r>
          </w:p>
        </w:tc>
        <w:tc>
          <w:tcPr>
            <w:tcW w:w="1240" w:type="dxa"/>
            <w:tcBorders>
              <w:top w:val="single" w:sz="4" w:space="0" w:color="auto"/>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0,93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123,84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0,78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0,84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222,30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0,81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15,64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0,66</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30,04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0,19</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1,66</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241,53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56,20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0,06</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0,18</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70,30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0,25</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99,82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0,32</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169,58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49,33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0,10</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0,55</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73,29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0,61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32,80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0,51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0,22</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2,23</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88,40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50,57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0,20</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1,97</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112,91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258,64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1,48</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41,29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0,16</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1,24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99,80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18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366,71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0,13</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0,81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254,11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0,09</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0,46</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21</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0,08</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0,34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247,68</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0,15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0,07</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0,21</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276,17</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0,09</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0,04</w:t>
            </w:r>
          </w:p>
        </w:tc>
      </w:tr>
      <w:tr w:rsidR="000E2B0F" w:rsidRPr="000E2B0F" w:rsidTr="000E2B0F">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w:t>
            </w:r>
          </w:p>
        </w:tc>
        <w:tc>
          <w:tcPr>
            <w:tcW w:w="100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24</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25</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227,66</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50</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0,03</w:t>
            </w:r>
          </w:p>
        </w:tc>
        <w:tc>
          <w:tcPr>
            <w:tcW w:w="960" w:type="dxa"/>
            <w:tcBorders>
              <w:top w:val="nil"/>
              <w:left w:val="nil"/>
              <w:bottom w:val="single" w:sz="8" w:space="0" w:color="auto"/>
              <w:right w:val="single" w:sz="4"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c>
          <w:tcPr>
            <w:tcW w:w="1240" w:type="dxa"/>
            <w:tcBorders>
              <w:top w:val="nil"/>
              <w:left w:val="nil"/>
              <w:bottom w:val="single" w:sz="8" w:space="0" w:color="auto"/>
              <w:right w:val="single" w:sz="8" w:space="0" w:color="auto"/>
            </w:tcBorders>
            <w:shd w:val="clear" w:color="auto" w:fill="auto"/>
            <w:noWrap/>
            <w:vAlign w:val="bottom"/>
            <w:hideMark/>
          </w:tcPr>
          <w:p w:rsidR="000E2B0F" w:rsidRPr="000E2B0F" w:rsidRDefault="000E2B0F" w:rsidP="000E2B0F">
            <w:pPr>
              <w:jc w:val="center"/>
              <w:rPr>
                <w:rFonts w:ascii="Calibri" w:hAnsi="Calibri" w:cs="Calibri"/>
                <w:color w:val="000000"/>
                <w:szCs w:val="22"/>
                <w:lang w:val="pt-PT" w:eastAsia="pt-PT"/>
              </w:rPr>
            </w:pPr>
            <w:r w:rsidRPr="000E2B0F">
              <w:rPr>
                <w:rFonts w:ascii="Calibri" w:hAnsi="Calibri" w:cs="Calibri"/>
                <w:color w:val="000000"/>
                <w:szCs w:val="22"/>
                <w:lang w:val="pt-PT" w:eastAsia="pt-PT"/>
              </w:rPr>
              <w:t>0,01</w:t>
            </w:r>
          </w:p>
        </w:tc>
      </w:tr>
    </w:tbl>
    <w:p w:rsidR="000E2B0F" w:rsidRPr="000E2B0F" w:rsidRDefault="000E2B0F" w:rsidP="000E2B0F">
      <w:pPr>
        <w:rPr>
          <w:lang w:eastAsia="en-US"/>
        </w:rPr>
      </w:pPr>
    </w:p>
    <w:p w:rsidR="000E2B0F" w:rsidRDefault="000E2B0F" w:rsidP="000E2B0F">
      <w:pPr>
        <w:rPr>
          <w:highlight w:val="yellow"/>
        </w:rPr>
      </w:pPr>
    </w:p>
    <w:p w:rsidR="000E2B0F" w:rsidRDefault="000E2B0F" w:rsidP="000E2B0F">
      <w:pPr>
        <w:rPr>
          <w:highlight w:val="yellow"/>
        </w:rPr>
      </w:pPr>
    </w:p>
    <w:p w:rsidR="000E2B0F" w:rsidRDefault="000E2B0F" w:rsidP="000E2B0F">
      <w:pPr>
        <w:rPr>
          <w:highlight w:val="yellow"/>
        </w:rPr>
      </w:pPr>
    </w:p>
    <w:p w:rsidR="000E2B0F" w:rsidRDefault="000E2B0F" w:rsidP="000E2B0F">
      <w:pPr>
        <w:rPr>
          <w:highlight w:val="yellow"/>
        </w:rPr>
      </w:pPr>
    </w:p>
    <w:p w:rsidR="000E2B0F" w:rsidRPr="0088146B" w:rsidRDefault="000E2B0F" w:rsidP="000E2B0F">
      <w:pPr>
        <w:rPr>
          <w:highlight w:val="yellow"/>
        </w:rPr>
      </w:pPr>
    </w:p>
    <w:p w:rsidR="000E2B0F" w:rsidRPr="000E2B0F" w:rsidRDefault="000E2B0F" w:rsidP="000E2B0F">
      <w:pPr>
        <w:pStyle w:val="Legenda"/>
        <w:jc w:val="both"/>
        <w:rPr>
          <w:color w:val="000000" w:themeColor="text1"/>
          <w:szCs w:val="22"/>
        </w:rPr>
      </w:pPr>
      <w:bookmarkStart w:id="84" w:name="_Toc515375575"/>
      <w:r w:rsidRPr="000E2B0F">
        <w:rPr>
          <w:b/>
          <w:color w:val="000000" w:themeColor="text1"/>
        </w:rPr>
        <w:t xml:space="preserve">Quadro </w:t>
      </w:r>
      <w:r w:rsidRPr="000E2B0F">
        <w:rPr>
          <w:b/>
          <w:color w:val="000000" w:themeColor="text1"/>
        </w:rPr>
        <w:fldChar w:fldCharType="begin"/>
      </w:r>
      <w:r w:rsidRPr="000E2B0F">
        <w:rPr>
          <w:b/>
          <w:color w:val="000000" w:themeColor="text1"/>
        </w:rPr>
        <w:instrText xml:space="preserve"> SEQ Quadro \* ARABIC </w:instrText>
      </w:r>
      <w:r w:rsidRPr="000E2B0F">
        <w:rPr>
          <w:b/>
          <w:color w:val="000000" w:themeColor="text1"/>
        </w:rPr>
        <w:fldChar w:fldCharType="separate"/>
      </w:r>
      <w:r w:rsidRPr="000E2B0F">
        <w:rPr>
          <w:b/>
          <w:noProof/>
          <w:color w:val="000000" w:themeColor="text1"/>
        </w:rPr>
        <w:t>24</w:t>
      </w:r>
      <w:r w:rsidRPr="000E2B0F">
        <w:rPr>
          <w:b/>
          <w:color w:val="000000" w:themeColor="text1"/>
        </w:rPr>
        <w:fldChar w:fldCharType="end"/>
      </w:r>
      <w:r w:rsidRPr="000E2B0F">
        <w:rPr>
          <w:b/>
          <w:color w:val="000000" w:themeColor="text1"/>
        </w:rPr>
        <w:t xml:space="preserve"> </w:t>
      </w:r>
      <w:r w:rsidRPr="000E2B0F">
        <w:rPr>
          <w:b/>
          <w:color w:val="000000" w:themeColor="text1"/>
          <w:szCs w:val="22"/>
        </w:rPr>
        <w:t>–</w:t>
      </w:r>
      <w:r w:rsidRPr="000E2B0F">
        <w:rPr>
          <w:color w:val="000000" w:themeColor="text1"/>
          <w:szCs w:val="22"/>
        </w:rPr>
        <w:t xml:space="preserve"> Resultados dos Nós da Rede Secundária do Módulo – 0</w:t>
      </w:r>
      <w:r>
        <w:rPr>
          <w:color w:val="000000" w:themeColor="text1"/>
          <w:szCs w:val="22"/>
        </w:rPr>
        <w:t>4</w:t>
      </w:r>
      <w:bookmarkEnd w:id="84"/>
    </w:p>
    <w:tbl>
      <w:tblPr>
        <w:tblW w:w="7293" w:type="dxa"/>
        <w:tblCellMar>
          <w:left w:w="70" w:type="dxa"/>
          <w:right w:w="70" w:type="dxa"/>
        </w:tblCellMar>
        <w:tblLook w:val="04A0" w:firstRow="1" w:lastRow="0" w:firstColumn="1" w:lastColumn="0" w:noHBand="0" w:noVBand="1"/>
      </w:tblPr>
      <w:tblGrid>
        <w:gridCol w:w="1146"/>
        <w:gridCol w:w="1269"/>
        <w:gridCol w:w="1146"/>
        <w:gridCol w:w="1321"/>
        <w:gridCol w:w="1265"/>
        <w:gridCol w:w="1146"/>
      </w:tblGrid>
      <w:tr w:rsidR="000E2B0F" w:rsidRPr="000E2B0F" w:rsidTr="000E2B0F">
        <w:trPr>
          <w:trHeight w:val="824"/>
        </w:trPr>
        <w:tc>
          <w:tcPr>
            <w:tcW w:w="1146" w:type="dxa"/>
            <w:tcBorders>
              <w:top w:val="single" w:sz="8" w:space="0" w:color="auto"/>
              <w:left w:val="single" w:sz="8" w:space="0" w:color="auto"/>
              <w:bottom w:val="single" w:sz="4" w:space="0" w:color="auto"/>
              <w:right w:val="single" w:sz="4" w:space="0" w:color="auto"/>
            </w:tcBorders>
            <w:shd w:val="clear" w:color="000000" w:fill="CDE9EF"/>
            <w:noWrap/>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Nó</w:t>
            </w:r>
          </w:p>
        </w:tc>
        <w:tc>
          <w:tcPr>
            <w:tcW w:w="1269" w:type="dxa"/>
            <w:tcBorders>
              <w:top w:val="single" w:sz="8" w:space="0" w:color="auto"/>
              <w:left w:val="nil"/>
              <w:bottom w:val="single" w:sz="4" w:space="0" w:color="auto"/>
              <w:right w:val="single" w:sz="4" w:space="0" w:color="auto"/>
            </w:tcBorders>
            <w:shd w:val="clear" w:color="000000" w:fill="CDE9EF"/>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Consumo (L/s)</w:t>
            </w:r>
          </w:p>
        </w:tc>
        <w:tc>
          <w:tcPr>
            <w:tcW w:w="1146" w:type="dxa"/>
            <w:tcBorders>
              <w:top w:val="single" w:sz="8" w:space="0" w:color="auto"/>
              <w:left w:val="nil"/>
              <w:bottom w:val="single" w:sz="4" w:space="0" w:color="auto"/>
              <w:right w:val="single" w:sz="4" w:space="0" w:color="auto"/>
            </w:tcBorders>
            <w:shd w:val="clear" w:color="000000" w:fill="CDE9EF"/>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Cota do Terreno (m)</w:t>
            </w:r>
          </w:p>
        </w:tc>
        <w:tc>
          <w:tcPr>
            <w:tcW w:w="1321" w:type="dxa"/>
            <w:tcBorders>
              <w:top w:val="single" w:sz="8" w:space="0" w:color="auto"/>
              <w:left w:val="nil"/>
              <w:bottom w:val="single" w:sz="4" w:space="0" w:color="auto"/>
              <w:right w:val="single" w:sz="4" w:space="0" w:color="auto"/>
            </w:tcBorders>
            <w:shd w:val="clear" w:color="000000" w:fill="CDE9EF"/>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Carga Hidráulica (m)</w:t>
            </w:r>
          </w:p>
        </w:tc>
        <w:tc>
          <w:tcPr>
            <w:tcW w:w="1265" w:type="dxa"/>
            <w:tcBorders>
              <w:top w:val="single" w:sz="8" w:space="0" w:color="auto"/>
              <w:left w:val="nil"/>
              <w:bottom w:val="single" w:sz="4" w:space="0" w:color="auto"/>
              <w:right w:val="single" w:sz="4" w:space="0" w:color="auto"/>
            </w:tcBorders>
            <w:shd w:val="clear" w:color="000000" w:fill="CDE9EF"/>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Pressão Dinâmica (mca)</w:t>
            </w:r>
          </w:p>
        </w:tc>
        <w:tc>
          <w:tcPr>
            <w:tcW w:w="1146" w:type="dxa"/>
            <w:tcBorders>
              <w:top w:val="single" w:sz="8" w:space="0" w:color="auto"/>
              <w:left w:val="nil"/>
              <w:bottom w:val="single" w:sz="4" w:space="0" w:color="auto"/>
              <w:right w:val="single" w:sz="8" w:space="0" w:color="auto"/>
            </w:tcBorders>
            <w:shd w:val="clear" w:color="000000" w:fill="CDE9EF"/>
            <w:vAlign w:val="center"/>
            <w:hideMark/>
          </w:tcPr>
          <w:p w:rsidR="000E2B0F" w:rsidRPr="000E2B0F" w:rsidRDefault="000E2B0F" w:rsidP="002A7C90">
            <w:pPr>
              <w:jc w:val="center"/>
              <w:rPr>
                <w:rFonts w:cs="Arial"/>
                <w:b/>
                <w:bCs/>
                <w:color w:val="000000" w:themeColor="text1"/>
                <w:sz w:val="20"/>
                <w:lang w:val="pt-PT" w:eastAsia="pt-PT"/>
              </w:rPr>
            </w:pPr>
            <w:r w:rsidRPr="000E2B0F">
              <w:rPr>
                <w:rFonts w:cs="Arial"/>
                <w:b/>
                <w:bCs/>
                <w:color w:val="000000" w:themeColor="text1"/>
                <w:sz w:val="20"/>
                <w:lang w:val="pt-PT" w:eastAsia="pt-PT"/>
              </w:rPr>
              <w:t>Pressão Estática (mca)</w:t>
            </w:r>
          </w:p>
        </w:tc>
      </w:tr>
      <w:tr w:rsidR="000E2B0F" w:rsidRPr="000E2B0F" w:rsidTr="000E2B0F">
        <w:trPr>
          <w:trHeight w:val="332"/>
        </w:trPr>
        <w:tc>
          <w:tcPr>
            <w:tcW w:w="1146"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E2B0F" w:rsidRDefault="000E2B0F" w:rsidP="000E2B0F">
            <w:pPr>
              <w:spacing w:line="240" w:lineRule="auto"/>
              <w:jc w:val="center"/>
              <w:rPr>
                <w:rFonts w:ascii="Calibri" w:hAnsi="Calibri"/>
                <w:color w:val="000000"/>
                <w:szCs w:val="22"/>
              </w:rPr>
            </w:pPr>
            <w:r>
              <w:rPr>
                <w:rFonts w:ascii="Calibri" w:hAnsi="Calibri"/>
                <w:color w:val="000000"/>
                <w:szCs w:val="22"/>
              </w:rPr>
              <w:t>1</w:t>
            </w:r>
          </w:p>
        </w:tc>
        <w:tc>
          <w:tcPr>
            <w:tcW w:w="1269" w:type="dxa"/>
            <w:tcBorders>
              <w:top w:val="single" w:sz="4" w:space="0" w:color="auto"/>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0,82</w:t>
            </w:r>
          </w:p>
        </w:tc>
        <w:tc>
          <w:tcPr>
            <w:tcW w:w="1146" w:type="dxa"/>
            <w:tcBorders>
              <w:top w:val="single" w:sz="4" w:space="0" w:color="auto"/>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299,63</w:t>
            </w:r>
          </w:p>
        </w:tc>
        <w:tc>
          <w:tcPr>
            <w:tcW w:w="1321" w:type="dxa"/>
            <w:tcBorders>
              <w:top w:val="single" w:sz="4" w:space="0" w:color="auto"/>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319,49</w:t>
            </w:r>
          </w:p>
        </w:tc>
        <w:tc>
          <w:tcPr>
            <w:tcW w:w="1265" w:type="dxa"/>
            <w:tcBorders>
              <w:top w:val="single" w:sz="4" w:space="0" w:color="auto"/>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19,86</w:t>
            </w:r>
          </w:p>
        </w:tc>
        <w:tc>
          <w:tcPr>
            <w:tcW w:w="1146" w:type="dxa"/>
            <w:tcBorders>
              <w:top w:val="single" w:sz="4" w:space="0" w:color="auto"/>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19,86</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300,69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319,38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18,69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18,80</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0,05</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298,89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319,28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20,39</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20,60</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297,02</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319,10</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22,08</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22,47</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297,23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319,09</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21,86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22,26</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6</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301,93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319,23</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17,30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17,56</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7</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299,65</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318,88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19,23</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19,84</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8</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300,18</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318,89</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18,71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19,31</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9</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301,10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318,91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17,81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18,39</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10</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302,77</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318,94</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16,17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16,72</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11</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298,13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319,01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20,88</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21,36</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300,46</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319,04</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18,58</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19,03</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0,02</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302,14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318,81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16,67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17,35</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307,18</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318,81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11,63</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12,31</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0,05</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299,27</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318,71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19,44</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20,22</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16</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304,35</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318,71</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14,36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15,14</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17</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0,04</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290,60</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318,32</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27,72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28,89</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18</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289,69</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318,27</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28,58</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29,80</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19</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0,01</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286,16</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318,27</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32,11</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33,33</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20</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0,08</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283,36</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317,98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34,62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36,13</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21</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278,04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317,86</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39,82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41,45</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22</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280,73</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317,85</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37,12</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38,76</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23</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279,14</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317,80</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38,66</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40,35</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24</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0,06</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265,71</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317,78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52,07</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53,78</w:t>
            </w:r>
          </w:p>
        </w:tc>
      </w:tr>
      <w:tr w:rsidR="000E2B0F" w:rsidRPr="000E2B0F" w:rsidTr="002A7C90">
        <w:trPr>
          <w:trHeight w:val="332"/>
        </w:trPr>
        <w:tc>
          <w:tcPr>
            <w:tcW w:w="1146" w:type="dxa"/>
            <w:tcBorders>
              <w:top w:val="nil"/>
              <w:left w:val="single" w:sz="8" w:space="0" w:color="auto"/>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25</w:t>
            </w:r>
          </w:p>
        </w:tc>
        <w:tc>
          <w:tcPr>
            <w:tcW w:w="1269"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0,03</w:t>
            </w:r>
          </w:p>
        </w:tc>
        <w:tc>
          <w:tcPr>
            <w:tcW w:w="1146"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273,38</w:t>
            </w:r>
          </w:p>
        </w:tc>
        <w:tc>
          <w:tcPr>
            <w:tcW w:w="1321"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317,78</w:t>
            </w:r>
          </w:p>
        </w:tc>
        <w:tc>
          <w:tcPr>
            <w:tcW w:w="1265" w:type="dxa"/>
            <w:tcBorders>
              <w:top w:val="nil"/>
              <w:left w:val="nil"/>
              <w:bottom w:val="single" w:sz="8" w:space="0" w:color="auto"/>
              <w:right w:val="single" w:sz="4"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44,40</w:t>
            </w:r>
          </w:p>
        </w:tc>
        <w:tc>
          <w:tcPr>
            <w:tcW w:w="1146" w:type="dxa"/>
            <w:tcBorders>
              <w:top w:val="nil"/>
              <w:left w:val="nil"/>
              <w:bottom w:val="single" w:sz="8" w:space="0" w:color="auto"/>
              <w:right w:val="single" w:sz="8" w:space="0" w:color="auto"/>
            </w:tcBorders>
            <w:shd w:val="clear" w:color="auto" w:fill="auto"/>
            <w:noWrap/>
            <w:vAlign w:val="bottom"/>
            <w:hideMark/>
          </w:tcPr>
          <w:p w:rsidR="000E2B0F" w:rsidRDefault="000E2B0F" w:rsidP="000E2B0F">
            <w:pPr>
              <w:jc w:val="center"/>
              <w:rPr>
                <w:rFonts w:ascii="Calibri" w:hAnsi="Calibri"/>
                <w:color w:val="000000"/>
                <w:szCs w:val="22"/>
              </w:rPr>
            </w:pPr>
            <w:r>
              <w:rPr>
                <w:rFonts w:ascii="Calibri" w:hAnsi="Calibri"/>
                <w:color w:val="000000"/>
                <w:szCs w:val="22"/>
              </w:rPr>
              <w:t>46,11</w:t>
            </w:r>
          </w:p>
        </w:tc>
      </w:tr>
    </w:tbl>
    <w:p w:rsidR="00C063A6" w:rsidRPr="0088146B" w:rsidRDefault="00C063A6" w:rsidP="008428FE">
      <w:pPr>
        <w:rPr>
          <w:b/>
          <w:highlight w:val="yellow"/>
        </w:rPr>
      </w:pPr>
    </w:p>
    <w:p w:rsidR="00D94441" w:rsidRPr="0088146B" w:rsidRDefault="00D94441" w:rsidP="008428FE">
      <w:pPr>
        <w:rPr>
          <w:b/>
          <w:highlight w:val="yellow"/>
        </w:rPr>
      </w:pPr>
    </w:p>
    <w:p w:rsidR="007C44F5" w:rsidRPr="0088146B" w:rsidRDefault="007C44F5" w:rsidP="008428FE">
      <w:pPr>
        <w:rPr>
          <w:highlight w:val="yellow"/>
        </w:rPr>
      </w:pPr>
    </w:p>
    <w:p w:rsidR="007C44F5" w:rsidRPr="004743E9" w:rsidRDefault="007C44F5" w:rsidP="008428FE">
      <w:pPr>
        <w:rPr>
          <w:highlight w:val="yellow"/>
        </w:rPr>
      </w:pPr>
    </w:p>
    <w:p w:rsidR="007C44F5" w:rsidRPr="004743E9" w:rsidRDefault="007C44F5" w:rsidP="008428FE">
      <w:pPr>
        <w:rPr>
          <w:highlight w:val="yellow"/>
        </w:rPr>
      </w:pPr>
    </w:p>
    <w:p w:rsidR="007C44F5" w:rsidRPr="004743E9" w:rsidRDefault="007C44F5" w:rsidP="008428FE">
      <w:pPr>
        <w:rPr>
          <w:highlight w:val="yellow"/>
        </w:rPr>
      </w:pPr>
    </w:p>
    <w:p w:rsidR="007C44F5" w:rsidRPr="004743E9" w:rsidRDefault="007C44F5" w:rsidP="008428FE">
      <w:pPr>
        <w:rPr>
          <w:highlight w:val="yellow"/>
        </w:rPr>
      </w:pPr>
    </w:p>
    <w:p w:rsidR="007C44F5" w:rsidRPr="004743E9" w:rsidRDefault="007C44F5" w:rsidP="008428FE">
      <w:pPr>
        <w:rPr>
          <w:highlight w:val="yellow"/>
        </w:rPr>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Default="00B90012" w:rsidP="00B90012">
      <w:pPr>
        <w:jc w:val="right"/>
      </w:pPr>
    </w:p>
    <w:p w:rsidR="00B90012" w:rsidRPr="00814C6C" w:rsidRDefault="00B90012" w:rsidP="00B90012">
      <w:pPr>
        <w:jc w:val="right"/>
      </w:pPr>
    </w:p>
    <w:p w:rsidR="00B90012" w:rsidRPr="00814C6C" w:rsidRDefault="00B90012" w:rsidP="00B90012">
      <w:pPr>
        <w:jc w:val="right"/>
      </w:pPr>
    </w:p>
    <w:p w:rsidR="00B90012" w:rsidRPr="00814C6C" w:rsidRDefault="00B90012" w:rsidP="00B90012">
      <w:pPr>
        <w:jc w:val="right"/>
      </w:pPr>
      <w:r w:rsidRPr="00814C6C">
        <w:t>______________________________________</w:t>
      </w:r>
    </w:p>
    <w:p w:rsidR="00B90012" w:rsidRPr="00814C6C" w:rsidRDefault="00B90012" w:rsidP="00B90012">
      <w:pPr>
        <w:jc w:val="right"/>
        <w:rPr>
          <w:b/>
        </w:rPr>
      </w:pPr>
      <w:r w:rsidRPr="00814C6C">
        <w:rPr>
          <w:b/>
        </w:rPr>
        <w:t xml:space="preserve">Desenho da </w:t>
      </w:r>
      <w:r>
        <w:rPr>
          <w:b/>
        </w:rPr>
        <w:t>Adutora de Derivação</w:t>
      </w:r>
    </w:p>
    <w:p w:rsidR="00B90012" w:rsidRPr="00814C6C" w:rsidRDefault="00B90012" w:rsidP="00B90012">
      <w:pPr>
        <w:jc w:val="right"/>
        <w:rPr>
          <w:b/>
        </w:rPr>
      </w:pPr>
      <w:r w:rsidRPr="00814C6C">
        <w:rPr>
          <w:b/>
        </w:rPr>
        <w:t xml:space="preserve"> (Modelagem)</w:t>
      </w:r>
    </w:p>
    <w:p w:rsidR="00B90012" w:rsidRPr="00814C6C" w:rsidRDefault="00B90012" w:rsidP="00B90012">
      <w:pPr>
        <w:jc w:val="right"/>
      </w:pPr>
      <w:r w:rsidRPr="00814C6C">
        <w:t>______________________________________</w:t>
      </w:r>
    </w:p>
    <w:p w:rsidR="007C44F5" w:rsidRPr="004743E9" w:rsidRDefault="007C44F5" w:rsidP="008428FE">
      <w:pPr>
        <w:rPr>
          <w:highlight w:val="yellow"/>
        </w:rPr>
      </w:pPr>
    </w:p>
    <w:p w:rsidR="007C44F5" w:rsidRPr="004743E9" w:rsidRDefault="007C44F5" w:rsidP="008428FE">
      <w:pPr>
        <w:rPr>
          <w:highlight w:val="yellow"/>
        </w:rPr>
      </w:pPr>
      <w:bookmarkStart w:id="85" w:name="_GoBack"/>
      <w:bookmarkEnd w:id="85"/>
    </w:p>
    <w:p w:rsidR="00337D5F" w:rsidRDefault="00337D5F" w:rsidP="008428FE">
      <w:pPr>
        <w:rPr>
          <w:highlight w:val="yellow"/>
        </w:rPr>
      </w:pPr>
    </w:p>
    <w:p w:rsidR="00814C6C" w:rsidRDefault="00814C6C" w:rsidP="008428FE">
      <w:pPr>
        <w:rPr>
          <w:highlight w:val="yellow"/>
        </w:rPr>
      </w:pPr>
    </w:p>
    <w:p w:rsidR="00814C6C" w:rsidRDefault="00814C6C" w:rsidP="008428FE">
      <w:pPr>
        <w:rPr>
          <w:highlight w:val="yellow"/>
        </w:rPr>
      </w:pPr>
    </w:p>
    <w:p w:rsidR="00814C6C" w:rsidRDefault="00814C6C" w:rsidP="008428FE">
      <w:pPr>
        <w:rPr>
          <w:highlight w:val="yellow"/>
        </w:rPr>
      </w:pPr>
    </w:p>
    <w:p w:rsidR="00814C6C" w:rsidRPr="004743E9" w:rsidRDefault="00814C6C" w:rsidP="008428FE">
      <w:pPr>
        <w:rPr>
          <w:highlight w:val="yellow"/>
        </w:rPr>
      </w:pPr>
    </w:p>
    <w:p w:rsidR="00FF65DB" w:rsidRPr="004743E9" w:rsidRDefault="00FF65DB" w:rsidP="008428FE">
      <w:pPr>
        <w:jc w:val="right"/>
        <w:rPr>
          <w:highlight w:val="yellow"/>
        </w:rPr>
      </w:pPr>
    </w:p>
    <w:p w:rsidR="00121C15" w:rsidRDefault="00121C15"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Default="00B90012" w:rsidP="008428FE">
      <w:pPr>
        <w:jc w:val="right"/>
        <w:rPr>
          <w:highlight w:val="yellow"/>
        </w:rPr>
      </w:pPr>
    </w:p>
    <w:p w:rsidR="00B90012" w:rsidRPr="004743E9" w:rsidRDefault="00B90012" w:rsidP="008428FE">
      <w:pPr>
        <w:jc w:val="right"/>
        <w:rPr>
          <w:highlight w:val="yellow"/>
        </w:rPr>
      </w:pPr>
    </w:p>
    <w:p w:rsidR="00121C15" w:rsidRPr="004743E9" w:rsidRDefault="00121C15" w:rsidP="008428FE">
      <w:pPr>
        <w:jc w:val="right"/>
        <w:rPr>
          <w:highlight w:val="yellow"/>
        </w:rPr>
      </w:pPr>
    </w:p>
    <w:p w:rsidR="00121C15" w:rsidRPr="004743E9" w:rsidRDefault="00121C15" w:rsidP="008428FE">
      <w:pPr>
        <w:jc w:val="right"/>
        <w:rPr>
          <w:highlight w:val="yellow"/>
        </w:rPr>
      </w:pPr>
    </w:p>
    <w:p w:rsidR="00121C15" w:rsidRPr="004743E9" w:rsidRDefault="00121C15" w:rsidP="008428FE">
      <w:pPr>
        <w:jc w:val="right"/>
        <w:rPr>
          <w:highlight w:val="yellow"/>
        </w:rPr>
      </w:pPr>
    </w:p>
    <w:p w:rsidR="00121C15" w:rsidRPr="00814C6C" w:rsidRDefault="00121C15" w:rsidP="008428FE">
      <w:pPr>
        <w:jc w:val="right"/>
      </w:pPr>
    </w:p>
    <w:p w:rsidR="00FF65DB" w:rsidRPr="00814C6C" w:rsidRDefault="00FF65DB" w:rsidP="008428FE">
      <w:pPr>
        <w:jc w:val="right"/>
      </w:pPr>
    </w:p>
    <w:p w:rsidR="001F6895" w:rsidRPr="00814C6C" w:rsidRDefault="001F6895" w:rsidP="008428FE">
      <w:pPr>
        <w:jc w:val="right"/>
      </w:pPr>
      <w:r w:rsidRPr="00814C6C">
        <w:t>______________________________________</w:t>
      </w:r>
    </w:p>
    <w:p w:rsidR="00E13511" w:rsidRPr="00814C6C" w:rsidRDefault="001F6895" w:rsidP="008428FE">
      <w:pPr>
        <w:jc w:val="right"/>
        <w:rPr>
          <w:b/>
        </w:rPr>
      </w:pPr>
      <w:r w:rsidRPr="00814C6C">
        <w:rPr>
          <w:b/>
        </w:rPr>
        <w:t>Desenho da Rede Principal</w:t>
      </w:r>
    </w:p>
    <w:p w:rsidR="001F6895" w:rsidRPr="00814C6C" w:rsidRDefault="000A4861" w:rsidP="008428FE">
      <w:pPr>
        <w:jc w:val="right"/>
        <w:rPr>
          <w:b/>
        </w:rPr>
      </w:pPr>
      <w:r w:rsidRPr="00814C6C">
        <w:rPr>
          <w:b/>
        </w:rPr>
        <w:t xml:space="preserve"> </w:t>
      </w:r>
      <w:r w:rsidR="001F6895" w:rsidRPr="00814C6C">
        <w:rPr>
          <w:b/>
        </w:rPr>
        <w:t>(Modelagem)</w:t>
      </w:r>
    </w:p>
    <w:p w:rsidR="001F6895" w:rsidRPr="00814C6C" w:rsidRDefault="001F6895" w:rsidP="008428FE">
      <w:pPr>
        <w:jc w:val="right"/>
      </w:pPr>
      <w:r w:rsidRPr="00814C6C">
        <w:t>______________________________________</w:t>
      </w:r>
    </w:p>
    <w:p w:rsidR="001F6895" w:rsidRPr="00814C6C" w:rsidRDefault="001F6895" w:rsidP="008428FE">
      <w:pPr>
        <w:tabs>
          <w:tab w:val="left" w:pos="0"/>
        </w:tabs>
        <w:jc w:val="right"/>
        <w:rPr>
          <w:szCs w:val="22"/>
        </w:rPr>
      </w:pPr>
      <w:r w:rsidRPr="00814C6C">
        <w:rPr>
          <w:szCs w:val="22"/>
        </w:rPr>
        <w:br w:type="page"/>
      </w:r>
    </w:p>
    <w:p w:rsidR="00D171EA" w:rsidRPr="00814C6C" w:rsidRDefault="00D171EA" w:rsidP="008428FE">
      <w:pPr>
        <w:tabs>
          <w:tab w:val="left" w:pos="0"/>
        </w:tabs>
        <w:rPr>
          <w:szCs w:val="22"/>
        </w:rPr>
      </w:pPr>
    </w:p>
    <w:p w:rsidR="00D171EA" w:rsidRPr="00814C6C" w:rsidRDefault="00D171EA" w:rsidP="008428FE">
      <w:pPr>
        <w:tabs>
          <w:tab w:val="left" w:pos="0"/>
        </w:tabs>
        <w:rPr>
          <w:szCs w:val="22"/>
        </w:rPr>
      </w:pPr>
    </w:p>
    <w:p w:rsidR="00D171EA" w:rsidRPr="00814C6C" w:rsidRDefault="00D171EA" w:rsidP="008428FE">
      <w:pPr>
        <w:tabs>
          <w:tab w:val="left" w:pos="0"/>
        </w:tabs>
        <w:rPr>
          <w:szCs w:val="22"/>
        </w:rPr>
      </w:pPr>
    </w:p>
    <w:p w:rsidR="001F6895" w:rsidRPr="00814C6C" w:rsidRDefault="001F6895" w:rsidP="008428FE">
      <w:pPr>
        <w:tabs>
          <w:tab w:val="left" w:pos="0"/>
        </w:tabs>
        <w:jc w:val="right"/>
        <w:rPr>
          <w:szCs w:val="22"/>
        </w:rPr>
      </w:pPr>
    </w:p>
    <w:p w:rsidR="001F6895" w:rsidRPr="00814C6C" w:rsidRDefault="001F6895" w:rsidP="008428FE">
      <w:pPr>
        <w:tabs>
          <w:tab w:val="left" w:pos="0"/>
        </w:tabs>
        <w:jc w:val="right"/>
        <w:rPr>
          <w:szCs w:val="22"/>
        </w:rPr>
      </w:pPr>
    </w:p>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FF65DB" w:rsidRPr="00814C6C" w:rsidRDefault="00FF65DB" w:rsidP="008428FE"/>
    <w:p w:rsidR="00FF65DB" w:rsidRPr="00814C6C" w:rsidRDefault="00FF65DB" w:rsidP="008428FE"/>
    <w:p w:rsidR="00FF65DB" w:rsidRPr="00814C6C" w:rsidRDefault="00FF65DB" w:rsidP="008428FE"/>
    <w:p w:rsidR="00FF65DB" w:rsidRPr="00814C6C" w:rsidRDefault="00FF65DB" w:rsidP="008428FE"/>
    <w:p w:rsidR="00FF65DB" w:rsidRPr="00814C6C" w:rsidRDefault="00FF65DB" w:rsidP="008428FE"/>
    <w:p w:rsidR="001F6895" w:rsidRPr="00814C6C" w:rsidRDefault="001F6895" w:rsidP="008428FE">
      <w:pPr>
        <w:jc w:val="right"/>
      </w:pPr>
      <w:r w:rsidRPr="00814C6C">
        <w:t>____</w:t>
      </w:r>
      <w:r w:rsidR="007C1D96" w:rsidRPr="00814C6C">
        <w:t>______</w:t>
      </w:r>
      <w:r w:rsidRPr="00814C6C">
        <w:t>__________________________________</w:t>
      </w:r>
    </w:p>
    <w:p w:rsidR="00484AFC" w:rsidRPr="00814C6C" w:rsidRDefault="00484AFC" w:rsidP="008428FE">
      <w:pPr>
        <w:ind w:left="6381"/>
        <w:jc w:val="center"/>
        <w:rPr>
          <w:b/>
        </w:rPr>
      </w:pPr>
      <w:r w:rsidRPr="00814C6C">
        <w:rPr>
          <w:b/>
        </w:rPr>
        <w:t xml:space="preserve"> Desenho da Rede Secundária</w:t>
      </w:r>
    </w:p>
    <w:p w:rsidR="00484AFC" w:rsidRPr="00814C6C" w:rsidRDefault="007C1D96" w:rsidP="008428FE">
      <w:pPr>
        <w:jc w:val="right"/>
        <w:rPr>
          <w:b/>
        </w:rPr>
      </w:pPr>
      <w:r w:rsidRPr="00814C6C">
        <w:rPr>
          <w:b/>
        </w:rPr>
        <w:t xml:space="preserve"> </w:t>
      </w:r>
      <w:r w:rsidR="00484AFC" w:rsidRPr="00814C6C">
        <w:rPr>
          <w:b/>
        </w:rPr>
        <w:t>(Módulo 01)</w:t>
      </w:r>
    </w:p>
    <w:p w:rsidR="00484AFC" w:rsidRPr="00814C6C" w:rsidRDefault="00484AFC" w:rsidP="008428FE">
      <w:pPr>
        <w:jc w:val="right"/>
        <w:rPr>
          <w:b/>
        </w:rPr>
      </w:pPr>
      <w:r w:rsidRPr="00814C6C">
        <w:rPr>
          <w:b/>
        </w:rPr>
        <w:t>(Modelagem)</w:t>
      </w:r>
    </w:p>
    <w:p w:rsidR="001F6895" w:rsidRPr="00814C6C" w:rsidRDefault="007C1D96" w:rsidP="008428FE">
      <w:pPr>
        <w:jc w:val="right"/>
      </w:pPr>
      <w:r w:rsidRPr="00814C6C">
        <w:t>_______</w:t>
      </w:r>
      <w:r w:rsidR="001F6895" w:rsidRPr="00814C6C">
        <w:t>__________________________________</w:t>
      </w:r>
      <w:r w:rsidR="00544A05" w:rsidRPr="00814C6C">
        <w:t>__</w:t>
      </w:r>
    </w:p>
    <w:p w:rsidR="001F6895" w:rsidRPr="00814C6C" w:rsidRDefault="001F6895" w:rsidP="008428FE">
      <w:pPr>
        <w:rPr>
          <w:szCs w:val="22"/>
        </w:rPr>
      </w:pPr>
      <w:r w:rsidRPr="00814C6C">
        <w:br w:type="page"/>
      </w:r>
    </w:p>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Pr="00814C6C" w:rsidRDefault="00814C6C" w:rsidP="008428FE"/>
    <w:p w:rsidR="00814C6C" w:rsidRPr="00814C6C" w:rsidRDefault="00814C6C" w:rsidP="008428FE"/>
    <w:p w:rsidR="00814C6C" w:rsidRPr="00814C6C" w:rsidRDefault="00814C6C" w:rsidP="008428FE">
      <w:pPr>
        <w:jc w:val="right"/>
      </w:pPr>
      <w:r w:rsidRPr="00814C6C">
        <w:t>____________________________________________</w:t>
      </w:r>
    </w:p>
    <w:p w:rsidR="00814C6C" w:rsidRPr="00814C6C" w:rsidRDefault="00814C6C" w:rsidP="008428FE">
      <w:pPr>
        <w:ind w:left="6381"/>
        <w:jc w:val="center"/>
        <w:rPr>
          <w:b/>
        </w:rPr>
      </w:pPr>
      <w:r w:rsidRPr="00814C6C">
        <w:t xml:space="preserve">  </w:t>
      </w:r>
      <w:r w:rsidRPr="00814C6C">
        <w:rPr>
          <w:b/>
        </w:rPr>
        <w:t>Desenho da Rede Secundária</w:t>
      </w:r>
    </w:p>
    <w:p w:rsidR="00814C6C" w:rsidRPr="00814C6C" w:rsidRDefault="00814C6C" w:rsidP="008428FE">
      <w:pPr>
        <w:jc w:val="right"/>
        <w:rPr>
          <w:b/>
        </w:rPr>
      </w:pPr>
      <w:r w:rsidRPr="00814C6C">
        <w:rPr>
          <w:b/>
        </w:rPr>
        <w:t xml:space="preserve"> (Módulo 0</w:t>
      </w:r>
      <w:r>
        <w:rPr>
          <w:b/>
        </w:rPr>
        <w:t>2</w:t>
      </w:r>
      <w:r w:rsidRPr="00814C6C">
        <w:rPr>
          <w:b/>
        </w:rPr>
        <w:t>)</w:t>
      </w:r>
    </w:p>
    <w:p w:rsidR="00814C6C" w:rsidRPr="00814C6C" w:rsidRDefault="00814C6C" w:rsidP="008428FE">
      <w:pPr>
        <w:jc w:val="right"/>
        <w:rPr>
          <w:b/>
        </w:rPr>
      </w:pPr>
      <w:r w:rsidRPr="00814C6C">
        <w:rPr>
          <w:b/>
        </w:rPr>
        <w:t>(Modelagem)</w:t>
      </w:r>
    </w:p>
    <w:p w:rsidR="00814C6C" w:rsidRPr="00814C6C" w:rsidRDefault="00814C6C" w:rsidP="008428FE">
      <w:pPr>
        <w:jc w:val="right"/>
      </w:pPr>
      <w:r w:rsidRPr="00814C6C">
        <w:t xml:space="preserve">     ____________________________________________</w:t>
      </w:r>
    </w:p>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Pr="00814C6C" w:rsidRDefault="001F6895" w:rsidP="008428FE"/>
    <w:p w:rsidR="001F6895" w:rsidRDefault="001F6895"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Default="00814C6C" w:rsidP="008428FE"/>
    <w:p w:rsidR="00814C6C" w:rsidRPr="00814C6C" w:rsidRDefault="00814C6C" w:rsidP="008428FE"/>
    <w:p w:rsidR="00D171EA" w:rsidRPr="00814C6C" w:rsidRDefault="00D171EA" w:rsidP="008428FE"/>
    <w:p w:rsidR="00D171EA" w:rsidRPr="00814C6C" w:rsidRDefault="00D171EA" w:rsidP="008428FE"/>
    <w:p w:rsidR="001F6895" w:rsidRPr="00814C6C" w:rsidRDefault="001F6895" w:rsidP="008428FE"/>
    <w:p w:rsidR="00FF65DB" w:rsidRPr="00814C6C" w:rsidRDefault="00FF65DB" w:rsidP="008428FE"/>
    <w:p w:rsidR="001F6895" w:rsidRPr="00814C6C" w:rsidRDefault="001F6895" w:rsidP="008428FE">
      <w:pPr>
        <w:jc w:val="right"/>
      </w:pPr>
      <w:r w:rsidRPr="00814C6C">
        <w:t>____</w:t>
      </w:r>
      <w:r w:rsidR="007C1D96" w:rsidRPr="00814C6C">
        <w:t>______</w:t>
      </w:r>
      <w:r w:rsidRPr="00814C6C">
        <w:t>__________________________________</w:t>
      </w:r>
    </w:p>
    <w:p w:rsidR="00484AFC" w:rsidRPr="00814C6C" w:rsidRDefault="00484AFC" w:rsidP="008428FE">
      <w:pPr>
        <w:ind w:left="6381"/>
        <w:jc w:val="center"/>
        <w:rPr>
          <w:b/>
        </w:rPr>
      </w:pPr>
      <w:r w:rsidRPr="00814C6C">
        <w:t xml:space="preserve">  </w:t>
      </w:r>
      <w:r w:rsidRPr="00814C6C">
        <w:rPr>
          <w:b/>
        </w:rPr>
        <w:t>Desenho da Rede Secundária</w:t>
      </w:r>
    </w:p>
    <w:p w:rsidR="00484AFC" w:rsidRPr="00814C6C" w:rsidRDefault="00484AFC" w:rsidP="008428FE">
      <w:pPr>
        <w:jc w:val="right"/>
        <w:rPr>
          <w:b/>
        </w:rPr>
      </w:pPr>
      <w:r w:rsidRPr="00814C6C">
        <w:rPr>
          <w:b/>
        </w:rPr>
        <w:t xml:space="preserve"> (Módulo 0</w:t>
      </w:r>
      <w:r w:rsidR="007C1D96" w:rsidRPr="00814C6C">
        <w:rPr>
          <w:b/>
        </w:rPr>
        <w:t>3</w:t>
      </w:r>
      <w:r w:rsidRPr="00814C6C">
        <w:rPr>
          <w:b/>
        </w:rPr>
        <w:t>)</w:t>
      </w:r>
    </w:p>
    <w:p w:rsidR="00484AFC" w:rsidRPr="00814C6C" w:rsidRDefault="00484AFC" w:rsidP="008428FE">
      <w:pPr>
        <w:jc w:val="right"/>
        <w:rPr>
          <w:b/>
        </w:rPr>
      </w:pPr>
      <w:r w:rsidRPr="00814C6C">
        <w:rPr>
          <w:b/>
        </w:rPr>
        <w:t>(Modelagem)</w:t>
      </w:r>
    </w:p>
    <w:p w:rsidR="001F6895" w:rsidRPr="00814C6C" w:rsidRDefault="00484AFC" w:rsidP="008428FE">
      <w:pPr>
        <w:jc w:val="right"/>
      </w:pPr>
      <w:r w:rsidRPr="00814C6C">
        <w:t xml:space="preserve">     __</w:t>
      </w:r>
      <w:r w:rsidR="001F6895" w:rsidRPr="00814C6C">
        <w:t>____</w:t>
      </w:r>
      <w:r w:rsidR="007C1D96" w:rsidRPr="00814C6C">
        <w:t>_____</w:t>
      </w:r>
      <w:r w:rsidR="001F6895" w:rsidRPr="00814C6C">
        <w:t>_________________________________</w:t>
      </w:r>
    </w:p>
    <w:sectPr w:rsidR="001F6895" w:rsidRPr="00814C6C" w:rsidSect="008D74EB">
      <w:headerReference w:type="default" r:id="rId65"/>
      <w:footerReference w:type="default" r:id="rId66"/>
      <w:pgSz w:w="11907" w:h="16840" w:code="9"/>
      <w:pgMar w:top="1418" w:right="851" w:bottom="851" w:left="1418" w:header="567" w:footer="567" w:gutter="0"/>
      <w:pgNumType w:chapSep="period"/>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9EB" w:rsidRDefault="00AB49EB">
      <w:r>
        <w:separator/>
      </w:r>
    </w:p>
  </w:endnote>
  <w:endnote w:type="continuationSeparator" w:id="0">
    <w:p w:rsidR="00AB49EB" w:rsidRDefault="00AB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egrit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C90" w:rsidRDefault="002A7C90" w:rsidP="006C5062">
    <w:pPr>
      <w:pStyle w:val="Rodap"/>
      <w:jc w:val="center"/>
      <w:rPr>
        <w:rFonts w:cs="Arial"/>
        <w:color w:val="808080"/>
        <w:sz w:val="12"/>
        <w:szCs w:val="12"/>
      </w:rPr>
    </w:pPr>
  </w:p>
  <w:p w:rsidR="002A7C90" w:rsidRPr="001C0C9F" w:rsidRDefault="002A7C90" w:rsidP="006C5062">
    <w:pPr>
      <w:pStyle w:val="Rodap"/>
      <w:jc w:val="center"/>
      <w:rPr>
        <w:rFonts w:cs="Arial"/>
        <w:sz w:val="12"/>
        <w:szCs w:val="12"/>
      </w:rPr>
    </w:pPr>
    <w:r w:rsidRPr="001C0C9F">
      <w:rPr>
        <w:rFonts w:cs="Arial"/>
        <w:sz w:val="12"/>
        <w:szCs w:val="12"/>
      </w:rPr>
      <w:t>FUNASA -</w:t>
    </w:r>
    <w:r w:rsidRPr="001C0C9F">
      <w:t xml:space="preserve"> </w:t>
    </w:r>
    <w:r w:rsidRPr="001C0C9F">
      <w:rPr>
        <w:rFonts w:cs="Arial"/>
        <w:sz w:val="12"/>
        <w:szCs w:val="12"/>
      </w:rPr>
      <w:t xml:space="preserve">Concorrência 16/2011 Lote 1 – SISTEMA DE ABASTECIMENTO DE ÁGUA </w:t>
    </w:r>
    <w:r>
      <w:rPr>
        <w:rFonts w:cs="Arial"/>
        <w:sz w:val="12"/>
        <w:szCs w:val="12"/>
      </w:rPr>
      <w:t>DE LAGOA DA CANOA-AL</w:t>
    </w:r>
    <w:r w:rsidRPr="001C0C9F">
      <w:rPr>
        <w:rFonts w:cs="Arial"/>
        <w:sz w:val="12"/>
        <w:szCs w:val="12"/>
      </w:rPr>
      <w:t>_________________</w:t>
    </w:r>
    <w:r>
      <w:rPr>
        <w:rFonts w:cs="Arial"/>
        <w:sz w:val="12"/>
        <w:szCs w:val="12"/>
      </w:rPr>
      <w:t>____________</w:t>
    </w:r>
    <w:r w:rsidRPr="001C0C9F">
      <w:rPr>
        <w:rFonts w:cs="Arial"/>
        <w:sz w:val="16"/>
        <w:szCs w:val="16"/>
      </w:rPr>
      <w:fldChar w:fldCharType="begin"/>
    </w:r>
    <w:r w:rsidRPr="001C0C9F">
      <w:rPr>
        <w:rFonts w:cs="Arial"/>
        <w:sz w:val="16"/>
        <w:szCs w:val="16"/>
      </w:rPr>
      <w:instrText xml:space="preserve"> PAGE   \* MERGEFORMAT </w:instrText>
    </w:r>
    <w:r w:rsidRPr="001C0C9F">
      <w:rPr>
        <w:rFonts w:cs="Arial"/>
        <w:sz w:val="16"/>
        <w:szCs w:val="16"/>
      </w:rPr>
      <w:fldChar w:fldCharType="separate"/>
    </w:r>
    <w:r w:rsidR="00B90012">
      <w:rPr>
        <w:rFonts w:cs="Arial"/>
        <w:noProof/>
        <w:sz w:val="16"/>
        <w:szCs w:val="16"/>
      </w:rPr>
      <w:t>17</w:t>
    </w:r>
    <w:r w:rsidRPr="001C0C9F">
      <w:rPr>
        <w:rFonts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C90" w:rsidRPr="001C0C9F" w:rsidRDefault="002A7C90" w:rsidP="006C5062">
    <w:pPr>
      <w:pStyle w:val="Rodap"/>
      <w:jc w:val="center"/>
      <w:rPr>
        <w:rFonts w:cs="Arial"/>
        <w:sz w:val="12"/>
        <w:szCs w:val="12"/>
      </w:rPr>
    </w:pPr>
  </w:p>
  <w:p w:rsidR="002A7C90" w:rsidRPr="001C0C9F" w:rsidRDefault="002A7C90" w:rsidP="006C5062">
    <w:pPr>
      <w:pStyle w:val="Rodap"/>
      <w:jc w:val="center"/>
      <w:rPr>
        <w:rFonts w:cs="Arial"/>
        <w:sz w:val="12"/>
        <w:szCs w:val="12"/>
      </w:rPr>
    </w:pPr>
    <w:r w:rsidRPr="001C0C9F">
      <w:rPr>
        <w:rFonts w:cs="Arial"/>
        <w:sz w:val="12"/>
        <w:szCs w:val="12"/>
      </w:rPr>
      <w:t xml:space="preserve">FUNASA -Concorrência 16/2011 Lote 1 – SISTEMA DE ABASTECIMENTO DE ÁGUA DE </w:t>
    </w:r>
    <w:r>
      <w:rPr>
        <w:rFonts w:cs="Arial"/>
        <w:sz w:val="12"/>
        <w:szCs w:val="12"/>
      </w:rPr>
      <w:t>LAGOA DA CANOA-AL</w:t>
    </w:r>
    <w:r w:rsidRPr="001C0C9F">
      <w:rPr>
        <w:rFonts w:cs="Arial"/>
        <w:sz w:val="12"/>
        <w:szCs w:val="12"/>
      </w:rPr>
      <w:t>_________</w:t>
    </w:r>
    <w:r>
      <w:rPr>
        <w:rFonts w:cs="Arial"/>
        <w:sz w:val="12"/>
        <w:szCs w:val="12"/>
      </w:rPr>
      <w:t>_____________________________________</w:t>
    </w:r>
    <w:r w:rsidRPr="001C0C9F">
      <w:rPr>
        <w:rFonts w:cs="Arial"/>
        <w:sz w:val="16"/>
        <w:szCs w:val="16"/>
      </w:rPr>
      <w:fldChar w:fldCharType="begin"/>
    </w:r>
    <w:r w:rsidRPr="001C0C9F">
      <w:rPr>
        <w:rFonts w:cs="Arial"/>
        <w:sz w:val="16"/>
        <w:szCs w:val="16"/>
      </w:rPr>
      <w:instrText xml:space="preserve"> PAGE   \* MERGEFORMAT </w:instrText>
    </w:r>
    <w:r w:rsidRPr="001C0C9F">
      <w:rPr>
        <w:rFonts w:cs="Arial"/>
        <w:sz w:val="16"/>
        <w:szCs w:val="16"/>
      </w:rPr>
      <w:fldChar w:fldCharType="separate"/>
    </w:r>
    <w:r w:rsidR="00B90012">
      <w:rPr>
        <w:rFonts w:cs="Arial"/>
        <w:noProof/>
        <w:sz w:val="16"/>
        <w:szCs w:val="16"/>
      </w:rPr>
      <w:t>42</w:t>
    </w:r>
    <w:r w:rsidRPr="001C0C9F">
      <w:rPr>
        <w:rFonts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9EB" w:rsidRDefault="00AB49EB">
      <w:r>
        <w:separator/>
      </w:r>
    </w:p>
  </w:footnote>
  <w:footnote w:type="continuationSeparator" w:id="0">
    <w:p w:rsidR="00AB49EB" w:rsidRDefault="00AB4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C90" w:rsidRPr="006C5062" w:rsidRDefault="002A7C90" w:rsidP="006C5062">
    <w:pPr>
      <w:pStyle w:val="Cabealho"/>
      <w:tabs>
        <w:tab w:val="clear" w:pos="8838"/>
        <w:tab w:val="left" w:pos="0"/>
        <w:tab w:val="right" w:pos="9923"/>
      </w:tabs>
      <w:spacing w:line="240" w:lineRule="auto"/>
      <w:jc w:val="center"/>
      <w:rPr>
        <w:sz w:val="16"/>
        <w:szCs w:val="16"/>
      </w:rPr>
    </w:pPr>
    <w:r w:rsidRPr="006C5062">
      <w:rPr>
        <w:noProof/>
        <w:sz w:val="16"/>
        <w:szCs w:val="16"/>
      </w:rPr>
      <w:drawing>
        <wp:inline distT="0" distB="0" distL="0" distR="0" wp14:anchorId="7CDB182B" wp14:editId="7C3B1969">
          <wp:extent cx="5895975" cy="409575"/>
          <wp:effectExtent l="19050" t="0" r="9525" b="0"/>
          <wp:docPr id="1" name="Imagem 19" descr="art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rte0"/>
                  <pic:cNvPicPr>
                    <a:picLocks noChangeAspect="1" noChangeArrowheads="1"/>
                  </pic:cNvPicPr>
                </pic:nvPicPr>
                <pic:blipFill>
                  <a:blip r:embed="rId1"/>
                  <a:srcRect/>
                  <a:stretch>
                    <a:fillRect/>
                  </a:stretch>
                </pic:blipFill>
                <pic:spPr bwMode="auto">
                  <a:xfrm>
                    <a:off x="0" y="0"/>
                    <a:ext cx="5895975" cy="409575"/>
                  </a:xfrm>
                  <a:prstGeom prst="rect">
                    <a:avLst/>
                  </a:prstGeom>
                  <a:noFill/>
                  <a:ln w="9525">
                    <a:noFill/>
                    <a:miter lim="800000"/>
                    <a:headEnd/>
                    <a:tailEnd/>
                  </a:ln>
                </pic:spPr>
              </pic:pic>
            </a:graphicData>
          </a:graphic>
        </wp:inline>
      </w:drawing>
    </w:r>
  </w:p>
  <w:p w:rsidR="002A7C90" w:rsidRPr="006C5062" w:rsidRDefault="002A7C90" w:rsidP="006C5062">
    <w:pPr>
      <w:pStyle w:val="Cabealho"/>
      <w:spacing w:line="240" w:lineRule="auto"/>
      <w:jc w:val="center"/>
      <w:rPr>
        <w:sz w:val="16"/>
        <w:szCs w:val="16"/>
      </w:rPr>
    </w:pPr>
    <w:r w:rsidRPr="006C5062">
      <w:rPr>
        <w:sz w:val="16"/>
        <w:szCs w:val="16"/>
      </w:rPr>
      <w:t>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C90" w:rsidRPr="008802AD" w:rsidRDefault="002A7C90" w:rsidP="0074679A">
    <w:pPr>
      <w:pStyle w:val="Cabealho"/>
      <w:spacing w:line="240" w:lineRule="auto"/>
      <w:jc w:val="center"/>
      <w:rPr>
        <w:sz w:val="16"/>
        <w:szCs w:val="16"/>
      </w:rPr>
    </w:pPr>
    <w:r w:rsidRPr="008802AD">
      <w:rPr>
        <w:noProof/>
        <w:sz w:val="16"/>
        <w:szCs w:val="16"/>
      </w:rPr>
      <w:drawing>
        <wp:inline distT="0" distB="0" distL="0" distR="0">
          <wp:extent cx="5895975" cy="409575"/>
          <wp:effectExtent l="19050" t="0" r="9525" b="0"/>
          <wp:docPr id="28" name="Imagem 19" descr="art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rte0"/>
                  <pic:cNvPicPr>
                    <a:picLocks noChangeAspect="1" noChangeArrowheads="1"/>
                  </pic:cNvPicPr>
                </pic:nvPicPr>
                <pic:blipFill>
                  <a:blip r:embed="rId1"/>
                  <a:srcRect/>
                  <a:stretch>
                    <a:fillRect/>
                  </a:stretch>
                </pic:blipFill>
                <pic:spPr bwMode="auto">
                  <a:xfrm>
                    <a:off x="0" y="0"/>
                    <a:ext cx="5895975" cy="409575"/>
                  </a:xfrm>
                  <a:prstGeom prst="rect">
                    <a:avLst/>
                  </a:prstGeom>
                  <a:noFill/>
                  <a:ln w="9525">
                    <a:noFill/>
                    <a:miter lim="800000"/>
                    <a:headEnd/>
                    <a:tailEnd/>
                  </a:ln>
                </pic:spPr>
              </pic:pic>
            </a:graphicData>
          </a:graphic>
        </wp:inline>
      </w:drawing>
    </w:r>
  </w:p>
  <w:p w:rsidR="002A7C90" w:rsidRDefault="002A7C90" w:rsidP="0074679A">
    <w:pPr>
      <w:pStyle w:val="Cabealho"/>
      <w:spacing w:line="240" w:lineRule="auto"/>
      <w:jc w:val="center"/>
      <w:rPr>
        <w:sz w:val="16"/>
        <w:szCs w:val="16"/>
      </w:rPr>
    </w:pPr>
    <w:r w:rsidRPr="008802AD">
      <w:rPr>
        <w:sz w:val="16"/>
        <w:szCs w:val="16"/>
      </w:rPr>
      <w:t>______________________________________________________________</w:t>
    </w:r>
    <w:r>
      <w:rPr>
        <w:sz w:val="16"/>
        <w:szCs w:val="16"/>
      </w:rPr>
      <w:t>______________________________________________</w:t>
    </w:r>
  </w:p>
  <w:p w:rsidR="002A7C90" w:rsidRPr="008802AD" w:rsidRDefault="002A7C90" w:rsidP="0074679A">
    <w:pPr>
      <w:pStyle w:val="Cabealho"/>
      <w:spacing w:line="240" w:lineRule="auto"/>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E1588"/>
    <w:multiLevelType w:val="hybridMultilevel"/>
    <w:tmpl w:val="EEBADB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04607ED"/>
    <w:multiLevelType w:val="hybridMultilevel"/>
    <w:tmpl w:val="19BEF1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270074B"/>
    <w:multiLevelType w:val="multilevel"/>
    <w:tmpl w:val="2F9CCE88"/>
    <w:lvl w:ilvl="0">
      <w:start w:val="2"/>
      <w:numFmt w:val="decimal"/>
      <w:pStyle w:val="Lista"/>
      <w:lvlText w:val="%1."/>
      <w:lvlJc w:val="left"/>
      <w:pPr>
        <w:ind w:left="644" w:hanging="360"/>
      </w:pPr>
      <w:rPr>
        <w:rFonts w:ascii="Arial" w:hAnsi="Arial" w:hint="default"/>
        <w:b/>
        <w:sz w:val="22"/>
      </w:rPr>
    </w:lvl>
    <w:lvl w:ilvl="1">
      <w:start w:val="1"/>
      <w:numFmt w:val="decimal"/>
      <w:pStyle w:val="Lista2"/>
      <w:lvlText w:val="%1.%2"/>
      <w:lvlJc w:val="left"/>
      <w:pPr>
        <w:ind w:left="502" w:hanging="360"/>
      </w:pPr>
      <w:rPr>
        <w:rFonts w:ascii="Arial" w:hAnsi="Arial" w:hint="default"/>
        <w:b/>
        <w:sz w:val="22"/>
      </w:rPr>
    </w:lvl>
    <w:lvl w:ilvl="2">
      <w:start w:val="1"/>
      <w:numFmt w:val="decimal"/>
      <w:pStyle w:val="Lista3"/>
      <w:lvlText w:val="%1.%2.%3"/>
      <w:lvlJc w:val="left"/>
      <w:pPr>
        <w:tabs>
          <w:tab w:val="num" w:pos="964"/>
        </w:tabs>
        <w:ind w:left="646" w:hanging="362"/>
      </w:pPr>
      <w:rPr>
        <w:rFonts w:ascii="Arial" w:hAnsi="Arial" w:hint="default"/>
        <w:b/>
        <w:sz w:val="22"/>
      </w:rPr>
    </w:lvl>
    <w:lvl w:ilvl="3">
      <w:start w:val="1"/>
      <w:numFmt w:val="decimal"/>
      <w:lvlRestart w:val="0"/>
      <w:pStyle w:val="Lista4"/>
      <w:suff w:val="space"/>
      <w:lvlText w:val="%1.%2.%3.%4"/>
      <w:lvlJc w:val="left"/>
      <w:pPr>
        <w:ind w:left="646" w:hanging="362"/>
      </w:pPr>
      <w:rPr>
        <w:rFonts w:ascii="Arial" w:hAnsi="Arial" w:hint="default"/>
        <w:b/>
        <w:sz w:val="22"/>
      </w:rPr>
    </w:lvl>
    <w:lvl w:ilvl="4">
      <w:start w:val="1"/>
      <w:numFmt w:val="lowerLetter"/>
      <w:lvlText w:val="%5."/>
      <w:lvlJc w:val="left"/>
      <w:pPr>
        <w:ind w:left="8384" w:hanging="360"/>
      </w:pPr>
      <w:rPr>
        <w:rFonts w:hint="default"/>
      </w:rPr>
    </w:lvl>
    <w:lvl w:ilvl="5">
      <w:start w:val="1"/>
      <w:numFmt w:val="lowerRoman"/>
      <w:lvlText w:val="%6."/>
      <w:lvlJc w:val="right"/>
      <w:pPr>
        <w:ind w:left="9104" w:hanging="180"/>
      </w:pPr>
      <w:rPr>
        <w:rFonts w:hint="default"/>
      </w:rPr>
    </w:lvl>
    <w:lvl w:ilvl="6">
      <w:start w:val="1"/>
      <w:numFmt w:val="decimal"/>
      <w:lvlText w:val="%7."/>
      <w:lvlJc w:val="left"/>
      <w:pPr>
        <w:ind w:left="9824" w:hanging="360"/>
      </w:pPr>
      <w:rPr>
        <w:rFonts w:hint="default"/>
      </w:rPr>
    </w:lvl>
    <w:lvl w:ilvl="7">
      <w:start w:val="1"/>
      <w:numFmt w:val="lowerLetter"/>
      <w:lvlText w:val="%8."/>
      <w:lvlJc w:val="left"/>
      <w:pPr>
        <w:ind w:left="10544" w:hanging="360"/>
      </w:pPr>
      <w:rPr>
        <w:rFonts w:hint="default"/>
      </w:rPr>
    </w:lvl>
    <w:lvl w:ilvl="8">
      <w:start w:val="1"/>
      <w:numFmt w:val="lowerRoman"/>
      <w:lvlText w:val="%9."/>
      <w:lvlJc w:val="right"/>
      <w:pPr>
        <w:ind w:left="11264" w:hanging="180"/>
      </w:pPr>
      <w:rPr>
        <w:rFonts w:hint="default"/>
      </w:rPr>
    </w:lvl>
  </w:abstractNum>
  <w:abstractNum w:abstractNumId="3">
    <w:nsid w:val="208715B3"/>
    <w:multiLevelType w:val="multilevel"/>
    <w:tmpl w:val="D1BC9FFA"/>
    <w:styleLink w:val="Estilo"/>
    <w:lvl w:ilvl="0">
      <w:start w:val="1"/>
      <w:numFmt w:val="decimal"/>
      <w:lvlText w:val="%1."/>
      <w:lvlJc w:val="left"/>
      <w:pPr>
        <w:ind w:left="644" w:hanging="360"/>
      </w:pPr>
      <w:rPr>
        <w:rFonts w:ascii="Arial" w:hAnsi="Arial" w:hint="default"/>
        <w:b/>
        <w:sz w:val="22"/>
      </w:rPr>
    </w:lvl>
    <w:lvl w:ilvl="1">
      <w:start w:val="1"/>
      <w:numFmt w:val="decimal"/>
      <w:lvlText w:val="%1.%2"/>
      <w:lvlJc w:val="left"/>
      <w:pPr>
        <w:ind w:left="644" w:hanging="360"/>
      </w:pPr>
      <w:rPr>
        <w:rFonts w:ascii="Arial" w:hAnsi="Arial" w:hint="default"/>
        <w:b/>
        <w:sz w:val="22"/>
      </w:rPr>
    </w:lvl>
    <w:lvl w:ilvl="2">
      <w:start w:val="1"/>
      <w:numFmt w:val="decimal"/>
      <w:lvlText w:val="%1.%2.%3"/>
      <w:lvlJc w:val="left"/>
      <w:pPr>
        <w:tabs>
          <w:tab w:val="num" w:pos="964"/>
        </w:tabs>
        <w:ind w:left="646" w:hanging="362"/>
      </w:pPr>
      <w:rPr>
        <w:rFonts w:ascii="Arial" w:hAnsi="Arial" w:hint="default"/>
        <w:b/>
        <w:sz w:val="22"/>
      </w:rPr>
    </w:lvl>
    <w:lvl w:ilvl="3">
      <w:start w:val="1"/>
      <w:numFmt w:val="decimal"/>
      <w:lvlRestart w:val="0"/>
      <w:suff w:val="space"/>
      <w:lvlText w:val="%1.%2.%3.%4"/>
      <w:lvlJc w:val="left"/>
      <w:pPr>
        <w:ind w:left="646" w:hanging="362"/>
      </w:pPr>
      <w:rPr>
        <w:rFonts w:ascii="Arial" w:hAnsi="Arial" w:hint="default"/>
        <w:b/>
        <w:sz w:val="22"/>
      </w:rPr>
    </w:lvl>
    <w:lvl w:ilvl="4">
      <w:start w:val="1"/>
      <w:numFmt w:val="lowerLetter"/>
      <w:lvlText w:val="%5."/>
      <w:lvlJc w:val="left"/>
      <w:pPr>
        <w:ind w:left="8384" w:hanging="360"/>
      </w:pPr>
      <w:rPr>
        <w:rFonts w:hint="default"/>
      </w:rPr>
    </w:lvl>
    <w:lvl w:ilvl="5">
      <w:start w:val="1"/>
      <w:numFmt w:val="lowerRoman"/>
      <w:lvlText w:val="%6."/>
      <w:lvlJc w:val="right"/>
      <w:pPr>
        <w:ind w:left="9104" w:hanging="180"/>
      </w:pPr>
      <w:rPr>
        <w:rFonts w:hint="default"/>
      </w:rPr>
    </w:lvl>
    <w:lvl w:ilvl="6">
      <w:start w:val="1"/>
      <w:numFmt w:val="decimal"/>
      <w:lvlText w:val="%7."/>
      <w:lvlJc w:val="left"/>
      <w:pPr>
        <w:ind w:left="9824" w:hanging="360"/>
      </w:pPr>
      <w:rPr>
        <w:rFonts w:hint="default"/>
      </w:rPr>
    </w:lvl>
    <w:lvl w:ilvl="7">
      <w:start w:val="1"/>
      <w:numFmt w:val="lowerLetter"/>
      <w:lvlText w:val="%8."/>
      <w:lvlJc w:val="left"/>
      <w:pPr>
        <w:ind w:left="10544" w:hanging="360"/>
      </w:pPr>
      <w:rPr>
        <w:rFonts w:hint="default"/>
      </w:rPr>
    </w:lvl>
    <w:lvl w:ilvl="8">
      <w:start w:val="1"/>
      <w:numFmt w:val="lowerRoman"/>
      <w:lvlText w:val="%9."/>
      <w:lvlJc w:val="right"/>
      <w:pPr>
        <w:ind w:left="11264" w:hanging="180"/>
      </w:pPr>
      <w:rPr>
        <w:rFonts w:hint="default"/>
      </w:rPr>
    </w:lvl>
  </w:abstractNum>
  <w:abstractNum w:abstractNumId="4">
    <w:nsid w:val="439D1644"/>
    <w:multiLevelType w:val="multilevel"/>
    <w:tmpl w:val="E7AA2B58"/>
    <w:lvl w:ilvl="0">
      <w:start w:val="2"/>
      <w:numFmt w:val="decimal"/>
      <w:pStyle w:val="t1"/>
      <w:lvlText w:val="%1"/>
      <w:lvlJc w:val="left"/>
      <w:pPr>
        <w:tabs>
          <w:tab w:val="num" w:pos="360"/>
        </w:tabs>
        <w:ind w:left="360" w:hanging="360"/>
      </w:pPr>
      <w:rPr>
        <w:rFonts w:hint="default"/>
      </w:rPr>
    </w:lvl>
    <w:lvl w:ilvl="1">
      <w:start w:val="1"/>
      <w:numFmt w:val="decimal"/>
      <w:pStyle w:val="t2"/>
      <w:isLgl/>
      <w:lvlText w:val="%1.%2"/>
      <w:lvlJc w:val="left"/>
      <w:pPr>
        <w:tabs>
          <w:tab w:val="num" w:pos="360"/>
        </w:tabs>
        <w:ind w:left="360" w:hanging="360"/>
      </w:pPr>
      <w:rPr>
        <w:rFonts w:hint="default"/>
        <w:b/>
      </w:rPr>
    </w:lvl>
    <w:lvl w:ilvl="2">
      <w:start w:val="1"/>
      <w:numFmt w:val="decimal"/>
      <w:pStyle w:val="t3"/>
      <w:isLgl/>
      <w:lvlText w:val="%1.%2.%3"/>
      <w:lvlJc w:val="left"/>
      <w:pPr>
        <w:tabs>
          <w:tab w:val="num" w:pos="720"/>
        </w:tabs>
        <w:ind w:left="720" w:hanging="720"/>
      </w:pPr>
      <w:rPr>
        <w:rFonts w:hint="default"/>
        <w:b/>
      </w:rPr>
    </w:lvl>
    <w:lvl w:ilvl="3">
      <w:start w:val="1"/>
      <w:numFmt w:val="decimal"/>
      <w:pStyle w:val="T4"/>
      <w:isLgl/>
      <w:lvlText w:val="%1.%2.%3.%4"/>
      <w:lvlJc w:val="left"/>
      <w:pPr>
        <w:tabs>
          <w:tab w:val="num" w:pos="720"/>
        </w:tabs>
        <w:ind w:left="720" w:hanging="720"/>
      </w:pPr>
      <w:rPr>
        <w:rFonts w:hint="default"/>
        <w:b/>
      </w:rPr>
    </w:lvl>
    <w:lvl w:ilvl="4">
      <w:start w:val="1"/>
      <w:numFmt w:val="decimal"/>
      <w:pStyle w:val="T5"/>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5">
    <w:nsid w:val="44605CC4"/>
    <w:multiLevelType w:val="hybridMultilevel"/>
    <w:tmpl w:val="E53840FE"/>
    <w:lvl w:ilvl="0" w:tplc="3D24EB58">
      <w:start w:val="1"/>
      <w:numFmt w:val="bullet"/>
      <w:lvlText w:val=""/>
      <w:lvlJc w:val="left"/>
      <w:pPr>
        <w:ind w:left="502" w:hanging="360"/>
      </w:pPr>
      <w:rPr>
        <w:rFonts w:ascii="Symbol" w:hAnsi="Symbol" w:hint="default"/>
      </w:rPr>
    </w:lvl>
    <w:lvl w:ilvl="1" w:tplc="339AFE10" w:tentative="1">
      <w:start w:val="1"/>
      <w:numFmt w:val="bullet"/>
      <w:lvlText w:val="o"/>
      <w:lvlJc w:val="left"/>
      <w:pPr>
        <w:ind w:left="1440" w:hanging="360"/>
      </w:pPr>
      <w:rPr>
        <w:rFonts w:ascii="Courier New" w:hAnsi="Courier New" w:cs="Courier New" w:hint="default"/>
      </w:rPr>
    </w:lvl>
    <w:lvl w:ilvl="2" w:tplc="3F68EE24" w:tentative="1">
      <w:start w:val="1"/>
      <w:numFmt w:val="bullet"/>
      <w:lvlText w:val=""/>
      <w:lvlJc w:val="left"/>
      <w:pPr>
        <w:ind w:left="2160" w:hanging="360"/>
      </w:pPr>
      <w:rPr>
        <w:rFonts w:ascii="Wingdings" w:hAnsi="Wingdings" w:hint="default"/>
      </w:rPr>
    </w:lvl>
    <w:lvl w:ilvl="3" w:tplc="771E4AF4" w:tentative="1">
      <w:start w:val="1"/>
      <w:numFmt w:val="bullet"/>
      <w:lvlText w:val=""/>
      <w:lvlJc w:val="left"/>
      <w:pPr>
        <w:ind w:left="2880" w:hanging="360"/>
      </w:pPr>
      <w:rPr>
        <w:rFonts w:ascii="Symbol" w:hAnsi="Symbol" w:hint="default"/>
      </w:rPr>
    </w:lvl>
    <w:lvl w:ilvl="4" w:tplc="DAFA4DCC" w:tentative="1">
      <w:start w:val="1"/>
      <w:numFmt w:val="bullet"/>
      <w:lvlText w:val="o"/>
      <w:lvlJc w:val="left"/>
      <w:pPr>
        <w:ind w:left="3600" w:hanging="360"/>
      </w:pPr>
      <w:rPr>
        <w:rFonts w:ascii="Courier New" w:hAnsi="Courier New" w:cs="Courier New" w:hint="default"/>
      </w:rPr>
    </w:lvl>
    <w:lvl w:ilvl="5" w:tplc="EEC20C4A" w:tentative="1">
      <w:start w:val="1"/>
      <w:numFmt w:val="bullet"/>
      <w:lvlText w:val=""/>
      <w:lvlJc w:val="left"/>
      <w:pPr>
        <w:ind w:left="4320" w:hanging="360"/>
      </w:pPr>
      <w:rPr>
        <w:rFonts w:ascii="Wingdings" w:hAnsi="Wingdings" w:hint="default"/>
      </w:rPr>
    </w:lvl>
    <w:lvl w:ilvl="6" w:tplc="D41822CE" w:tentative="1">
      <w:start w:val="1"/>
      <w:numFmt w:val="bullet"/>
      <w:lvlText w:val=""/>
      <w:lvlJc w:val="left"/>
      <w:pPr>
        <w:ind w:left="5040" w:hanging="360"/>
      </w:pPr>
      <w:rPr>
        <w:rFonts w:ascii="Symbol" w:hAnsi="Symbol" w:hint="default"/>
      </w:rPr>
    </w:lvl>
    <w:lvl w:ilvl="7" w:tplc="AA1C83C6" w:tentative="1">
      <w:start w:val="1"/>
      <w:numFmt w:val="bullet"/>
      <w:lvlText w:val="o"/>
      <w:lvlJc w:val="left"/>
      <w:pPr>
        <w:ind w:left="5760" w:hanging="360"/>
      </w:pPr>
      <w:rPr>
        <w:rFonts w:ascii="Courier New" w:hAnsi="Courier New" w:cs="Courier New" w:hint="default"/>
      </w:rPr>
    </w:lvl>
    <w:lvl w:ilvl="8" w:tplc="ABBCC236" w:tentative="1">
      <w:start w:val="1"/>
      <w:numFmt w:val="bullet"/>
      <w:lvlText w:val=""/>
      <w:lvlJc w:val="left"/>
      <w:pPr>
        <w:ind w:left="6480" w:hanging="360"/>
      </w:pPr>
      <w:rPr>
        <w:rFonts w:ascii="Wingdings" w:hAnsi="Wingdings" w:hint="default"/>
      </w:rPr>
    </w:lvl>
  </w:abstractNum>
  <w:abstractNum w:abstractNumId="6">
    <w:nsid w:val="469F03CD"/>
    <w:multiLevelType w:val="hybridMultilevel"/>
    <w:tmpl w:val="8160B872"/>
    <w:lvl w:ilvl="0" w:tplc="25A2FC60">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18C369F"/>
    <w:multiLevelType w:val="hybridMultilevel"/>
    <w:tmpl w:val="3BB26E2E"/>
    <w:lvl w:ilvl="0" w:tplc="AE0EE2D4">
      <w:start w:val="1"/>
      <w:numFmt w:val="bullet"/>
      <w:lvlText w:val=""/>
      <w:lvlJc w:val="left"/>
      <w:pPr>
        <w:ind w:left="720" w:hanging="360"/>
      </w:pPr>
      <w:rPr>
        <w:rFonts w:ascii="Symbol" w:hAnsi="Symbol" w:hint="default"/>
      </w:rPr>
    </w:lvl>
    <w:lvl w:ilvl="1" w:tplc="5E00C13E" w:tentative="1">
      <w:start w:val="1"/>
      <w:numFmt w:val="bullet"/>
      <w:lvlText w:val="o"/>
      <w:lvlJc w:val="left"/>
      <w:pPr>
        <w:ind w:left="1440" w:hanging="360"/>
      </w:pPr>
      <w:rPr>
        <w:rFonts w:ascii="Courier New" w:hAnsi="Courier New" w:cs="Courier New" w:hint="default"/>
      </w:rPr>
    </w:lvl>
    <w:lvl w:ilvl="2" w:tplc="D946EB26" w:tentative="1">
      <w:start w:val="1"/>
      <w:numFmt w:val="bullet"/>
      <w:lvlText w:val=""/>
      <w:lvlJc w:val="left"/>
      <w:pPr>
        <w:ind w:left="2160" w:hanging="360"/>
      </w:pPr>
      <w:rPr>
        <w:rFonts w:ascii="Wingdings" w:hAnsi="Wingdings" w:hint="default"/>
      </w:rPr>
    </w:lvl>
    <w:lvl w:ilvl="3" w:tplc="D09CAF0E" w:tentative="1">
      <w:start w:val="1"/>
      <w:numFmt w:val="bullet"/>
      <w:lvlText w:val=""/>
      <w:lvlJc w:val="left"/>
      <w:pPr>
        <w:ind w:left="2880" w:hanging="360"/>
      </w:pPr>
      <w:rPr>
        <w:rFonts w:ascii="Symbol" w:hAnsi="Symbol" w:hint="default"/>
      </w:rPr>
    </w:lvl>
    <w:lvl w:ilvl="4" w:tplc="3AB6D020" w:tentative="1">
      <w:start w:val="1"/>
      <w:numFmt w:val="bullet"/>
      <w:lvlText w:val="o"/>
      <w:lvlJc w:val="left"/>
      <w:pPr>
        <w:ind w:left="3600" w:hanging="360"/>
      </w:pPr>
      <w:rPr>
        <w:rFonts w:ascii="Courier New" w:hAnsi="Courier New" w:cs="Courier New" w:hint="default"/>
      </w:rPr>
    </w:lvl>
    <w:lvl w:ilvl="5" w:tplc="DE9CBA56" w:tentative="1">
      <w:start w:val="1"/>
      <w:numFmt w:val="bullet"/>
      <w:lvlText w:val=""/>
      <w:lvlJc w:val="left"/>
      <w:pPr>
        <w:ind w:left="4320" w:hanging="360"/>
      </w:pPr>
      <w:rPr>
        <w:rFonts w:ascii="Wingdings" w:hAnsi="Wingdings" w:hint="default"/>
      </w:rPr>
    </w:lvl>
    <w:lvl w:ilvl="6" w:tplc="030E8832" w:tentative="1">
      <w:start w:val="1"/>
      <w:numFmt w:val="bullet"/>
      <w:lvlText w:val=""/>
      <w:lvlJc w:val="left"/>
      <w:pPr>
        <w:ind w:left="5040" w:hanging="360"/>
      </w:pPr>
      <w:rPr>
        <w:rFonts w:ascii="Symbol" w:hAnsi="Symbol" w:hint="default"/>
      </w:rPr>
    </w:lvl>
    <w:lvl w:ilvl="7" w:tplc="4A2CD26A" w:tentative="1">
      <w:start w:val="1"/>
      <w:numFmt w:val="bullet"/>
      <w:lvlText w:val="o"/>
      <w:lvlJc w:val="left"/>
      <w:pPr>
        <w:ind w:left="5760" w:hanging="360"/>
      </w:pPr>
      <w:rPr>
        <w:rFonts w:ascii="Courier New" w:hAnsi="Courier New" w:cs="Courier New" w:hint="default"/>
      </w:rPr>
    </w:lvl>
    <w:lvl w:ilvl="8" w:tplc="BDA86F30" w:tentative="1">
      <w:start w:val="1"/>
      <w:numFmt w:val="bullet"/>
      <w:lvlText w:val=""/>
      <w:lvlJc w:val="left"/>
      <w:pPr>
        <w:ind w:left="6480" w:hanging="360"/>
      </w:pPr>
      <w:rPr>
        <w:rFonts w:ascii="Wingdings" w:hAnsi="Wingdings" w:hint="default"/>
      </w:rPr>
    </w:lvl>
  </w:abstractNum>
  <w:abstractNum w:abstractNumId="8">
    <w:nsid w:val="52BF3C7B"/>
    <w:multiLevelType w:val="multilevel"/>
    <w:tmpl w:val="0FBE6F04"/>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EFD5B7C"/>
    <w:multiLevelType w:val="multilevel"/>
    <w:tmpl w:val="F588E3DE"/>
    <w:lvl w:ilvl="0">
      <w:start w:val="2"/>
      <w:numFmt w:val="decimal"/>
      <w:pStyle w:val="Ttulo1"/>
      <w:lvlText w:val="%1."/>
      <w:lvlJc w:val="left"/>
      <w:pPr>
        <w:ind w:left="360" w:hanging="360"/>
      </w:pPr>
      <w:rPr>
        <w:rFonts w:hint="default"/>
      </w:rPr>
    </w:lvl>
    <w:lvl w:ilvl="1">
      <w:start w:val="1"/>
      <w:numFmt w:val="decimal"/>
      <w:pStyle w:val="Ttulo2"/>
      <w:lvlText w:val="%1.%2."/>
      <w:lvlJc w:val="left"/>
      <w:pPr>
        <w:ind w:left="510" w:hanging="510"/>
      </w:pPr>
      <w:rPr>
        <w:rFonts w:hint="default"/>
      </w:rPr>
    </w:lvl>
    <w:lvl w:ilvl="2">
      <w:start w:val="1"/>
      <w:numFmt w:val="decimal"/>
      <w:pStyle w:val="Ttulo3"/>
      <w:lvlText w:val="%1.%2.%3."/>
      <w:lvlJc w:val="left"/>
      <w:pPr>
        <w:ind w:left="510" w:hanging="510"/>
      </w:pPr>
      <w:rPr>
        <w:rFonts w:hint="default"/>
      </w:rPr>
    </w:lvl>
    <w:lvl w:ilvl="3">
      <w:start w:val="1"/>
      <w:numFmt w:val="decimal"/>
      <w:pStyle w:val="Ttulo4"/>
      <w:lvlText w:val="%1.%2.%3.%4"/>
      <w:lvlJc w:val="left"/>
      <w:pPr>
        <w:ind w:left="357" w:hanging="357"/>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Letter"/>
      <w:pStyle w:val="Ttulo5"/>
      <w:lvlText w:val="%5) "/>
      <w:lvlJc w:val="left"/>
      <w:pPr>
        <w:ind w:left="284" w:hanging="284"/>
      </w:pPr>
      <w:rPr>
        <w:rFonts w:hint="default"/>
        <w:color w:val="000000" w:themeColor="text1"/>
      </w:rPr>
    </w:lvl>
    <w:lvl w:ilvl="5">
      <w:start w:val="1"/>
      <w:numFmt w:val="bullet"/>
      <w:pStyle w:val="Ttulo6"/>
      <w:lvlText w:val=""/>
      <w:lvlJc w:val="left"/>
      <w:pPr>
        <w:ind w:left="0" w:firstLine="0"/>
      </w:pPr>
      <w:rPr>
        <w:rFonts w:ascii="Symbol" w:hAnsi="Symbol" w:hint="default"/>
        <w:color w:val="auto"/>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82F1CE6"/>
    <w:multiLevelType w:val="hybridMultilevel"/>
    <w:tmpl w:val="CE7AA82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nsid w:val="6AE6427D"/>
    <w:multiLevelType w:val="multilevel"/>
    <w:tmpl w:val="F15E6B64"/>
    <w:styleLink w:val="Estilo1"/>
    <w:lvl w:ilvl="0">
      <w:start w:val="1"/>
      <w:numFmt w:val="decimal"/>
      <w:lvlText w:val="%1"/>
      <w:lvlJc w:val="left"/>
      <w:pPr>
        <w:tabs>
          <w:tab w:val="num" w:pos="432"/>
        </w:tabs>
        <w:ind w:left="432" w:hanging="432"/>
      </w:pPr>
      <w:rPr>
        <w:b/>
      </w:rPr>
    </w:lvl>
    <w:lvl w:ilvl="1">
      <w:start w:val="1"/>
      <w:numFmt w:val="decimal"/>
      <w:lvlText w:val="%1.%2"/>
      <w:lvlJc w:val="left"/>
      <w:pPr>
        <w:tabs>
          <w:tab w:val="num" w:pos="860"/>
        </w:tabs>
        <w:ind w:left="860" w:hanging="576"/>
      </w:pPr>
      <w:rPr>
        <w:b/>
        <w:bCs w:val="0"/>
        <w:i w:val="0"/>
        <w:iCs w:val="0"/>
        <w:caps w:val="0"/>
        <w:smallCaps w:val="0"/>
        <w:strike w:val="0"/>
        <w:dstrike w:val="0"/>
        <w:noProof w:val="0"/>
        <w:vanish w:val="0"/>
        <w:color w:val="auto"/>
        <w:spacing w:val="0"/>
        <w:kern w:val="0"/>
        <w:position w:val="0"/>
        <w:u w:val="none"/>
        <w:vertAlign w:val="baseline"/>
        <w:em w:val="none"/>
      </w:rPr>
    </w:lvl>
    <w:lvl w:ilvl="2">
      <w:start w:val="1"/>
      <w:numFmt w:val="decimal"/>
      <w:lvlText w:val="%1.%2.%3"/>
      <w:lvlJc w:val="left"/>
      <w:pPr>
        <w:tabs>
          <w:tab w:val="num" w:pos="1996"/>
        </w:tabs>
        <w:ind w:left="1996" w:hanging="720"/>
      </w:pPr>
      <w:rPr>
        <w:b/>
        <w:bCs w:val="0"/>
        <w:i w:val="0"/>
        <w:iCs w:val="0"/>
        <w:caps w:val="0"/>
        <w:smallCaps w:val="0"/>
        <w:strike w:val="0"/>
        <w:dstrike w:val="0"/>
        <w:noProof w:val="0"/>
        <w:vanish w:val="0"/>
        <w:color w:val="auto"/>
        <w:spacing w:val="0"/>
        <w:kern w:val="0"/>
        <w:position w:val="0"/>
        <w:u w:val="none"/>
        <w:vertAlign w:val="baseline"/>
        <w:em w:val="no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6BD817E2"/>
    <w:multiLevelType w:val="hybridMultilevel"/>
    <w:tmpl w:val="3318A59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3">
    <w:nsid w:val="741A4B11"/>
    <w:multiLevelType w:val="hybridMultilevel"/>
    <w:tmpl w:val="C17C4FFC"/>
    <w:lvl w:ilvl="0" w:tplc="EE8E7F44">
      <w:start w:val="1"/>
      <w:numFmt w:val="bullet"/>
      <w:lvlText w:val=""/>
      <w:lvlJc w:val="left"/>
      <w:pPr>
        <w:tabs>
          <w:tab w:val="num" w:pos="360"/>
        </w:tabs>
        <w:ind w:left="360" w:hanging="360"/>
      </w:pPr>
      <w:rPr>
        <w:rFonts w:ascii="Symbol" w:hAnsi="Symbol" w:hint="default"/>
      </w:rPr>
    </w:lvl>
    <w:lvl w:ilvl="1" w:tplc="7256EA60">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9D836A9"/>
    <w:multiLevelType w:val="multilevel"/>
    <w:tmpl w:val="D69252C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2"/>
  </w:num>
  <w:num w:numId="2">
    <w:abstractNumId w:val="3"/>
  </w:num>
  <w:num w:numId="3">
    <w:abstractNumId w:val="11"/>
  </w:num>
  <w:num w:numId="4">
    <w:abstractNumId w:val="9"/>
  </w:num>
  <w:num w:numId="5">
    <w:abstractNumId w:val="14"/>
  </w:num>
  <w:num w:numId="6">
    <w:abstractNumId w:val="1"/>
  </w:num>
  <w:num w:numId="7">
    <w:abstractNumId w:val="5"/>
  </w:num>
  <w:num w:numId="8">
    <w:abstractNumId w:val="0"/>
  </w:num>
  <w:num w:numId="9">
    <w:abstractNumId w:val="7"/>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2"/>
  </w:num>
  <w:num w:numId="14">
    <w:abstractNumId w:val="4"/>
  </w:num>
  <w:num w:numId="15">
    <w:abstractNumId w:val="6"/>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E6A"/>
    <w:rsid w:val="00000635"/>
    <w:rsid w:val="00000B3F"/>
    <w:rsid w:val="00000CDE"/>
    <w:rsid w:val="00000D20"/>
    <w:rsid w:val="00000FCB"/>
    <w:rsid w:val="000012D0"/>
    <w:rsid w:val="00001D9E"/>
    <w:rsid w:val="0000300E"/>
    <w:rsid w:val="00003660"/>
    <w:rsid w:val="00005743"/>
    <w:rsid w:val="000059C1"/>
    <w:rsid w:val="0000628C"/>
    <w:rsid w:val="00006CA7"/>
    <w:rsid w:val="0000703E"/>
    <w:rsid w:val="0001045A"/>
    <w:rsid w:val="000104AC"/>
    <w:rsid w:val="000108BA"/>
    <w:rsid w:val="00011897"/>
    <w:rsid w:val="0001259D"/>
    <w:rsid w:val="00012A7A"/>
    <w:rsid w:val="00014D0C"/>
    <w:rsid w:val="00015056"/>
    <w:rsid w:val="0001518C"/>
    <w:rsid w:val="00015F29"/>
    <w:rsid w:val="000160A7"/>
    <w:rsid w:val="00016462"/>
    <w:rsid w:val="000166AA"/>
    <w:rsid w:val="00016B43"/>
    <w:rsid w:val="00016D01"/>
    <w:rsid w:val="000178A8"/>
    <w:rsid w:val="00020AF6"/>
    <w:rsid w:val="00022118"/>
    <w:rsid w:val="000234FB"/>
    <w:rsid w:val="00023769"/>
    <w:rsid w:val="000237FA"/>
    <w:rsid w:val="00024BAB"/>
    <w:rsid w:val="00025186"/>
    <w:rsid w:val="00025C77"/>
    <w:rsid w:val="00025F18"/>
    <w:rsid w:val="00027D67"/>
    <w:rsid w:val="000303A9"/>
    <w:rsid w:val="00030499"/>
    <w:rsid w:val="000306C3"/>
    <w:rsid w:val="00030AE1"/>
    <w:rsid w:val="0003188C"/>
    <w:rsid w:val="00032C61"/>
    <w:rsid w:val="00033271"/>
    <w:rsid w:val="00033427"/>
    <w:rsid w:val="00034C4D"/>
    <w:rsid w:val="00035532"/>
    <w:rsid w:val="00036091"/>
    <w:rsid w:val="00037A5B"/>
    <w:rsid w:val="00037D43"/>
    <w:rsid w:val="0004016E"/>
    <w:rsid w:val="00040B14"/>
    <w:rsid w:val="00041679"/>
    <w:rsid w:val="0004209E"/>
    <w:rsid w:val="00042CB7"/>
    <w:rsid w:val="0004554C"/>
    <w:rsid w:val="00045633"/>
    <w:rsid w:val="00045B4F"/>
    <w:rsid w:val="0004619F"/>
    <w:rsid w:val="000500AF"/>
    <w:rsid w:val="00050851"/>
    <w:rsid w:val="000517AF"/>
    <w:rsid w:val="00051E14"/>
    <w:rsid w:val="00053767"/>
    <w:rsid w:val="00053EAF"/>
    <w:rsid w:val="000540E9"/>
    <w:rsid w:val="00054EEB"/>
    <w:rsid w:val="00055088"/>
    <w:rsid w:val="000558A1"/>
    <w:rsid w:val="00055946"/>
    <w:rsid w:val="00055F89"/>
    <w:rsid w:val="00056477"/>
    <w:rsid w:val="000566F4"/>
    <w:rsid w:val="00056845"/>
    <w:rsid w:val="0005687D"/>
    <w:rsid w:val="00056DF1"/>
    <w:rsid w:val="00057573"/>
    <w:rsid w:val="000576F5"/>
    <w:rsid w:val="00057E65"/>
    <w:rsid w:val="0006077F"/>
    <w:rsid w:val="00060A4B"/>
    <w:rsid w:val="000614F3"/>
    <w:rsid w:val="000624C6"/>
    <w:rsid w:val="00062AA4"/>
    <w:rsid w:val="00062D7B"/>
    <w:rsid w:val="00063340"/>
    <w:rsid w:val="000634B7"/>
    <w:rsid w:val="00063E62"/>
    <w:rsid w:val="00064122"/>
    <w:rsid w:val="000644E9"/>
    <w:rsid w:val="00065A00"/>
    <w:rsid w:val="00066679"/>
    <w:rsid w:val="00066ACC"/>
    <w:rsid w:val="00067B66"/>
    <w:rsid w:val="00067DBA"/>
    <w:rsid w:val="000704A5"/>
    <w:rsid w:val="00071B86"/>
    <w:rsid w:val="0007349E"/>
    <w:rsid w:val="000735EF"/>
    <w:rsid w:val="00073982"/>
    <w:rsid w:val="000740ED"/>
    <w:rsid w:val="00074AAA"/>
    <w:rsid w:val="00076207"/>
    <w:rsid w:val="000763BD"/>
    <w:rsid w:val="00076602"/>
    <w:rsid w:val="000769D9"/>
    <w:rsid w:val="000778B5"/>
    <w:rsid w:val="000816BA"/>
    <w:rsid w:val="000833D5"/>
    <w:rsid w:val="00083F6C"/>
    <w:rsid w:val="00084135"/>
    <w:rsid w:val="000843DA"/>
    <w:rsid w:val="0008485B"/>
    <w:rsid w:val="00084D16"/>
    <w:rsid w:val="00084F19"/>
    <w:rsid w:val="000857EE"/>
    <w:rsid w:val="00085A59"/>
    <w:rsid w:val="00085DED"/>
    <w:rsid w:val="00086CA3"/>
    <w:rsid w:val="00087426"/>
    <w:rsid w:val="00087814"/>
    <w:rsid w:val="00087F3C"/>
    <w:rsid w:val="00087FDA"/>
    <w:rsid w:val="0009012E"/>
    <w:rsid w:val="000901CF"/>
    <w:rsid w:val="00090F16"/>
    <w:rsid w:val="0009165E"/>
    <w:rsid w:val="00091E48"/>
    <w:rsid w:val="0009242C"/>
    <w:rsid w:val="00092B5D"/>
    <w:rsid w:val="00093239"/>
    <w:rsid w:val="00093989"/>
    <w:rsid w:val="00094041"/>
    <w:rsid w:val="00094281"/>
    <w:rsid w:val="0009525B"/>
    <w:rsid w:val="000954C9"/>
    <w:rsid w:val="0009552E"/>
    <w:rsid w:val="000956B5"/>
    <w:rsid w:val="00095F63"/>
    <w:rsid w:val="000969E4"/>
    <w:rsid w:val="00096CB8"/>
    <w:rsid w:val="000A0BD9"/>
    <w:rsid w:val="000A12D7"/>
    <w:rsid w:val="000A1363"/>
    <w:rsid w:val="000A18BE"/>
    <w:rsid w:val="000A1DC8"/>
    <w:rsid w:val="000A1E9D"/>
    <w:rsid w:val="000A2281"/>
    <w:rsid w:val="000A2FAA"/>
    <w:rsid w:val="000A4861"/>
    <w:rsid w:val="000A4C43"/>
    <w:rsid w:val="000A50D7"/>
    <w:rsid w:val="000A569A"/>
    <w:rsid w:val="000A5851"/>
    <w:rsid w:val="000A731A"/>
    <w:rsid w:val="000A77F4"/>
    <w:rsid w:val="000B04B1"/>
    <w:rsid w:val="000B2956"/>
    <w:rsid w:val="000B2B6A"/>
    <w:rsid w:val="000B3151"/>
    <w:rsid w:val="000B328A"/>
    <w:rsid w:val="000B3835"/>
    <w:rsid w:val="000B3A64"/>
    <w:rsid w:val="000B4890"/>
    <w:rsid w:val="000B4EA3"/>
    <w:rsid w:val="000B5132"/>
    <w:rsid w:val="000B5265"/>
    <w:rsid w:val="000B5568"/>
    <w:rsid w:val="000B56FF"/>
    <w:rsid w:val="000B5DA4"/>
    <w:rsid w:val="000B5DFD"/>
    <w:rsid w:val="000B7654"/>
    <w:rsid w:val="000B7877"/>
    <w:rsid w:val="000B78F2"/>
    <w:rsid w:val="000C02B8"/>
    <w:rsid w:val="000C07C8"/>
    <w:rsid w:val="000C24B2"/>
    <w:rsid w:val="000C3A5A"/>
    <w:rsid w:val="000C3DD1"/>
    <w:rsid w:val="000C3DFD"/>
    <w:rsid w:val="000C479E"/>
    <w:rsid w:val="000C4C01"/>
    <w:rsid w:val="000C5147"/>
    <w:rsid w:val="000C5163"/>
    <w:rsid w:val="000C54B3"/>
    <w:rsid w:val="000C6AD6"/>
    <w:rsid w:val="000C6AF2"/>
    <w:rsid w:val="000C76E0"/>
    <w:rsid w:val="000C7D4B"/>
    <w:rsid w:val="000D02BC"/>
    <w:rsid w:val="000D0BA2"/>
    <w:rsid w:val="000D0F74"/>
    <w:rsid w:val="000D15A4"/>
    <w:rsid w:val="000D1E75"/>
    <w:rsid w:val="000D2400"/>
    <w:rsid w:val="000D2A5B"/>
    <w:rsid w:val="000D31C8"/>
    <w:rsid w:val="000D31CE"/>
    <w:rsid w:val="000D33A4"/>
    <w:rsid w:val="000D3D14"/>
    <w:rsid w:val="000D41D5"/>
    <w:rsid w:val="000D4260"/>
    <w:rsid w:val="000D43FB"/>
    <w:rsid w:val="000D473E"/>
    <w:rsid w:val="000D4937"/>
    <w:rsid w:val="000D4D57"/>
    <w:rsid w:val="000D4F22"/>
    <w:rsid w:val="000D57C2"/>
    <w:rsid w:val="000D59E6"/>
    <w:rsid w:val="000D60E8"/>
    <w:rsid w:val="000D6417"/>
    <w:rsid w:val="000D64D6"/>
    <w:rsid w:val="000D6928"/>
    <w:rsid w:val="000D725B"/>
    <w:rsid w:val="000D7D71"/>
    <w:rsid w:val="000E01D8"/>
    <w:rsid w:val="000E03A9"/>
    <w:rsid w:val="000E05C9"/>
    <w:rsid w:val="000E0B53"/>
    <w:rsid w:val="000E21F3"/>
    <w:rsid w:val="000E236B"/>
    <w:rsid w:val="000E2894"/>
    <w:rsid w:val="000E2B0F"/>
    <w:rsid w:val="000E2E12"/>
    <w:rsid w:val="000E302F"/>
    <w:rsid w:val="000E30AD"/>
    <w:rsid w:val="000E389C"/>
    <w:rsid w:val="000E427E"/>
    <w:rsid w:val="000E495B"/>
    <w:rsid w:val="000E572F"/>
    <w:rsid w:val="000E59E3"/>
    <w:rsid w:val="000E663A"/>
    <w:rsid w:val="000E7B7C"/>
    <w:rsid w:val="000F0200"/>
    <w:rsid w:val="000F04EE"/>
    <w:rsid w:val="000F1148"/>
    <w:rsid w:val="000F1268"/>
    <w:rsid w:val="000F2837"/>
    <w:rsid w:val="000F2904"/>
    <w:rsid w:val="000F296E"/>
    <w:rsid w:val="000F3241"/>
    <w:rsid w:val="000F3C35"/>
    <w:rsid w:val="000F3E55"/>
    <w:rsid w:val="000F41A9"/>
    <w:rsid w:val="000F6157"/>
    <w:rsid w:val="000F6C12"/>
    <w:rsid w:val="000F73D4"/>
    <w:rsid w:val="000F75F2"/>
    <w:rsid w:val="000F7901"/>
    <w:rsid w:val="0010045B"/>
    <w:rsid w:val="00102559"/>
    <w:rsid w:val="001029DC"/>
    <w:rsid w:val="00102CA4"/>
    <w:rsid w:val="001041AE"/>
    <w:rsid w:val="001043E7"/>
    <w:rsid w:val="00104801"/>
    <w:rsid w:val="00104C77"/>
    <w:rsid w:val="00105788"/>
    <w:rsid w:val="001062F0"/>
    <w:rsid w:val="00107105"/>
    <w:rsid w:val="00107473"/>
    <w:rsid w:val="00107CF3"/>
    <w:rsid w:val="00107E84"/>
    <w:rsid w:val="00110982"/>
    <w:rsid w:val="00111122"/>
    <w:rsid w:val="00111A00"/>
    <w:rsid w:val="00111B97"/>
    <w:rsid w:val="00111BF3"/>
    <w:rsid w:val="0011240D"/>
    <w:rsid w:val="00112536"/>
    <w:rsid w:val="00114301"/>
    <w:rsid w:val="00114B25"/>
    <w:rsid w:val="0011501F"/>
    <w:rsid w:val="0011547A"/>
    <w:rsid w:val="0011629C"/>
    <w:rsid w:val="00116556"/>
    <w:rsid w:val="00116640"/>
    <w:rsid w:val="001178A7"/>
    <w:rsid w:val="001203AA"/>
    <w:rsid w:val="00121767"/>
    <w:rsid w:val="00121C15"/>
    <w:rsid w:val="00122082"/>
    <w:rsid w:val="0012274A"/>
    <w:rsid w:val="00122E35"/>
    <w:rsid w:val="00124100"/>
    <w:rsid w:val="00124874"/>
    <w:rsid w:val="001254AB"/>
    <w:rsid w:val="0012565A"/>
    <w:rsid w:val="00125825"/>
    <w:rsid w:val="001259E8"/>
    <w:rsid w:val="0012600C"/>
    <w:rsid w:val="001279B1"/>
    <w:rsid w:val="0013060E"/>
    <w:rsid w:val="00130AD9"/>
    <w:rsid w:val="00130BFF"/>
    <w:rsid w:val="00130C9B"/>
    <w:rsid w:val="00131033"/>
    <w:rsid w:val="001314CA"/>
    <w:rsid w:val="00133E6A"/>
    <w:rsid w:val="00134172"/>
    <w:rsid w:val="00134275"/>
    <w:rsid w:val="00134A28"/>
    <w:rsid w:val="0013567E"/>
    <w:rsid w:val="001371A4"/>
    <w:rsid w:val="001400D3"/>
    <w:rsid w:val="00140554"/>
    <w:rsid w:val="001409D1"/>
    <w:rsid w:val="00140A09"/>
    <w:rsid w:val="0014106F"/>
    <w:rsid w:val="001410A0"/>
    <w:rsid w:val="00141125"/>
    <w:rsid w:val="00141577"/>
    <w:rsid w:val="001415C3"/>
    <w:rsid w:val="001417FB"/>
    <w:rsid w:val="001419AD"/>
    <w:rsid w:val="00141ABE"/>
    <w:rsid w:val="00141BDE"/>
    <w:rsid w:val="001421F9"/>
    <w:rsid w:val="00144331"/>
    <w:rsid w:val="00144532"/>
    <w:rsid w:val="00144A47"/>
    <w:rsid w:val="00144D6E"/>
    <w:rsid w:val="001451DC"/>
    <w:rsid w:val="001454E1"/>
    <w:rsid w:val="0014653E"/>
    <w:rsid w:val="00146792"/>
    <w:rsid w:val="0014685A"/>
    <w:rsid w:val="001472F0"/>
    <w:rsid w:val="00147704"/>
    <w:rsid w:val="00147748"/>
    <w:rsid w:val="001477FC"/>
    <w:rsid w:val="00147DC2"/>
    <w:rsid w:val="00150129"/>
    <w:rsid w:val="0015027A"/>
    <w:rsid w:val="001506F9"/>
    <w:rsid w:val="00150CC7"/>
    <w:rsid w:val="00150E2F"/>
    <w:rsid w:val="00150F73"/>
    <w:rsid w:val="00151047"/>
    <w:rsid w:val="001515CB"/>
    <w:rsid w:val="0015213F"/>
    <w:rsid w:val="001527E9"/>
    <w:rsid w:val="00152E07"/>
    <w:rsid w:val="001541A6"/>
    <w:rsid w:val="001542AE"/>
    <w:rsid w:val="00155441"/>
    <w:rsid w:val="00155653"/>
    <w:rsid w:val="00156E01"/>
    <w:rsid w:val="00157DDA"/>
    <w:rsid w:val="00157DFD"/>
    <w:rsid w:val="00157E9E"/>
    <w:rsid w:val="001602E8"/>
    <w:rsid w:val="00160A49"/>
    <w:rsid w:val="00160D87"/>
    <w:rsid w:val="00160EB5"/>
    <w:rsid w:val="00161443"/>
    <w:rsid w:val="00161B16"/>
    <w:rsid w:val="001635DD"/>
    <w:rsid w:val="00163F9D"/>
    <w:rsid w:val="0016472F"/>
    <w:rsid w:val="001649C8"/>
    <w:rsid w:val="00164A6A"/>
    <w:rsid w:val="00164A7D"/>
    <w:rsid w:val="00165DB0"/>
    <w:rsid w:val="001665C2"/>
    <w:rsid w:val="00170107"/>
    <w:rsid w:val="00170DAA"/>
    <w:rsid w:val="00170F61"/>
    <w:rsid w:val="001717FC"/>
    <w:rsid w:val="00172134"/>
    <w:rsid w:val="0017223E"/>
    <w:rsid w:val="001724CB"/>
    <w:rsid w:val="00172588"/>
    <w:rsid w:val="00172845"/>
    <w:rsid w:val="00173BB0"/>
    <w:rsid w:val="00173F07"/>
    <w:rsid w:val="001740CD"/>
    <w:rsid w:val="001741DA"/>
    <w:rsid w:val="00174249"/>
    <w:rsid w:val="00174F43"/>
    <w:rsid w:val="001771C5"/>
    <w:rsid w:val="00177712"/>
    <w:rsid w:val="00180531"/>
    <w:rsid w:val="00180695"/>
    <w:rsid w:val="001806FB"/>
    <w:rsid w:val="00180B43"/>
    <w:rsid w:val="00180D08"/>
    <w:rsid w:val="00180F02"/>
    <w:rsid w:val="0018192A"/>
    <w:rsid w:val="00181DA4"/>
    <w:rsid w:val="001833D6"/>
    <w:rsid w:val="00183F9A"/>
    <w:rsid w:val="00184EDD"/>
    <w:rsid w:val="00184FE3"/>
    <w:rsid w:val="00186CBC"/>
    <w:rsid w:val="001877C4"/>
    <w:rsid w:val="00187C67"/>
    <w:rsid w:val="00191146"/>
    <w:rsid w:val="00191714"/>
    <w:rsid w:val="00191D37"/>
    <w:rsid w:val="00192105"/>
    <w:rsid w:val="00192215"/>
    <w:rsid w:val="00193421"/>
    <w:rsid w:val="00194219"/>
    <w:rsid w:val="00194262"/>
    <w:rsid w:val="001944E8"/>
    <w:rsid w:val="00194ED3"/>
    <w:rsid w:val="00194F5F"/>
    <w:rsid w:val="001951CC"/>
    <w:rsid w:val="00195AD7"/>
    <w:rsid w:val="00195D74"/>
    <w:rsid w:val="00197336"/>
    <w:rsid w:val="001A1709"/>
    <w:rsid w:val="001A1953"/>
    <w:rsid w:val="001A20EB"/>
    <w:rsid w:val="001A4046"/>
    <w:rsid w:val="001A44C2"/>
    <w:rsid w:val="001A45B3"/>
    <w:rsid w:val="001A4643"/>
    <w:rsid w:val="001A48C5"/>
    <w:rsid w:val="001A583F"/>
    <w:rsid w:val="001A60F7"/>
    <w:rsid w:val="001A6286"/>
    <w:rsid w:val="001A6589"/>
    <w:rsid w:val="001A682C"/>
    <w:rsid w:val="001A693C"/>
    <w:rsid w:val="001A72BE"/>
    <w:rsid w:val="001B0536"/>
    <w:rsid w:val="001B0B9B"/>
    <w:rsid w:val="001B0EE3"/>
    <w:rsid w:val="001B1400"/>
    <w:rsid w:val="001B2188"/>
    <w:rsid w:val="001B2887"/>
    <w:rsid w:val="001B2ECF"/>
    <w:rsid w:val="001B2F5B"/>
    <w:rsid w:val="001B2F8F"/>
    <w:rsid w:val="001B32C3"/>
    <w:rsid w:val="001B366F"/>
    <w:rsid w:val="001B3E0D"/>
    <w:rsid w:val="001B3E76"/>
    <w:rsid w:val="001B55E6"/>
    <w:rsid w:val="001B6190"/>
    <w:rsid w:val="001B62C5"/>
    <w:rsid w:val="001B69C6"/>
    <w:rsid w:val="001B6BB8"/>
    <w:rsid w:val="001B7F1D"/>
    <w:rsid w:val="001C06A7"/>
    <w:rsid w:val="001C07E3"/>
    <w:rsid w:val="001C0C9F"/>
    <w:rsid w:val="001C1875"/>
    <w:rsid w:val="001C2086"/>
    <w:rsid w:val="001C3D87"/>
    <w:rsid w:val="001C497F"/>
    <w:rsid w:val="001C5245"/>
    <w:rsid w:val="001C52DD"/>
    <w:rsid w:val="001C5AF1"/>
    <w:rsid w:val="001C5B10"/>
    <w:rsid w:val="001C61E7"/>
    <w:rsid w:val="001C652D"/>
    <w:rsid w:val="001C7141"/>
    <w:rsid w:val="001C76BF"/>
    <w:rsid w:val="001C7B27"/>
    <w:rsid w:val="001C7FB2"/>
    <w:rsid w:val="001D155B"/>
    <w:rsid w:val="001D1F33"/>
    <w:rsid w:val="001D20FC"/>
    <w:rsid w:val="001D3C4C"/>
    <w:rsid w:val="001D3D9C"/>
    <w:rsid w:val="001D4657"/>
    <w:rsid w:val="001D49FF"/>
    <w:rsid w:val="001D4D32"/>
    <w:rsid w:val="001D56CF"/>
    <w:rsid w:val="001D5AE7"/>
    <w:rsid w:val="001D5E19"/>
    <w:rsid w:val="001D6087"/>
    <w:rsid w:val="001D677E"/>
    <w:rsid w:val="001D68DF"/>
    <w:rsid w:val="001D68F3"/>
    <w:rsid w:val="001D74E7"/>
    <w:rsid w:val="001D7C03"/>
    <w:rsid w:val="001D7C0C"/>
    <w:rsid w:val="001E136A"/>
    <w:rsid w:val="001E1563"/>
    <w:rsid w:val="001E28F5"/>
    <w:rsid w:val="001E295C"/>
    <w:rsid w:val="001E2AED"/>
    <w:rsid w:val="001E2EAA"/>
    <w:rsid w:val="001E5A26"/>
    <w:rsid w:val="001E5DD1"/>
    <w:rsid w:val="001E660F"/>
    <w:rsid w:val="001E6E10"/>
    <w:rsid w:val="001E75F1"/>
    <w:rsid w:val="001E76BE"/>
    <w:rsid w:val="001F0039"/>
    <w:rsid w:val="001F01D6"/>
    <w:rsid w:val="001F0944"/>
    <w:rsid w:val="001F0FF3"/>
    <w:rsid w:val="001F2042"/>
    <w:rsid w:val="001F24EF"/>
    <w:rsid w:val="001F3759"/>
    <w:rsid w:val="001F3A6B"/>
    <w:rsid w:val="001F3B04"/>
    <w:rsid w:val="001F3EF9"/>
    <w:rsid w:val="001F3F14"/>
    <w:rsid w:val="001F5511"/>
    <w:rsid w:val="001F59D9"/>
    <w:rsid w:val="001F5F4A"/>
    <w:rsid w:val="001F62B5"/>
    <w:rsid w:val="001F6895"/>
    <w:rsid w:val="001F6988"/>
    <w:rsid w:val="001F69E6"/>
    <w:rsid w:val="001F6E5B"/>
    <w:rsid w:val="001F793F"/>
    <w:rsid w:val="001F7B84"/>
    <w:rsid w:val="001F7BE0"/>
    <w:rsid w:val="002015EB"/>
    <w:rsid w:val="002017C0"/>
    <w:rsid w:val="002019C3"/>
    <w:rsid w:val="00201D7E"/>
    <w:rsid w:val="00202396"/>
    <w:rsid w:val="0020287D"/>
    <w:rsid w:val="002028D0"/>
    <w:rsid w:val="00202E9B"/>
    <w:rsid w:val="002031CF"/>
    <w:rsid w:val="0020478F"/>
    <w:rsid w:val="0020637D"/>
    <w:rsid w:val="00207520"/>
    <w:rsid w:val="0020796C"/>
    <w:rsid w:val="00207FA8"/>
    <w:rsid w:val="00210D78"/>
    <w:rsid w:val="00210DDB"/>
    <w:rsid w:val="0021136B"/>
    <w:rsid w:val="0021179C"/>
    <w:rsid w:val="0021283B"/>
    <w:rsid w:val="0021297A"/>
    <w:rsid w:val="002133AF"/>
    <w:rsid w:val="00214366"/>
    <w:rsid w:val="00214522"/>
    <w:rsid w:val="0021580A"/>
    <w:rsid w:val="00215B5D"/>
    <w:rsid w:val="00215C13"/>
    <w:rsid w:val="0021630B"/>
    <w:rsid w:val="0021720F"/>
    <w:rsid w:val="0021763B"/>
    <w:rsid w:val="00217897"/>
    <w:rsid w:val="00217F12"/>
    <w:rsid w:val="00217F7F"/>
    <w:rsid w:val="00220274"/>
    <w:rsid w:val="002208E2"/>
    <w:rsid w:val="00220A27"/>
    <w:rsid w:val="00221112"/>
    <w:rsid w:val="00221AAF"/>
    <w:rsid w:val="00222024"/>
    <w:rsid w:val="0022258E"/>
    <w:rsid w:val="00222901"/>
    <w:rsid w:val="00222ACD"/>
    <w:rsid w:val="00222D8F"/>
    <w:rsid w:val="00223817"/>
    <w:rsid w:val="0022466A"/>
    <w:rsid w:val="00224B2A"/>
    <w:rsid w:val="00224C37"/>
    <w:rsid w:val="00225379"/>
    <w:rsid w:val="00225811"/>
    <w:rsid w:val="00225C95"/>
    <w:rsid w:val="00225D6F"/>
    <w:rsid w:val="00226264"/>
    <w:rsid w:val="002265E7"/>
    <w:rsid w:val="00226FFA"/>
    <w:rsid w:val="002303BB"/>
    <w:rsid w:val="00230ADB"/>
    <w:rsid w:val="00230D41"/>
    <w:rsid w:val="00230F77"/>
    <w:rsid w:val="0023144D"/>
    <w:rsid w:val="00232065"/>
    <w:rsid w:val="0023252C"/>
    <w:rsid w:val="002328EF"/>
    <w:rsid w:val="0023378E"/>
    <w:rsid w:val="00233D20"/>
    <w:rsid w:val="00234097"/>
    <w:rsid w:val="002342A1"/>
    <w:rsid w:val="00234870"/>
    <w:rsid w:val="0023625A"/>
    <w:rsid w:val="00236733"/>
    <w:rsid w:val="00236B90"/>
    <w:rsid w:val="002373E3"/>
    <w:rsid w:val="0023765A"/>
    <w:rsid w:val="00240080"/>
    <w:rsid w:val="0024065C"/>
    <w:rsid w:val="00240B14"/>
    <w:rsid w:val="00240C37"/>
    <w:rsid w:val="00240C61"/>
    <w:rsid w:val="0024147D"/>
    <w:rsid w:val="00241644"/>
    <w:rsid w:val="0024179B"/>
    <w:rsid w:val="0024233D"/>
    <w:rsid w:val="0024255F"/>
    <w:rsid w:val="0024257F"/>
    <w:rsid w:val="00243B4F"/>
    <w:rsid w:val="00243B66"/>
    <w:rsid w:val="00243FDB"/>
    <w:rsid w:val="002443FB"/>
    <w:rsid w:val="002446DB"/>
    <w:rsid w:val="00246887"/>
    <w:rsid w:val="002469F7"/>
    <w:rsid w:val="002476B8"/>
    <w:rsid w:val="002501CE"/>
    <w:rsid w:val="00250362"/>
    <w:rsid w:val="00251569"/>
    <w:rsid w:val="00251BEF"/>
    <w:rsid w:val="00251E79"/>
    <w:rsid w:val="00251F57"/>
    <w:rsid w:val="0025201E"/>
    <w:rsid w:val="002522F6"/>
    <w:rsid w:val="002524A7"/>
    <w:rsid w:val="00252F1D"/>
    <w:rsid w:val="00253189"/>
    <w:rsid w:val="002534C3"/>
    <w:rsid w:val="002538CE"/>
    <w:rsid w:val="00253DA4"/>
    <w:rsid w:val="002543F1"/>
    <w:rsid w:val="00254420"/>
    <w:rsid w:val="00254E2E"/>
    <w:rsid w:val="002552DD"/>
    <w:rsid w:val="002559DC"/>
    <w:rsid w:val="00256718"/>
    <w:rsid w:val="002574A4"/>
    <w:rsid w:val="002575D0"/>
    <w:rsid w:val="00257837"/>
    <w:rsid w:val="00257A54"/>
    <w:rsid w:val="00260279"/>
    <w:rsid w:val="0026034F"/>
    <w:rsid w:val="00260532"/>
    <w:rsid w:val="002605E9"/>
    <w:rsid w:val="00260885"/>
    <w:rsid w:val="0026236F"/>
    <w:rsid w:val="002626A4"/>
    <w:rsid w:val="00262771"/>
    <w:rsid w:val="00263652"/>
    <w:rsid w:val="0026445C"/>
    <w:rsid w:val="00264EA1"/>
    <w:rsid w:val="002660F0"/>
    <w:rsid w:val="002667FE"/>
    <w:rsid w:val="00266965"/>
    <w:rsid w:val="00266D7E"/>
    <w:rsid w:val="00266F25"/>
    <w:rsid w:val="002676E8"/>
    <w:rsid w:val="00267BF0"/>
    <w:rsid w:val="00270382"/>
    <w:rsid w:val="00271700"/>
    <w:rsid w:val="00271AD6"/>
    <w:rsid w:val="00271DA5"/>
    <w:rsid w:val="002730FF"/>
    <w:rsid w:val="0027393C"/>
    <w:rsid w:val="00274115"/>
    <w:rsid w:val="00274758"/>
    <w:rsid w:val="00274790"/>
    <w:rsid w:val="00274ABD"/>
    <w:rsid w:val="00274CE2"/>
    <w:rsid w:val="00274CF0"/>
    <w:rsid w:val="002753E3"/>
    <w:rsid w:val="00275A71"/>
    <w:rsid w:val="00277243"/>
    <w:rsid w:val="002806BD"/>
    <w:rsid w:val="0028184D"/>
    <w:rsid w:val="002821C3"/>
    <w:rsid w:val="00283678"/>
    <w:rsid w:val="0028369B"/>
    <w:rsid w:val="002848A4"/>
    <w:rsid w:val="00284B53"/>
    <w:rsid w:val="00284E79"/>
    <w:rsid w:val="00284F9A"/>
    <w:rsid w:val="002852C2"/>
    <w:rsid w:val="002864A5"/>
    <w:rsid w:val="00286FEB"/>
    <w:rsid w:val="00287476"/>
    <w:rsid w:val="00287D73"/>
    <w:rsid w:val="00290B54"/>
    <w:rsid w:val="00291A1D"/>
    <w:rsid w:val="00291EE8"/>
    <w:rsid w:val="0029221A"/>
    <w:rsid w:val="0029237C"/>
    <w:rsid w:val="002930FC"/>
    <w:rsid w:val="0029339E"/>
    <w:rsid w:val="00293896"/>
    <w:rsid w:val="00294E39"/>
    <w:rsid w:val="00295177"/>
    <w:rsid w:val="00295233"/>
    <w:rsid w:val="002957E1"/>
    <w:rsid w:val="00296404"/>
    <w:rsid w:val="00296826"/>
    <w:rsid w:val="002974A1"/>
    <w:rsid w:val="00297725"/>
    <w:rsid w:val="002A088A"/>
    <w:rsid w:val="002A0D66"/>
    <w:rsid w:val="002A0E77"/>
    <w:rsid w:val="002A1506"/>
    <w:rsid w:val="002A1854"/>
    <w:rsid w:val="002A1908"/>
    <w:rsid w:val="002A1BBF"/>
    <w:rsid w:val="002A371F"/>
    <w:rsid w:val="002A4476"/>
    <w:rsid w:val="002A4989"/>
    <w:rsid w:val="002A4C43"/>
    <w:rsid w:val="002A5059"/>
    <w:rsid w:val="002A533F"/>
    <w:rsid w:val="002A5634"/>
    <w:rsid w:val="002A573B"/>
    <w:rsid w:val="002A5CD5"/>
    <w:rsid w:val="002A6A2E"/>
    <w:rsid w:val="002A7A3A"/>
    <w:rsid w:val="002A7C90"/>
    <w:rsid w:val="002B0334"/>
    <w:rsid w:val="002B0874"/>
    <w:rsid w:val="002B0A88"/>
    <w:rsid w:val="002B191A"/>
    <w:rsid w:val="002B255A"/>
    <w:rsid w:val="002B2A4B"/>
    <w:rsid w:val="002B2C67"/>
    <w:rsid w:val="002B2C94"/>
    <w:rsid w:val="002B2F16"/>
    <w:rsid w:val="002B3390"/>
    <w:rsid w:val="002B45B9"/>
    <w:rsid w:val="002B4ADF"/>
    <w:rsid w:val="002B5121"/>
    <w:rsid w:val="002B567B"/>
    <w:rsid w:val="002B5C27"/>
    <w:rsid w:val="002B726E"/>
    <w:rsid w:val="002B7CB1"/>
    <w:rsid w:val="002C00F7"/>
    <w:rsid w:val="002C1510"/>
    <w:rsid w:val="002C16DC"/>
    <w:rsid w:val="002C1904"/>
    <w:rsid w:val="002C23B2"/>
    <w:rsid w:val="002C2732"/>
    <w:rsid w:val="002C38FF"/>
    <w:rsid w:val="002C3A18"/>
    <w:rsid w:val="002C4AB2"/>
    <w:rsid w:val="002C6DA8"/>
    <w:rsid w:val="002D0654"/>
    <w:rsid w:val="002D0BC3"/>
    <w:rsid w:val="002D1C6B"/>
    <w:rsid w:val="002D2027"/>
    <w:rsid w:val="002D2436"/>
    <w:rsid w:val="002D2AC3"/>
    <w:rsid w:val="002D3246"/>
    <w:rsid w:val="002D3E0A"/>
    <w:rsid w:val="002D5694"/>
    <w:rsid w:val="002D59D6"/>
    <w:rsid w:val="002D6184"/>
    <w:rsid w:val="002D627E"/>
    <w:rsid w:val="002D634C"/>
    <w:rsid w:val="002D6B29"/>
    <w:rsid w:val="002D796C"/>
    <w:rsid w:val="002D7CFE"/>
    <w:rsid w:val="002D7ECB"/>
    <w:rsid w:val="002E02D8"/>
    <w:rsid w:val="002E05EC"/>
    <w:rsid w:val="002E0656"/>
    <w:rsid w:val="002E0B4A"/>
    <w:rsid w:val="002E0D72"/>
    <w:rsid w:val="002E0F63"/>
    <w:rsid w:val="002E150E"/>
    <w:rsid w:val="002E1DF1"/>
    <w:rsid w:val="002E31F6"/>
    <w:rsid w:val="002E3248"/>
    <w:rsid w:val="002E55A1"/>
    <w:rsid w:val="002E5641"/>
    <w:rsid w:val="002E605A"/>
    <w:rsid w:val="002E6482"/>
    <w:rsid w:val="002F0882"/>
    <w:rsid w:val="002F08F0"/>
    <w:rsid w:val="002F1036"/>
    <w:rsid w:val="002F1368"/>
    <w:rsid w:val="002F13B1"/>
    <w:rsid w:val="002F1CE9"/>
    <w:rsid w:val="002F226F"/>
    <w:rsid w:val="002F290C"/>
    <w:rsid w:val="002F311B"/>
    <w:rsid w:val="002F3C4F"/>
    <w:rsid w:val="002F3F97"/>
    <w:rsid w:val="002F4E84"/>
    <w:rsid w:val="002F68EB"/>
    <w:rsid w:val="002F6B49"/>
    <w:rsid w:val="002F6F41"/>
    <w:rsid w:val="002F72AF"/>
    <w:rsid w:val="002F7A6A"/>
    <w:rsid w:val="0030012C"/>
    <w:rsid w:val="0030082A"/>
    <w:rsid w:val="0030155C"/>
    <w:rsid w:val="003035D1"/>
    <w:rsid w:val="00303BC8"/>
    <w:rsid w:val="00304401"/>
    <w:rsid w:val="00304CC0"/>
    <w:rsid w:val="00304E44"/>
    <w:rsid w:val="00305630"/>
    <w:rsid w:val="00306287"/>
    <w:rsid w:val="003069C5"/>
    <w:rsid w:val="00306F67"/>
    <w:rsid w:val="003077B6"/>
    <w:rsid w:val="0030797F"/>
    <w:rsid w:val="0031098D"/>
    <w:rsid w:val="00310CF3"/>
    <w:rsid w:val="003110C2"/>
    <w:rsid w:val="00311590"/>
    <w:rsid w:val="00311ABB"/>
    <w:rsid w:val="00313848"/>
    <w:rsid w:val="00314181"/>
    <w:rsid w:val="00314D3D"/>
    <w:rsid w:val="00315AC4"/>
    <w:rsid w:val="00315DCE"/>
    <w:rsid w:val="00316348"/>
    <w:rsid w:val="003168FA"/>
    <w:rsid w:val="00317216"/>
    <w:rsid w:val="00317C2A"/>
    <w:rsid w:val="00317EF4"/>
    <w:rsid w:val="00317FBE"/>
    <w:rsid w:val="00320120"/>
    <w:rsid w:val="003208EC"/>
    <w:rsid w:val="00320B9C"/>
    <w:rsid w:val="00320C77"/>
    <w:rsid w:val="0032102E"/>
    <w:rsid w:val="0032132E"/>
    <w:rsid w:val="00321556"/>
    <w:rsid w:val="00321F77"/>
    <w:rsid w:val="00322377"/>
    <w:rsid w:val="003225DF"/>
    <w:rsid w:val="00322947"/>
    <w:rsid w:val="003244AB"/>
    <w:rsid w:val="00324559"/>
    <w:rsid w:val="00324A76"/>
    <w:rsid w:val="00325285"/>
    <w:rsid w:val="003266FB"/>
    <w:rsid w:val="00326920"/>
    <w:rsid w:val="00327102"/>
    <w:rsid w:val="00327868"/>
    <w:rsid w:val="00327B97"/>
    <w:rsid w:val="00327D30"/>
    <w:rsid w:val="00330246"/>
    <w:rsid w:val="0033039C"/>
    <w:rsid w:val="00330C74"/>
    <w:rsid w:val="00331EA2"/>
    <w:rsid w:val="003326F8"/>
    <w:rsid w:val="003337CD"/>
    <w:rsid w:val="003338FB"/>
    <w:rsid w:val="00333C7A"/>
    <w:rsid w:val="00334011"/>
    <w:rsid w:val="00336591"/>
    <w:rsid w:val="00336F85"/>
    <w:rsid w:val="00337724"/>
    <w:rsid w:val="00337D5F"/>
    <w:rsid w:val="00340177"/>
    <w:rsid w:val="003402F0"/>
    <w:rsid w:val="003413D5"/>
    <w:rsid w:val="00341A71"/>
    <w:rsid w:val="00341C9B"/>
    <w:rsid w:val="0034221D"/>
    <w:rsid w:val="003427C8"/>
    <w:rsid w:val="0034352F"/>
    <w:rsid w:val="00344538"/>
    <w:rsid w:val="00344E6A"/>
    <w:rsid w:val="003450E7"/>
    <w:rsid w:val="00345630"/>
    <w:rsid w:val="00345F9E"/>
    <w:rsid w:val="003462AE"/>
    <w:rsid w:val="00347086"/>
    <w:rsid w:val="0035076B"/>
    <w:rsid w:val="00350887"/>
    <w:rsid w:val="00350F95"/>
    <w:rsid w:val="00351057"/>
    <w:rsid w:val="003511A8"/>
    <w:rsid w:val="0035185E"/>
    <w:rsid w:val="00351ED7"/>
    <w:rsid w:val="0035218A"/>
    <w:rsid w:val="00352C4B"/>
    <w:rsid w:val="00352D8E"/>
    <w:rsid w:val="00352EB6"/>
    <w:rsid w:val="00353C87"/>
    <w:rsid w:val="00354870"/>
    <w:rsid w:val="00354901"/>
    <w:rsid w:val="0035506D"/>
    <w:rsid w:val="00355A44"/>
    <w:rsid w:val="00356168"/>
    <w:rsid w:val="00356184"/>
    <w:rsid w:val="0035652F"/>
    <w:rsid w:val="00356692"/>
    <w:rsid w:val="00356997"/>
    <w:rsid w:val="00356D30"/>
    <w:rsid w:val="00357AEB"/>
    <w:rsid w:val="00357D88"/>
    <w:rsid w:val="003601FC"/>
    <w:rsid w:val="003606AF"/>
    <w:rsid w:val="00361DA3"/>
    <w:rsid w:val="00362ADF"/>
    <w:rsid w:val="00362F3C"/>
    <w:rsid w:val="00362F8E"/>
    <w:rsid w:val="00363426"/>
    <w:rsid w:val="003637D2"/>
    <w:rsid w:val="003637EE"/>
    <w:rsid w:val="00363F4D"/>
    <w:rsid w:val="0036447E"/>
    <w:rsid w:val="00364625"/>
    <w:rsid w:val="003659B9"/>
    <w:rsid w:val="003665B1"/>
    <w:rsid w:val="00366C73"/>
    <w:rsid w:val="003671DE"/>
    <w:rsid w:val="003672E4"/>
    <w:rsid w:val="00367585"/>
    <w:rsid w:val="00370116"/>
    <w:rsid w:val="0037013D"/>
    <w:rsid w:val="00370839"/>
    <w:rsid w:val="00370859"/>
    <w:rsid w:val="00370A0D"/>
    <w:rsid w:val="00370E58"/>
    <w:rsid w:val="00371577"/>
    <w:rsid w:val="0037251D"/>
    <w:rsid w:val="00372E6E"/>
    <w:rsid w:val="00373208"/>
    <w:rsid w:val="00373841"/>
    <w:rsid w:val="00373E64"/>
    <w:rsid w:val="003742D2"/>
    <w:rsid w:val="00374C8F"/>
    <w:rsid w:val="00375F63"/>
    <w:rsid w:val="00375FAD"/>
    <w:rsid w:val="00376221"/>
    <w:rsid w:val="00376731"/>
    <w:rsid w:val="00376869"/>
    <w:rsid w:val="00376A61"/>
    <w:rsid w:val="003801EA"/>
    <w:rsid w:val="0038048C"/>
    <w:rsid w:val="00380C49"/>
    <w:rsid w:val="00380C8F"/>
    <w:rsid w:val="00380DBC"/>
    <w:rsid w:val="00381250"/>
    <w:rsid w:val="0038196B"/>
    <w:rsid w:val="00381EDA"/>
    <w:rsid w:val="003825A3"/>
    <w:rsid w:val="00382913"/>
    <w:rsid w:val="00383E09"/>
    <w:rsid w:val="00383F6C"/>
    <w:rsid w:val="003847B0"/>
    <w:rsid w:val="00384F18"/>
    <w:rsid w:val="00385457"/>
    <w:rsid w:val="0038574E"/>
    <w:rsid w:val="00385ACA"/>
    <w:rsid w:val="00386303"/>
    <w:rsid w:val="003866F7"/>
    <w:rsid w:val="0038693A"/>
    <w:rsid w:val="003871B8"/>
    <w:rsid w:val="00387C29"/>
    <w:rsid w:val="003903E2"/>
    <w:rsid w:val="003908E2"/>
    <w:rsid w:val="00390C9B"/>
    <w:rsid w:val="0039104B"/>
    <w:rsid w:val="003911F7"/>
    <w:rsid w:val="003918C5"/>
    <w:rsid w:val="00392281"/>
    <w:rsid w:val="003928BC"/>
    <w:rsid w:val="00392F0E"/>
    <w:rsid w:val="003931F2"/>
    <w:rsid w:val="003934D1"/>
    <w:rsid w:val="003937DF"/>
    <w:rsid w:val="003939C6"/>
    <w:rsid w:val="00393D15"/>
    <w:rsid w:val="00393E06"/>
    <w:rsid w:val="00393ECA"/>
    <w:rsid w:val="00394380"/>
    <w:rsid w:val="003949BA"/>
    <w:rsid w:val="00394FE8"/>
    <w:rsid w:val="0039611A"/>
    <w:rsid w:val="00396127"/>
    <w:rsid w:val="00396475"/>
    <w:rsid w:val="003A02B7"/>
    <w:rsid w:val="003A0E3E"/>
    <w:rsid w:val="003A1A83"/>
    <w:rsid w:val="003A289A"/>
    <w:rsid w:val="003A29C7"/>
    <w:rsid w:val="003A37CA"/>
    <w:rsid w:val="003A38B5"/>
    <w:rsid w:val="003A4220"/>
    <w:rsid w:val="003A474E"/>
    <w:rsid w:val="003A4C30"/>
    <w:rsid w:val="003A5849"/>
    <w:rsid w:val="003A58FD"/>
    <w:rsid w:val="003A5A57"/>
    <w:rsid w:val="003A66B9"/>
    <w:rsid w:val="003A7D3B"/>
    <w:rsid w:val="003B00B1"/>
    <w:rsid w:val="003B06EA"/>
    <w:rsid w:val="003B071A"/>
    <w:rsid w:val="003B1B11"/>
    <w:rsid w:val="003B1CEF"/>
    <w:rsid w:val="003B1F3A"/>
    <w:rsid w:val="003B203E"/>
    <w:rsid w:val="003B21F0"/>
    <w:rsid w:val="003B2AA5"/>
    <w:rsid w:val="003B2B34"/>
    <w:rsid w:val="003B2B3F"/>
    <w:rsid w:val="003B3561"/>
    <w:rsid w:val="003B376B"/>
    <w:rsid w:val="003B4993"/>
    <w:rsid w:val="003B4B43"/>
    <w:rsid w:val="003B4DF8"/>
    <w:rsid w:val="003B50C1"/>
    <w:rsid w:val="003B56A4"/>
    <w:rsid w:val="003B700B"/>
    <w:rsid w:val="003B73AC"/>
    <w:rsid w:val="003B7622"/>
    <w:rsid w:val="003B797F"/>
    <w:rsid w:val="003B79B6"/>
    <w:rsid w:val="003B7B12"/>
    <w:rsid w:val="003B7D76"/>
    <w:rsid w:val="003C00D4"/>
    <w:rsid w:val="003C151E"/>
    <w:rsid w:val="003C2C44"/>
    <w:rsid w:val="003C3A62"/>
    <w:rsid w:val="003C42F8"/>
    <w:rsid w:val="003C5305"/>
    <w:rsid w:val="003C5569"/>
    <w:rsid w:val="003C5D79"/>
    <w:rsid w:val="003C65CE"/>
    <w:rsid w:val="003C698A"/>
    <w:rsid w:val="003C6BF4"/>
    <w:rsid w:val="003C6C74"/>
    <w:rsid w:val="003C6FA6"/>
    <w:rsid w:val="003D08B6"/>
    <w:rsid w:val="003D0A9C"/>
    <w:rsid w:val="003D11B7"/>
    <w:rsid w:val="003D198F"/>
    <w:rsid w:val="003D1BAB"/>
    <w:rsid w:val="003D293D"/>
    <w:rsid w:val="003D2C54"/>
    <w:rsid w:val="003D2FBB"/>
    <w:rsid w:val="003D4CA2"/>
    <w:rsid w:val="003D50A8"/>
    <w:rsid w:val="003D5853"/>
    <w:rsid w:val="003D6024"/>
    <w:rsid w:val="003D6136"/>
    <w:rsid w:val="003D76CE"/>
    <w:rsid w:val="003E03B4"/>
    <w:rsid w:val="003E0E12"/>
    <w:rsid w:val="003E1111"/>
    <w:rsid w:val="003E1D0E"/>
    <w:rsid w:val="003E27E2"/>
    <w:rsid w:val="003E2CF0"/>
    <w:rsid w:val="003E3923"/>
    <w:rsid w:val="003E3F68"/>
    <w:rsid w:val="003E46D0"/>
    <w:rsid w:val="003E4ABA"/>
    <w:rsid w:val="003E4FE5"/>
    <w:rsid w:val="003E503F"/>
    <w:rsid w:val="003E5459"/>
    <w:rsid w:val="003E55BA"/>
    <w:rsid w:val="003E56E4"/>
    <w:rsid w:val="003E5C11"/>
    <w:rsid w:val="003E6A65"/>
    <w:rsid w:val="003E7917"/>
    <w:rsid w:val="003E79F7"/>
    <w:rsid w:val="003F01A1"/>
    <w:rsid w:val="003F0312"/>
    <w:rsid w:val="003F039A"/>
    <w:rsid w:val="003F0FA5"/>
    <w:rsid w:val="003F127E"/>
    <w:rsid w:val="003F1735"/>
    <w:rsid w:val="003F1936"/>
    <w:rsid w:val="003F2DA2"/>
    <w:rsid w:val="003F2E52"/>
    <w:rsid w:val="003F2F09"/>
    <w:rsid w:val="003F35B2"/>
    <w:rsid w:val="003F3F19"/>
    <w:rsid w:val="003F432E"/>
    <w:rsid w:val="003F4930"/>
    <w:rsid w:val="003F4E20"/>
    <w:rsid w:val="003F5784"/>
    <w:rsid w:val="003F5CB9"/>
    <w:rsid w:val="003F5CEF"/>
    <w:rsid w:val="003F61E2"/>
    <w:rsid w:val="003F660F"/>
    <w:rsid w:val="003F6A8F"/>
    <w:rsid w:val="003F6F97"/>
    <w:rsid w:val="003F702C"/>
    <w:rsid w:val="0040049C"/>
    <w:rsid w:val="004009A7"/>
    <w:rsid w:val="004010AB"/>
    <w:rsid w:val="00401175"/>
    <w:rsid w:val="00401789"/>
    <w:rsid w:val="00401F33"/>
    <w:rsid w:val="004024CA"/>
    <w:rsid w:val="004026E2"/>
    <w:rsid w:val="00402E51"/>
    <w:rsid w:val="00404156"/>
    <w:rsid w:val="00404A46"/>
    <w:rsid w:val="004051E2"/>
    <w:rsid w:val="004053F8"/>
    <w:rsid w:val="004054B0"/>
    <w:rsid w:val="00405995"/>
    <w:rsid w:val="0040620F"/>
    <w:rsid w:val="00406641"/>
    <w:rsid w:val="004069AB"/>
    <w:rsid w:val="004071D2"/>
    <w:rsid w:val="004075A9"/>
    <w:rsid w:val="00410886"/>
    <w:rsid w:val="00411077"/>
    <w:rsid w:val="00411436"/>
    <w:rsid w:val="00411CA9"/>
    <w:rsid w:val="0041222F"/>
    <w:rsid w:val="00412B33"/>
    <w:rsid w:val="004134B9"/>
    <w:rsid w:val="004136C6"/>
    <w:rsid w:val="004140C4"/>
    <w:rsid w:val="00415E2F"/>
    <w:rsid w:val="0041679D"/>
    <w:rsid w:val="00416B1E"/>
    <w:rsid w:val="00416E05"/>
    <w:rsid w:val="004219F4"/>
    <w:rsid w:val="00422191"/>
    <w:rsid w:val="0042285F"/>
    <w:rsid w:val="004228BD"/>
    <w:rsid w:val="00423355"/>
    <w:rsid w:val="00423508"/>
    <w:rsid w:val="004238EE"/>
    <w:rsid w:val="00423991"/>
    <w:rsid w:val="0042436F"/>
    <w:rsid w:val="0042441D"/>
    <w:rsid w:val="004249B8"/>
    <w:rsid w:val="00424E7B"/>
    <w:rsid w:val="00425744"/>
    <w:rsid w:val="004258AE"/>
    <w:rsid w:val="00425A5E"/>
    <w:rsid w:val="00425B8C"/>
    <w:rsid w:val="00425D5C"/>
    <w:rsid w:val="00426522"/>
    <w:rsid w:val="004268C7"/>
    <w:rsid w:val="00426C40"/>
    <w:rsid w:val="004270FD"/>
    <w:rsid w:val="00427B85"/>
    <w:rsid w:val="00427DCA"/>
    <w:rsid w:val="0043005E"/>
    <w:rsid w:val="004301CA"/>
    <w:rsid w:val="0043026A"/>
    <w:rsid w:val="0043044C"/>
    <w:rsid w:val="00430AC5"/>
    <w:rsid w:val="00430C58"/>
    <w:rsid w:val="0043121A"/>
    <w:rsid w:val="0043291D"/>
    <w:rsid w:val="00432A2F"/>
    <w:rsid w:val="0043337B"/>
    <w:rsid w:val="00433622"/>
    <w:rsid w:val="00433660"/>
    <w:rsid w:val="00433882"/>
    <w:rsid w:val="00433B97"/>
    <w:rsid w:val="00434266"/>
    <w:rsid w:val="004342E1"/>
    <w:rsid w:val="0043489C"/>
    <w:rsid w:val="00434C2D"/>
    <w:rsid w:val="00435C7F"/>
    <w:rsid w:val="00437108"/>
    <w:rsid w:val="00437C57"/>
    <w:rsid w:val="00437F06"/>
    <w:rsid w:val="00440148"/>
    <w:rsid w:val="00440360"/>
    <w:rsid w:val="00440ED9"/>
    <w:rsid w:val="0044184C"/>
    <w:rsid w:val="00441ECC"/>
    <w:rsid w:val="00443758"/>
    <w:rsid w:val="004442C7"/>
    <w:rsid w:val="004444B2"/>
    <w:rsid w:val="00444C07"/>
    <w:rsid w:val="00444FF4"/>
    <w:rsid w:val="004452C5"/>
    <w:rsid w:val="004455ED"/>
    <w:rsid w:val="004468A3"/>
    <w:rsid w:val="00446CFC"/>
    <w:rsid w:val="00446ED6"/>
    <w:rsid w:val="00452254"/>
    <w:rsid w:val="00452DF0"/>
    <w:rsid w:val="0045366C"/>
    <w:rsid w:val="00453788"/>
    <w:rsid w:val="00453F20"/>
    <w:rsid w:val="00454B2F"/>
    <w:rsid w:val="00454BF9"/>
    <w:rsid w:val="004551A2"/>
    <w:rsid w:val="00455254"/>
    <w:rsid w:val="0045617F"/>
    <w:rsid w:val="004603C6"/>
    <w:rsid w:val="004605FA"/>
    <w:rsid w:val="00460778"/>
    <w:rsid w:val="00460B7D"/>
    <w:rsid w:val="00460C2F"/>
    <w:rsid w:val="00460DEE"/>
    <w:rsid w:val="00461264"/>
    <w:rsid w:val="00461961"/>
    <w:rsid w:val="00461B04"/>
    <w:rsid w:val="00461B2D"/>
    <w:rsid w:val="00462744"/>
    <w:rsid w:val="004630C8"/>
    <w:rsid w:val="00463403"/>
    <w:rsid w:val="00463E1F"/>
    <w:rsid w:val="00463F01"/>
    <w:rsid w:val="0046414D"/>
    <w:rsid w:val="0046454B"/>
    <w:rsid w:val="004647B8"/>
    <w:rsid w:val="004658DB"/>
    <w:rsid w:val="00467847"/>
    <w:rsid w:val="00467CB5"/>
    <w:rsid w:val="0047088A"/>
    <w:rsid w:val="00470EE1"/>
    <w:rsid w:val="0047123F"/>
    <w:rsid w:val="00471533"/>
    <w:rsid w:val="00471571"/>
    <w:rsid w:val="00471D85"/>
    <w:rsid w:val="00471E44"/>
    <w:rsid w:val="004722B4"/>
    <w:rsid w:val="00472613"/>
    <w:rsid w:val="004730C4"/>
    <w:rsid w:val="004730E2"/>
    <w:rsid w:val="00473414"/>
    <w:rsid w:val="0047348A"/>
    <w:rsid w:val="00473885"/>
    <w:rsid w:val="00474283"/>
    <w:rsid w:val="004743E9"/>
    <w:rsid w:val="0047441D"/>
    <w:rsid w:val="004750E9"/>
    <w:rsid w:val="00475E44"/>
    <w:rsid w:val="004762BD"/>
    <w:rsid w:val="0047648E"/>
    <w:rsid w:val="004770A2"/>
    <w:rsid w:val="00477293"/>
    <w:rsid w:val="004779C5"/>
    <w:rsid w:val="004801E2"/>
    <w:rsid w:val="0048067A"/>
    <w:rsid w:val="00480C5D"/>
    <w:rsid w:val="00481C09"/>
    <w:rsid w:val="004822A1"/>
    <w:rsid w:val="0048238D"/>
    <w:rsid w:val="00482732"/>
    <w:rsid w:val="004829C3"/>
    <w:rsid w:val="0048328A"/>
    <w:rsid w:val="00483505"/>
    <w:rsid w:val="00483968"/>
    <w:rsid w:val="00483F51"/>
    <w:rsid w:val="00484121"/>
    <w:rsid w:val="004846E6"/>
    <w:rsid w:val="00484946"/>
    <w:rsid w:val="00484AFC"/>
    <w:rsid w:val="00484BB1"/>
    <w:rsid w:val="004862EF"/>
    <w:rsid w:val="0048799D"/>
    <w:rsid w:val="00487AF6"/>
    <w:rsid w:val="00490198"/>
    <w:rsid w:val="00490A01"/>
    <w:rsid w:val="00490FF2"/>
    <w:rsid w:val="0049126B"/>
    <w:rsid w:val="00491DCE"/>
    <w:rsid w:val="00491EDF"/>
    <w:rsid w:val="0049282E"/>
    <w:rsid w:val="00492BCF"/>
    <w:rsid w:val="00492CC4"/>
    <w:rsid w:val="00493239"/>
    <w:rsid w:val="00493655"/>
    <w:rsid w:val="004939B6"/>
    <w:rsid w:val="00494366"/>
    <w:rsid w:val="00494773"/>
    <w:rsid w:val="00495D28"/>
    <w:rsid w:val="00496B0B"/>
    <w:rsid w:val="00496C26"/>
    <w:rsid w:val="00497020"/>
    <w:rsid w:val="00497D1D"/>
    <w:rsid w:val="004A0B59"/>
    <w:rsid w:val="004A2459"/>
    <w:rsid w:val="004A27CF"/>
    <w:rsid w:val="004A35BD"/>
    <w:rsid w:val="004A3781"/>
    <w:rsid w:val="004A49BE"/>
    <w:rsid w:val="004A4A72"/>
    <w:rsid w:val="004A4DB6"/>
    <w:rsid w:val="004A51B3"/>
    <w:rsid w:val="004A538E"/>
    <w:rsid w:val="004A57C3"/>
    <w:rsid w:val="004A59DD"/>
    <w:rsid w:val="004A630F"/>
    <w:rsid w:val="004A7516"/>
    <w:rsid w:val="004B00C8"/>
    <w:rsid w:val="004B050A"/>
    <w:rsid w:val="004B0B64"/>
    <w:rsid w:val="004B1E5C"/>
    <w:rsid w:val="004B3D9D"/>
    <w:rsid w:val="004B4197"/>
    <w:rsid w:val="004B4ACD"/>
    <w:rsid w:val="004B5011"/>
    <w:rsid w:val="004B51A6"/>
    <w:rsid w:val="004B5294"/>
    <w:rsid w:val="004B5596"/>
    <w:rsid w:val="004B5782"/>
    <w:rsid w:val="004B5C46"/>
    <w:rsid w:val="004B693A"/>
    <w:rsid w:val="004B71FC"/>
    <w:rsid w:val="004B758A"/>
    <w:rsid w:val="004C1241"/>
    <w:rsid w:val="004C1559"/>
    <w:rsid w:val="004C1C68"/>
    <w:rsid w:val="004C1D1C"/>
    <w:rsid w:val="004C2045"/>
    <w:rsid w:val="004C2A54"/>
    <w:rsid w:val="004C3568"/>
    <w:rsid w:val="004C3E5C"/>
    <w:rsid w:val="004C42FE"/>
    <w:rsid w:val="004C5055"/>
    <w:rsid w:val="004C5383"/>
    <w:rsid w:val="004C57FB"/>
    <w:rsid w:val="004C5EF9"/>
    <w:rsid w:val="004C6313"/>
    <w:rsid w:val="004C638F"/>
    <w:rsid w:val="004C67E7"/>
    <w:rsid w:val="004C69E7"/>
    <w:rsid w:val="004C779B"/>
    <w:rsid w:val="004C7AE2"/>
    <w:rsid w:val="004C7D7F"/>
    <w:rsid w:val="004D0A15"/>
    <w:rsid w:val="004D0E6D"/>
    <w:rsid w:val="004D196E"/>
    <w:rsid w:val="004D1C2C"/>
    <w:rsid w:val="004D1F4D"/>
    <w:rsid w:val="004D25EF"/>
    <w:rsid w:val="004D276F"/>
    <w:rsid w:val="004D2B38"/>
    <w:rsid w:val="004D310B"/>
    <w:rsid w:val="004D4398"/>
    <w:rsid w:val="004D46D8"/>
    <w:rsid w:val="004D4C91"/>
    <w:rsid w:val="004D4D1D"/>
    <w:rsid w:val="004D54F1"/>
    <w:rsid w:val="004D71AA"/>
    <w:rsid w:val="004D72E4"/>
    <w:rsid w:val="004D7C3C"/>
    <w:rsid w:val="004D7DF2"/>
    <w:rsid w:val="004D7FD0"/>
    <w:rsid w:val="004E0783"/>
    <w:rsid w:val="004E0AE4"/>
    <w:rsid w:val="004E1A32"/>
    <w:rsid w:val="004E1C89"/>
    <w:rsid w:val="004E21F2"/>
    <w:rsid w:val="004E229B"/>
    <w:rsid w:val="004E264D"/>
    <w:rsid w:val="004E30EE"/>
    <w:rsid w:val="004E32D2"/>
    <w:rsid w:val="004E3A36"/>
    <w:rsid w:val="004E3D45"/>
    <w:rsid w:val="004E4443"/>
    <w:rsid w:val="004E4E92"/>
    <w:rsid w:val="004E57C4"/>
    <w:rsid w:val="004E5EF6"/>
    <w:rsid w:val="004E7193"/>
    <w:rsid w:val="004E7371"/>
    <w:rsid w:val="004E7542"/>
    <w:rsid w:val="004E75AD"/>
    <w:rsid w:val="004F0B3E"/>
    <w:rsid w:val="004F1246"/>
    <w:rsid w:val="004F1A8E"/>
    <w:rsid w:val="004F1D5A"/>
    <w:rsid w:val="004F208C"/>
    <w:rsid w:val="004F2DF5"/>
    <w:rsid w:val="004F2E6E"/>
    <w:rsid w:val="004F3153"/>
    <w:rsid w:val="004F3762"/>
    <w:rsid w:val="004F38EF"/>
    <w:rsid w:val="004F4BE9"/>
    <w:rsid w:val="004F5E83"/>
    <w:rsid w:val="004F646A"/>
    <w:rsid w:val="004F6CF6"/>
    <w:rsid w:val="004F772F"/>
    <w:rsid w:val="005002B4"/>
    <w:rsid w:val="00501486"/>
    <w:rsid w:val="005016BC"/>
    <w:rsid w:val="0050194B"/>
    <w:rsid w:val="0050243C"/>
    <w:rsid w:val="00502695"/>
    <w:rsid w:val="005026AB"/>
    <w:rsid w:val="005026F9"/>
    <w:rsid w:val="005027F8"/>
    <w:rsid w:val="005028FD"/>
    <w:rsid w:val="00503B8D"/>
    <w:rsid w:val="00503F7D"/>
    <w:rsid w:val="005049FF"/>
    <w:rsid w:val="00505016"/>
    <w:rsid w:val="00505224"/>
    <w:rsid w:val="00506DF0"/>
    <w:rsid w:val="0050705F"/>
    <w:rsid w:val="0051037E"/>
    <w:rsid w:val="00510BB6"/>
    <w:rsid w:val="00511DAD"/>
    <w:rsid w:val="00512B7F"/>
    <w:rsid w:val="00512D5D"/>
    <w:rsid w:val="00512DE2"/>
    <w:rsid w:val="00513794"/>
    <w:rsid w:val="00513CD5"/>
    <w:rsid w:val="00513E2A"/>
    <w:rsid w:val="00513E8C"/>
    <w:rsid w:val="00513FC6"/>
    <w:rsid w:val="005141B3"/>
    <w:rsid w:val="005146A4"/>
    <w:rsid w:val="00515CD8"/>
    <w:rsid w:val="00516064"/>
    <w:rsid w:val="005161CB"/>
    <w:rsid w:val="005164A6"/>
    <w:rsid w:val="00520209"/>
    <w:rsid w:val="0052041E"/>
    <w:rsid w:val="00520D12"/>
    <w:rsid w:val="00520E6E"/>
    <w:rsid w:val="00520F19"/>
    <w:rsid w:val="00522564"/>
    <w:rsid w:val="00522865"/>
    <w:rsid w:val="00522C10"/>
    <w:rsid w:val="00522C86"/>
    <w:rsid w:val="00522D1F"/>
    <w:rsid w:val="00523C4B"/>
    <w:rsid w:val="00523FE3"/>
    <w:rsid w:val="005244B5"/>
    <w:rsid w:val="005245D8"/>
    <w:rsid w:val="00524A54"/>
    <w:rsid w:val="00524CF3"/>
    <w:rsid w:val="00524EC4"/>
    <w:rsid w:val="00525D6F"/>
    <w:rsid w:val="00525E6F"/>
    <w:rsid w:val="0052681B"/>
    <w:rsid w:val="00526A84"/>
    <w:rsid w:val="00526C0F"/>
    <w:rsid w:val="00527128"/>
    <w:rsid w:val="00527BD5"/>
    <w:rsid w:val="00527E69"/>
    <w:rsid w:val="005302DF"/>
    <w:rsid w:val="00530E68"/>
    <w:rsid w:val="00531E77"/>
    <w:rsid w:val="00532E65"/>
    <w:rsid w:val="00533700"/>
    <w:rsid w:val="0053381D"/>
    <w:rsid w:val="00533B2E"/>
    <w:rsid w:val="00533DF2"/>
    <w:rsid w:val="00534C73"/>
    <w:rsid w:val="00535021"/>
    <w:rsid w:val="00535171"/>
    <w:rsid w:val="005351AC"/>
    <w:rsid w:val="005359C8"/>
    <w:rsid w:val="00535CE4"/>
    <w:rsid w:val="005369F0"/>
    <w:rsid w:val="00537484"/>
    <w:rsid w:val="00537A50"/>
    <w:rsid w:val="00537B6C"/>
    <w:rsid w:val="00537D9C"/>
    <w:rsid w:val="005405E9"/>
    <w:rsid w:val="005416F7"/>
    <w:rsid w:val="00542908"/>
    <w:rsid w:val="00542AE1"/>
    <w:rsid w:val="00543B20"/>
    <w:rsid w:val="0054428B"/>
    <w:rsid w:val="005444EC"/>
    <w:rsid w:val="00544776"/>
    <w:rsid w:val="00544A05"/>
    <w:rsid w:val="00544CA5"/>
    <w:rsid w:val="00545A35"/>
    <w:rsid w:val="00545E06"/>
    <w:rsid w:val="00550416"/>
    <w:rsid w:val="00550ECB"/>
    <w:rsid w:val="005514DC"/>
    <w:rsid w:val="00551957"/>
    <w:rsid w:val="005520E9"/>
    <w:rsid w:val="00553574"/>
    <w:rsid w:val="005538AA"/>
    <w:rsid w:val="0055422E"/>
    <w:rsid w:val="00554C40"/>
    <w:rsid w:val="00555014"/>
    <w:rsid w:val="005551A2"/>
    <w:rsid w:val="00555B72"/>
    <w:rsid w:val="00555CDB"/>
    <w:rsid w:val="00556489"/>
    <w:rsid w:val="00557074"/>
    <w:rsid w:val="00557557"/>
    <w:rsid w:val="00557895"/>
    <w:rsid w:val="0055789F"/>
    <w:rsid w:val="00557F9F"/>
    <w:rsid w:val="0056134F"/>
    <w:rsid w:val="0056211C"/>
    <w:rsid w:val="0056236C"/>
    <w:rsid w:val="0056401B"/>
    <w:rsid w:val="005655EF"/>
    <w:rsid w:val="00565D83"/>
    <w:rsid w:val="005665C9"/>
    <w:rsid w:val="00566965"/>
    <w:rsid w:val="00566C7A"/>
    <w:rsid w:val="00567A69"/>
    <w:rsid w:val="00567D79"/>
    <w:rsid w:val="00567F57"/>
    <w:rsid w:val="00571248"/>
    <w:rsid w:val="00571A91"/>
    <w:rsid w:val="0057244C"/>
    <w:rsid w:val="005725E0"/>
    <w:rsid w:val="00572731"/>
    <w:rsid w:val="005729AC"/>
    <w:rsid w:val="005730F8"/>
    <w:rsid w:val="00573549"/>
    <w:rsid w:val="005739F7"/>
    <w:rsid w:val="00573E64"/>
    <w:rsid w:val="00573ED5"/>
    <w:rsid w:val="00575156"/>
    <w:rsid w:val="005756D1"/>
    <w:rsid w:val="005758B3"/>
    <w:rsid w:val="00576553"/>
    <w:rsid w:val="005765CF"/>
    <w:rsid w:val="0057741C"/>
    <w:rsid w:val="0058004B"/>
    <w:rsid w:val="0058095B"/>
    <w:rsid w:val="00580DD0"/>
    <w:rsid w:val="00581606"/>
    <w:rsid w:val="00581EDD"/>
    <w:rsid w:val="00582008"/>
    <w:rsid w:val="00582B63"/>
    <w:rsid w:val="00582DDE"/>
    <w:rsid w:val="00582DE0"/>
    <w:rsid w:val="00583DA3"/>
    <w:rsid w:val="005841C0"/>
    <w:rsid w:val="00584A96"/>
    <w:rsid w:val="00585985"/>
    <w:rsid w:val="0058611C"/>
    <w:rsid w:val="00586C0C"/>
    <w:rsid w:val="005870B7"/>
    <w:rsid w:val="005871C3"/>
    <w:rsid w:val="00590209"/>
    <w:rsid w:val="005905E8"/>
    <w:rsid w:val="00591E5C"/>
    <w:rsid w:val="00592139"/>
    <w:rsid w:val="0059231A"/>
    <w:rsid w:val="005929FC"/>
    <w:rsid w:val="005943C0"/>
    <w:rsid w:val="00594642"/>
    <w:rsid w:val="0059483C"/>
    <w:rsid w:val="005948BB"/>
    <w:rsid w:val="00594C72"/>
    <w:rsid w:val="00595E46"/>
    <w:rsid w:val="005965DE"/>
    <w:rsid w:val="00596622"/>
    <w:rsid w:val="00596B88"/>
    <w:rsid w:val="00596E1B"/>
    <w:rsid w:val="00596E4F"/>
    <w:rsid w:val="00597087"/>
    <w:rsid w:val="00597772"/>
    <w:rsid w:val="005A01DC"/>
    <w:rsid w:val="005A0A64"/>
    <w:rsid w:val="005A0F0D"/>
    <w:rsid w:val="005A207C"/>
    <w:rsid w:val="005A2322"/>
    <w:rsid w:val="005A23D6"/>
    <w:rsid w:val="005A2661"/>
    <w:rsid w:val="005A2C0D"/>
    <w:rsid w:val="005A398F"/>
    <w:rsid w:val="005A4284"/>
    <w:rsid w:val="005A5E7C"/>
    <w:rsid w:val="005A755D"/>
    <w:rsid w:val="005A770A"/>
    <w:rsid w:val="005A7E6B"/>
    <w:rsid w:val="005B0009"/>
    <w:rsid w:val="005B03EA"/>
    <w:rsid w:val="005B0432"/>
    <w:rsid w:val="005B1091"/>
    <w:rsid w:val="005B147D"/>
    <w:rsid w:val="005B1709"/>
    <w:rsid w:val="005B1C00"/>
    <w:rsid w:val="005B2575"/>
    <w:rsid w:val="005B2620"/>
    <w:rsid w:val="005B3887"/>
    <w:rsid w:val="005B3D53"/>
    <w:rsid w:val="005B3E77"/>
    <w:rsid w:val="005B4C14"/>
    <w:rsid w:val="005B51C0"/>
    <w:rsid w:val="005B5852"/>
    <w:rsid w:val="005B5873"/>
    <w:rsid w:val="005B6010"/>
    <w:rsid w:val="005B6A21"/>
    <w:rsid w:val="005B6AC4"/>
    <w:rsid w:val="005B74A9"/>
    <w:rsid w:val="005C0141"/>
    <w:rsid w:val="005C07E1"/>
    <w:rsid w:val="005C0A68"/>
    <w:rsid w:val="005C29FE"/>
    <w:rsid w:val="005C318F"/>
    <w:rsid w:val="005C354D"/>
    <w:rsid w:val="005C39F3"/>
    <w:rsid w:val="005C5411"/>
    <w:rsid w:val="005C5520"/>
    <w:rsid w:val="005C61EB"/>
    <w:rsid w:val="005C63FB"/>
    <w:rsid w:val="005C68D0"/>
    <w:rsid w:val="005C6C97"/>
    <w:rsid w:val="005C77E2"/>
    <w:rsid w:val="005C7C56"/>
    <w:rsid w:val="005D05F0"/>
    <w:rsid w:val="005D2E06"/>
    <w:rsid w:val="005D2F2F"/>
    <w:rsid w:val="005D31D7"/>
    <w:rsid w:val="005D3F0A"/>
    <w:rsid w:val="005D4447"/>
    <w:rsid w:val="005D4943"/>
    <w:rsid w:val="005D5239"/>
    <w:rsid w:val="005D537A"/>
    <w:rsid w:val="005D5F2C"/>
    <w:rsid w:val="005D6214"/>
    <w:rsid w:val="005D7B15"/>
    <w:rsid w:val="005D7CF2"/>
    <w:rsid w:val="005E05CF"/>
    <w:rsid w:val="005E1102"/>
    <w:rsid w:val="005E2EBE"/>
    <w:rsid w:val="005E391E"/>
    <w:rsid w:val="005E3A3D"/>
    <w:rsid w:val="005E415B"/>
    <w:rsid w:val="005E44EE"/>
    <w:rsid w:val="005E5A00"/>
    <w:rsid w:val="005E6EA5"/>
    <w:rsid w:val="005E7220"/>
    <w:rsid w:val="005E773D"/>
    <w:rsid w:val="005F070D"/>
    <w:rsid w:val="005F0D3A"/>
    <w:rsid w:val="005F0FBD"/>
    <w:rsid w:val="005F13D7"/>
    <w:rsid w:val="005F15A9"/>
    <w:rsid w:val="005F1894"/>
    <w:rsid w:val="005F18BC"/>
    <w:rsid w:val="005F1C87"/>
    <w:rsid w:val="005F2152"/>
    <w:rsid w:val="005F2496"/>
    <w:rsid w:val="005F2499"/>
    <w:rsid w:val="005F24B1"/>
    <w:rsid w:val="005F3234"/>
    <w:rsid w:val="005F448C"/>
    <w:rsid w:val="005F52B0"/>
    <w:rsid w:val="005F5337"/>
    <w:rsid w:val="005F5764"/>
    <w:rsid w:val="005F5CC0"/>
    <w:rsid w:val="005F6399"/>
    <w:rsid w:val="005F6B89"/>
    <w:rsid w:val="00600C70"/>
    <w:rsid w:val="0060110C"/>
    <w:rsid w:val="00601A54"/>
    <w:rsid w:val="006025CC"/>
    <w:rsid w:val="00602651"/>
    <w:rsid w:val="006029B2"/>
    <w:rsid w:val="00602FAD"/>
    <w:rsid w:val="00605767"/>
    <w:rsid w:val="006057B0"/>
    <w:rsid w:val="006059AE"/>
    <w:rsid w:val="00605AD7"/>
    <w:rsid w:val="00605E5C"/>
    <w:rsid w:val="00605E82"/>
    <w:rsid w:val="0060669B"/>
    <w:rsid w:val="006068D9"/>
    <w:rsid w:val="0060737B"/>
    <w:rsid w:val="006073AD"/>
    <w:rsid w:val="00607BF9"/>
    <w:rsid w:val="00607EFC"/>
    <w:rsid w:val="00610343"/>
    <w:rsid w:val="00610778"/>
    <w:rsid w:val="00611168"/>
    <w:rsid w:val="00611296"/>
    <w:rsid w:val="0061161B"/>
    <w:rsid w:val="00611813"/>
    <w:rsid w:val="006128B4"/>
    <w:rsid w:val="006128BC"/>
    <w:rsid w:val="006134CD"/>
    <w:rsid w:val="006136EC"/>
    <w:rsid w:val="0061391A"/>
    <w:rsid w:val="006148A0"/>
    <w:rsid w:val="006150F4"/>
    <w:rsid w:val="0061589A"/>
    <w:rsid w:val="00616609"/>
    <w:rsid w:val="006215F8"/>
    <w:rsid w:val="006221F2"/>
    <w:rsid w:val="006224CC"/>
    <w:rsid w:val="006229BA"/>
    <w:rsid w:val="00622C87"/>
    <w:rsid w:val="00622E9C"/>
    <w:rsid w:val="006230C2"/>
    <w:rsid w:val="006234E6"/>
    <w:rsid w:val="0062363E"/>
    <w:rsid w:val="00623F06"/>
    <w:rsid w:val="006240C4"/>
    <w:rsid w:val="00624233"/>
    <w:rsid w:val="00624666"/>
    <w:rsid w:val="00624AC7"/>
    <w:rsid w:val="006254FC"/>
    <w:rsid w:val="00625588"/>
    <w:rsid w:val="00625754"/>
    <w:rsid w:val="0062667C"/>
    <w:rsid w:val="00626AEA"/>
    <w:rsid w:val="00626DB0"/>
    <w:rsid w:val="006270DC"/>
    <w:rsid w:val="00627CB4"/>
    <w:rsid w:val="00630465"/>
    <w:rsid w:val="00631156"/>
    <w:rsid w:val="006316F8"/>
    <w:rsid w:val="00631D20"/>
    <w:rsid w:val="00631F8F"/>
    <w:rsid w:val="0063205C"/>
    <w:rsid w:val="00633BB4"/>
    <w:rsid w:val="0063421B"/>
    <w:rsid w:val="00634CF3"/>
    <w:rsid w:val="00634D43"/>
    <w:rsid w:val="006351EF"/>
    <w:rsid w:val="0063549B"/>
    <w:rsid w:val="006356EF"/>
    <w:rsid w:val="00635ACD"/>
    <w:rsid w:val="00636E0D"/>
    <w:rsid w:val="0064098F"/>
    <w:rsid w:val="00641ECB"/>
    <w:rsid w:val="00642B28"/>
    <w:rsid w:val="006434A9"/>
    <w:rsid w:val="0064352F"/>
    <w:rsid w:val="00643C3F"/>
    <w:rsid w:val="00643E66"/>
    <w:rsid w:val="00643FD0"/>
    <w:rsid w:val="006443C8"/>
    <w:rsid w:val="006447CD"/>
    <w:rsid w:val="00645099"/>
    <w:rsid w:val="006469E3"/>
    <w:rsid w:val="00646E97"/>
    <w:rsid w:val="00646FB2"/>
    <w:rsid w:val="006470B9"/>
    <w:rsid w:val="00647CC1"/>
    <w:rsid w:val="00651BE4"/>
    <w:rsid w:val="0065224A"/>
    <w:rsid w:val="006537A0"/>
    <w:rsid w:val="00654573"/>
    <w:rsid w:val="00654939"/>
    <w:rsid w:val="00654C01"/>
    <w:rsid w:val="00655518"/>
    <w:rsid w:val="00655951"/>
    <w:rsid w:val="00655ED2"/>
    <w:rsid w:val="0065627E"/>
    <w:rsid w:val="0065631A"/>
    <w:rsid w:val="00656CDD"/>
    <w:rsid w:val="0065739F"/>
    <w:rsid w:val="0065740F"/>
    <w:rsid w:val="00657C7D"/>
    <w:rsid w:val="00660736"/>
    <w:rsid w:val="00660A45"/>
    <w:rsid w:val="00660C28"/>
    <w:rsid w:val="0066163B"/>
    <w:rsid w:val="00661F0B"/>
    <w:rsid w:val="00662168"/>
    <w:rsid w:val="00662C91"/>
    <w:rsid w:val="00662D2B"/>
    <w:rsid w:val="00662E1F"/>
    <w:rsid w:val="00663243"/>
    <w:rsid w:val="0066359F"/>
    <w:rsid w:val="0066374C"/>
    <w:rsid w:val="0066386E"/>
    <w:rsid w:val="00664406"/>
    <w:rsid w:val="0066482C"/>
    <w:rsid w:val="006667D9"/>
    <w:rsid w:val="00666BA6"/>
    <w:rsid w:val="00667419"/>
    <w:rsid w:val="00667509"/>
    <w:rsid w:val="00667E87"/>
    <w:rsid w:val="00667FF7"/>
    <w:rsid w:val="00670AFC"/>
    <w:rsid w:val="00671055"/>
    <w:rsid w:val="006712CC"/>
    <w:rsid w:val="006718C6"/>
    <w:rsid w:val="00671CA4"/>
    <w:rsid w:val="006725C9"/>
    <w:rsid w:val="006735CE"/>
    <w:rsid w:val="00673801"/>
    <w:rsid w:val="006742E5"/>
    <w:rsid w:val="006746AC"/>
    <w:rsid w:val="00674939"/>
    <w:rsid w:val="0067511E"/>
    <w:rsid w:val="00675982"/>
    <w:rsid w:val="00675CF9"/>
    <w:rsid w:val="00675D0F"/>
    <w:rsid w:val="00675D54"/>
    <w:rsid w:val="0067647C"/>
    <w:rsid w:val="006772CD"/>
    <w:rsid w:val="0068052F"/>
    <w:rsid w:val="00680AC9"/>
    <w:rsid w:val="00680C75"/>
    <w:rsid w:val="00681222"/>
    <w:rsid w:val="00681F42"/>
    <w:rsid w:val="00682763"/>
    <w:rsid w:val="00682AB5"/>
    <w:rsid w:val="00683069"/>
    <w:rsid w:val="00683727"/>
    <w:rsid w:val="006838B1"/>
    <w:rsid w:val="00683C29"/>
    <w:rsid w:val="00684491"/>
    <w:rsid w:val="006852E7"/>
    <w:rsid w:val="00685E5B"/>
    <w:rsid w:val="00686513"/>
    <w:rsid w:val="006866C0"/>
    <w:rsid w:val="00687619"/>
    <w:rsid w:val="00687830"/>
    <w:rsid w:val="00687AA2"/>
    <w:rsid w:val="0069026A"/>
    <w:rsid w:val="006906C9"/>
    <w:rsid w:val="00691674"/>
    <w:rsid w:val="0069231D"/>
    <w:rsid w:val="00692931"/>
    <w:rsid w:val="00692BDB"/>
    <w:rsid w:val="00693FF4"/>
    <w:rsid w:val="00694F91"/>
    <w:rsid w:val="006950F2"/>
    <w:rsid w:val="006950F8"/>
    <w:rsid w:val="00695573"/>
    <w:rsid w:val="00695E45"/>
    <w:rsid w:val="00696261"/>
    <w:rsid w:val="00696534"/>
    <w:rsid w:val="00696702"/>
    <w:rsid w:val="00697583"/>
    <w:rsid w:val="006A07E1"/>
    <w:rsid w:val="006A0DDE"/>
    <w:rsid w:val="006A1564"/>
    <w:rsid w:val="006A1CEB"/>
    <w:rsid w:val="006A1CEE"/>
    <w:rsid w:val="006A20DF"/>
    <w:rsid w:val="006A2A54"/>
    <w:rsid w:val="006A2FF7"/>
    <w:rsid w:val="006A30DB"/>
    <w:rsid w:val="006A312E"/>
    <w:rsid w:val="006A45A7"/>
    <w:rsid w:val="006A482D"/>
    <w:rsid w:val="006A4AF6"/>
    <w:rsid w:val="006A5609"/>
    <w:rsid w:val="006A57B9"/>
    <w:rsid w:val="006A5AC1"/>
    <w:rsid w:val="006A60B0"/>
    <w:rsid w:val="006A6A8E"/>
    <w:rsid w:val="006A6CF9"/>
    <w:rsid w:val="006A6E17"/>
    <w:rsid w:val="006A743B"/>
    <w:rsid w:val="006A76ED"/>
    <w:rsid w:val="006A7AE9"/>
    <w:rsid w:val="006B0548"/>
    <w:rsid w:val="006B061D"/>
    <w:rsid w:val="006B097F"/>
    <w:rsid w:val="006B0B8B"/>
    <w:rsid w:val="006B0E1F"/>
    <w:rsid w:val="006B181C"/>
    <w:rsid w:val="006B2083"/>
    <w:rsid w:val="006B34E9"/>
    <w:rsid w:val="006B3589"/>
    <w:rsid w:val="006B3630"/>
    <w:rsid w:val="006B4700"/>
    <w:rsid w:val="006B47D5"/>
    <w:rsid w:val="006B4E1B"/>
    <w:rsid w:val="006B566D"/>
    <w:rsid w:val="006B5ADB"/>
    <w:rsid w:val="006B5E9F"/>
    <w:rsid w:val="006B6657"/>
    <w:rsid w:val="006C1533"/>
    <w:rsid w:val="006C19DD"/>
    <w:rsid w:val="006C1BBB"/>
    <w:rsid w:val="006C21F9"/>
    <w:rsid w:val="006C25A5"/>
    <w:rsid w:val="006C27AF"/>
    <w:rsid w:val="006C2BE0"/>
    <w:rsid w:val="006C35D8"/>
    <w:rsid w:val="006C3983"/>
    <w:rsid w:val="006C42DF"/>
    <w:rsid w:val="006C4E09"/>
    <w:rsid w:val="006C5062"/>
    <w:rsid w:val="006C5188"/>
    <w:rsid w:val="006C5287"/>
    <w:rsid w:val="006C5539"/>
    <w:rsid w:val="006C554E"/>
    <w:rsid w:val="006C5B06"/>
    <w:rsid w:val="006C5F9D"/>
    <w:rsid w:val="006C6207"/>
    <w:rsid w:val="006C68A8"/>
    <w:rsid w:val="006C7638"/>
    <w:rsid w:val="006D031A"/>
    <w:rsid w:val="006D042D"/>
    <w:rsid w:val="006D1314"/>
    <w:rsid w:val="006D2BBF"/>
    <w:rsid w:val="006D33BB"/>
    <w:rsid w:val="006D36A9"/>
    <w:rsid w:val="006D3BB0"/>
    <w:rsid w:val="006D3C16"/>
    <w:rsid w:val="006D3CEC"/>
    <w:rsid w:val="006D3EBD"/>
    <w:rsid w:val="006D3FAF"/>
    <w:rsid w:val="006D409C"/>
    <w:rsid w:val="006D40D6"/>
    <w:rsid w:val="006D4273"/>
    <w:rsid w:val="006D58E4"/>
    <w:rsid w:val="006D5B03"/>
    <w:rsid w:val="006D5B64"/>
    <w:rsid w:val="006D6669"/>
    <w:rsid w:val="006D71C1"/>
    <w:rsid w:val="006D744A"/>
    <w:rsid w:val="006D7596"/>
    <w:rsid w:val="006D7B12"/>
    <w:rsid w:val="006E0E3C"/>
    <w:rsid w:val="006E1D2D"/>
    <w:rsid w:val="006E2FC0"/>
    <w:rsid w:val="006E30AB"/>
    <w:rsid w:val="006E363F"/>
    <w:rsid w:val="006E4039"/>
    <w:rsid w:val="006E4EFA"/>
    <w:rsid w:val="006E55BE"/>
    <w:rsid w:val="006E5D2C"/>
    <w:rsid w:val="006E5F9F"/>
    <w:rsid w:val="006E63A5"/>
    <w:rsid w:val="006E63CA"/>
    <w:rsid w:val="006E7F09"/>
    <w:rsid w:val="006F0C9B"/>
    <w:rsid w:val="006F12D9"/>
    <w:rsid w:val="006F1D3E"/>
    <w:rsid w:val="006F239E"/>
    <w:rsid w:val="006F24B2"/>
    <w:rsid w:val="006F2CEA"/>
    <w:rsid w:val="006F2DF7"/>
    <w:rsid w:val="006F3105"/>
    <w:rsid w:val="006F31AE"/>
    <w:rsid w:val="006F3635"/>
    <w:rsid w:val="006F45B9"/>
    <w:rsid w:val="006F4621"/>
    <w:rsid w:val="006F4F9C"/>
    <w:rsid w:val="006F5AFE"/>
    <w:rsid w:val="006F5E28"/>
    <w:rsid w:val="006F664C"/>
    <w:rsid w:val="006F6C49"/>
    <w:rsid w:val="006F6D3A"/>
    <w:rsid w:val="006F77EC"/>
    <w:rsid w:val="006F7813"/>
    <w:rsid w:val="006F7D26"/>
    <w:rsid w:val="0070011A"/>
    <w:rsid w:val="007001C0"/>
    <w:rsid w:val="007005CD"/>
    <w:rsid w:val="00700BD3"/>
    <w:rsid w:val="00701139"/>
    <w:rsid w:val="0070138B"/>
    <w:rsid w:val="0070157B"/>
    <w:rsid w:val="00701616"/>
    <w:rsid w:val="0070216E"/>
    <w:rsid w:val="007022AB"/>
    <w:rsid w:val="00702806"/>
    <w:rsid w:val="00702E2B"/>
    <w:rsid w:val="00702E88"/>
    <w:rsid w:val="00703913"/>
    <w:rsid w:val="00704886"/>
    <w:rsid w:val="00704ACC"/>
    <w:rsid w:val="00705E45"/>
    <w:rsid w:val="00706413"/>
    <w:rsid w:val="0070736D"/>
    <w:rsid w:val="007075E6"/>
    <w:rsid w:val="007102B6"/>
    <w:rsid w:val="00710411"/>
    <w:rsid w:val="007111FD"/>
    <w:rsid w:val="007117D9"/>
    <w:rsid w:val="00711DA2"/>
    <w:rsid w:val="007137B1"/>
    <w:rsid w:val="00713CAF"/>
    <w:rsid w:val="00714E7A"/>
    <w:rsid w:val="00715595"/>
    <w:rsid w:val="00715A3D"/>
    <w:rsid w:val="00716431"/>
    <w:rsid w:val="00716D58"/>
    <w:rsid w:val="0071754A"/>
    <w:rsid w:val="007176AE"/>
    <w:rsid w:val="0072074C"/>
    <w:rsid w:val="00721003"/>
    <w:rsid w:val="007214F1"/>
    <w:rsid w:val="0072279F"/>
    <w:rsid w:val="00722A23"/>
    <w:rsid w:val="0072314B"/>
    <w:rsid w:val="00723E6A"/>
    <w:rsid w:val="0072434C"/>
    <w:rsid w:val="0072445E"/>
    <w:rsid w:val="00724572"/>
    <w:rsid w:val="007248D8"/>
    <w:rsid w:val="007250C7"/>
    <w:rsid w:val="00725D9C"/>
    <w:rsid w:val="0072655F"/>
    <w:rsid w:val="0072665D"/>
    <w:rsid w:val="007278A4"/>
    <w:rsid w:val="007279AA"/>
    <w:rsid w:val="007301CA"/>
    <w:rsid w:val="007301F3"/>
    <w:rsid w:val="00730C68"/>
    <w:rsid w:val="00730EFC"/>
    <w:rsid w:val="00731E4C"/>
    <w:rsid w:val="00733C27"/>
    <w:rsid w:val="0073443D"/>
    <w:rsid w:val="00734FDD"/>
    <w:rsid w:val="00735824"/>
    <w:rsid w:val="007358AB"/>
    <w:rsid w:val="007406CF"/>
    <w:rsid w:val="00740D93"/>
    <w:rsid w:val="00742120"/>
    <w:rsid w:val="007422E7"/>
    <w:rsid w:val="007425BA"/>
    <w:rsid w:val="00742E97"/>
    <w:rsid w:val="007431BF"/>
    <w:rsid w:val="00743347"/>
    <w:rsid w:val="007435F5"/>
    <w:rsid w:val="00743698"/>
    <w:rsid w:val="00743BBD"/>
    <w:rsid w:val="0074452E"/>
    <w:rsid w:val="00744B47"/>
    <w:rsid w:val="0074539E"/>
    <w:rsid w:val="007459A1"/>
    <w:rsid w:val="007462F2"/>
    <w:rsid w:val="0074637C"/>
    <w:rsid w:val="0074679A"/>
    <w:rsid w:val="007473E0"/>
    <w:rsid w:val="0074755F"/>
    <w:rsid w:val="00747B3A"/>
    <w:rsid w:val="00750646"/>
    <w:rsid w:val="00751418"/>
    <w:rsid w:val="0075143C"/>
    <w:rsid w:val="00751E62"/>
    <w:rsid w:val="00751F1B"/>
    <w:rsid w:val="00752045"/>
    <w:rsid w:val="00752798"/>
    <w:rsid w:val="00752E0C"/>
    <w:rsid w:val="00753247"/>
    <w:rsid w:val="00753B53"/>
    <w:rsid w:val="00753FE5"/>
    <w:rsid w:val="00754D52"/>
    <w:rsid w:val="007554FD"/>
    <w:rsid w:val="007562F8"/>
    <w:rsid w:val="007570F5"/>
    <w:rsid w:val="00757DEA"/>
    <w:rsid w:val="00760B46"/>
    <w:rsid w:val="00760EE0"/>
    <w:rsid w:val="00761470"/>
    <w:rsid w:val="007616E6"/>
    <w:rsid w:val="0076334C"/>
    <w:rsid w:val="00763608"/>
    <w:rsid w:val="007638A4"/>
    <w:rsid w:val="0076421E"/>
    <w:rsid w:val="00764E9D"/>
    <w:rsid w:val="0076535D"/>
    <w:rsid w:val="007663DA"/>
    <w:rsid w:val="00766EFF"/>
    <w:rsid w:val="007671B3"/>
    <w:rsid w:val="0076722B"/>
    <w:rsid w:val="0076753E"/>
    <w:rsid w:val="00767FAF"/>
    <w:rsid w:val="00770230"/>
    <w:rsid w:val="007708EA"/>
    <w:rsid w:val="00770E70"/>
    <w:rsid w:val="007711BA"/>
    <w:rsid w:val="00771559"/>
    <w:rsid w:val="00771FDF"/>
    <w:rsid w:val="007733FF"/>
    <w:rsid w:val="00773A39"/>
    <w:rsid w:val="00774133"/>
    <w:rsid w:val="00774C7A"/>
    <w:rsid w:val="007772B8"/>
    <w:rsid w:val="00777D8C"/>
    <w:rsid w:val="0078076F"/>
    <w:rsid w:val="007807CB"/>
    <w:rsid w:val="00780933"/>
    <w:rsid w:val="007814CA"/>
    <w:rsid w:val="00781701"/>
    <w:rsid w:val="0078263B"/>
    <w:rsid w:val="007826C4"/>
    <w:rsid w:val="0078279D"/>
    <w:rsid w:val="00782957"/>
    <w:rsid w:val="007836D3"/>
    <w:rsid w:val="00783EFD"/>
    <w:rsid w:val="0078406F"/>
    <w:rsid w:val="00784140"/>
    <w:rsid w:val="00784A4E"/>
    <w:rsid w:val="007850B4"/>
    <w:rsid w:val="007851A1"/>
    <w:rsid w:val="00785250"/>
    <w:rsid w:val="00785A8A"/>
    <w:rsid w:val="007861A0"/>
    <w:rsid w:val="00786FD5"/>
    <w:rsid w:val="007908DF"/>
    <w:rsid w:val="00790E6F"/>
    <w:rsid w:val="00791666"/>
    <w:rsid w:val="00791F4C"/>
    <w:rsid w:val="007926DA"/>
    <w:rsid w:val="00792D99"/>
    <w:rsid w:val="00793108"/>
    <w:rsid w:val="0079313F"/>
    <w:rsid w:val="00793E3A"/>
    <w:rsid w:val="00796867"/>
    <w:rsid w:val="007969F8"/>
    <w:rsid w:val="00796D17"/>
    <w:rsid w:val="00797CC0"/>
    <w:rsid w:val="007A0314"/>
    <w:rsid w:val="007A0897"/>
    <w:rsid w:val="007A0AEB"/>
    <w:rsid w:val="007A1CDC"/>
    <w:rsid w:val="007A2B54"/>
    <w:rsid w:val="007A3125"/>
    <w:rsid w:val="007A3462"/>
    <w:rsid w:val="007A35EC"/>
    <w:rsid w:val="007A3783"/>
    <w:rsid w:val="007A37D2"/>
    <w:rsid w:val="007A39C9"/>
    <w:rsid w:val="007A3D7F"/>
    <w:rsid w:val="007A3E8A"/>
    <w:rsid w:val="007A4227"/>
    <w:rsid w:val="007A48EA"/>
    <w:rsid w:val="007A4C0D"/>
    <w:rsid w:val="007A5097"/>
    <w:rsid w:val="007A567E"/>
    <w:rsid w:val="007A5764"/>
    <w:rsid w:val="007A6DF4"/>
    <w:rsid w:val="007A768C"/>
    <w:rsid w:val="007B1629"/>
    <w:rsid w:val="007B1AF3"/>
    <w:rsid w:val="007B21B1"/>
    <w:rsid w:val="007B2395"/>
    <w:rsid w:val="007B3C0B"/>
    <w:rsid w:val="007B46F0"/>
    <w:rsid w:val="007B4D5E"/>
    <w:rsid w:val="007B4FD6"/>
    <w:rsid w:val="007B55F2"/>
    <w:rsid w:val="007B5CEF"/>
    <w:rsid w:val="007B6366"/>
    <w:rsid w:val="007B652F"/>
    <w:rsid w:val="007B689E"/>
    <w:rsid w:val="007B69BC"/>
    <w:rsid w:val="007B717D"/>
    <w:rsid w:val="007B72CD"/>
    <w:rsid w:val="007B7AE6"/>
    <w:rsid w:val="007C0325"/>
    <w:rsid w:val="007C120A"/>
    <w:rsid w:val="007C1ADD"/>
    <w:rsid w:val="007C1D96"/>
    <w:rsid w:val="007C245E"/>
    <w:rsid w:val="007C3FF1"/>
    <w:rsid w:val="007C437C"/>
    <w:rsid w:val="007C43D4"/>
    <w:rsid w:val="007C4426"/>
    <w:rsid w:val="007C44F5"/>
    <w:rsid w:val="007C4A0B"/>
    <w:rsid w:val="007C550D"/>
    <w:rsid w:val="007C5993"/>
    <w:rsid w:val="007C62D0"/>
    <w:rsid w:val="007C639A"/>
    <w:rsid w:val="007C6979"/>
    <w:rsid w:val="007C6F9B"/>
    <w:rsid w:val="007C70D9"/>
    <w:rsid w:val="007C7460"/>
    <w:rsid w:val="007C7618"/>
    <w:rsid w:val="007C78CF"/>
    <w:rsid w:val="007C7BDA"/>
    <w:rsid w:val="007D0453"/>
    <w:rsid w:val="007D0656"/>
    <w:rsid w:val="007D069A"/>
    <w:rsid w:val="007D0821"/>
    <w:rsid w:val="007D0D61"/>
    <w:rsid w:val="007D185F"/>
    <w:rsid w:val="007D1F1B"/>
    <w:rsid w:val="007D251D"/>
    <w:rsid w:val="007D26B8"/>
    <w:rsid w:val="007D4142"/>
    <w:rsid w:val="007D4374"/>
    <w:rsid w:val="007D4AF7"/>
    <w:rsid w:val="007D5131"/>
    <w:rsid w:val="007D6A3A"/>
    <w:rsid w:val="007D7134"/>
    <w:rsid w:val="007D7701"/>
    <w:rsid w:val="007D7851"/>
    <w:rsid w:val="007D79E1"/>
    <w:rsid w:val="007D7DBB"/>
    <w:rsid w:val="007D7FDD"/>
    <w:rsid w:val="007D7FEB"/>
    <w:rsid w:val="007E0F07"/>
    <w:rsid w:val="007E1277"/>
    <w:rsid w:val="007E1706"/>
    <w:rsid w:val="007E19A7"/>
    <w:rsid w:val="007E31C9"/>
    <w:rsid w:val="007E37E0"/>
    <w:rsid w:val="007E37FD"/>
    <w:rsid w:val="007E536B"/>
    <w:rsid w:val="007E581D"/>
    <w:rsid w:val="007E69B9"/>
    <w:rsid w:val="007E7093"/>
    <w:rsid w:val="007E74EC"/>
    <w:rsid w:val="007F057A"/>
    <w:rsid w:val="007F0946"/>
    <w:rsid w:val="007F0D0D"/>
    <w:rsid w:val="007F0FF7"/>
    <w:rsid w:val="007F25B3"/>
    <w:rsid w:val="007F3537"/>
    <w:rsid w:val="007F36BB"/>
    <w:rsid w:val="007F3D22"/>
    <w:rsid w:val="007F3E96"/>
    <w:rsid w:val="007F3EBA"/>
    <w:rsid w:val="007F4026"/>
    <w:rsid w:val="007F4CD1"/>
    <w:rsid w:val="007F5363"/>
    <w:rsid w:val="007F5748"/>
    <w:rsid w:val="007F6748"/>
    <w:rsid w:val="007F7527"/>
    <w:rsid w:val="007F7708"/>
    <w:rsid w:val="007F7912"/>
    <w:rsid w:val="00800006"/>
    <w:rsid w:val="00800032"/>
    <w:rsid w:val="008003B7"/>
    <w:rsid w:val="00800911"/>
    <w:rsid w:val="00800AA1"/>
    <w:rsid w:val="00801DCF"/>
    <w:rsid w:val="008029A2"/>
    <w:rsid w:val="008033EF"/>
    <w:rsid w:val="00803869"/>
    <w:rsid w:val="008038DB"/>
    <w:rsid w:val="0080393D"/>
    <w:rsid w:val="00803B61"/>
    <w:rsid w:val="00803E86"/>
    <w:rsid w:val="008043A7"/>
    <w:rsid w:val="0080542F"/>
    <w:rsid w:val="00805D6A"/>
    <w:rsid w:val="0080690D"/>
    <w:rsid w:val="00807683"/>
    <w:rsid w:val="00807B05"/>
    <w:rsid w:val="008110DB"/>
    <w:rsid w:val="00811DE1"/>
    <w:rsid w:val="00814C6C"/>
    <w:rsid w:val="00814FC3"/>
    <w:rsid w:val="00816756"/>
    <w:rsid w:val="00817E61"/>
    <w:rsid w:val="008200DF"/>
    <w:rsid w:val="00820550"/>
    <w:rsid w:val="00821991"/>
    <w:rsid w:val="00821A57"/>
    <w:rsid w:val="00821A84"/>
    <w:rsid w:val="00821B83"/>
    <w:rsid w:val="008220AB"/>
    <w:rsid w:val="00822D7D"/>
    <w:rsid w:val="008231F6"/>
    <w:rsid w:val="0082383D"/>
    <w:rsid w:val="00823A31"/>
    <w:rsid w:val="00823B5B"/>
    <w:rsid w:val="00823C73"/>
    <w:rsid w:val="00824D9B"/>
    <w:rsid w:val="00824FD7"/>
    <w:rsid w:val="0082505C"/>
    <w:rsid w:val="00825086"/>
    <w:rsid w:val="0082537D"/>
    <w:rsid w:val="008257DA"/>
    <w:rsid w:val="00825A3E"/>
    <w:rsid w:val="00825CF6"/>
    <w:rsid w:val="00825F7B"/>
    <w:rsid w:val="00826010"/>
    <w:rsid w:val="0082601D"/>
    <w:rsid w:val="008262F9"/>
    <w:rsid w:val="00827496"/>
    <w:rsid w:val="00827994"/>
    <w:rsid w:val="008301EB"/>
    <w:rsid w:val="008303CA"/>
    <w:rsid w:val="00830680"/>
    <w:rsid w:val="00830820"/>
    <w:rsid w:val="00830F5D"/>
    <w:rsid w:val="008310C8"/>
    <w:rsid w:val="00831A61"/>
    <w:rsid w:val="00832D1A"/>
    <w:rsid w:val="00834323"/>
    <w:rsid w:val="00834637"/>
    <w:rsid w:val="00834E58"/>
    <w:rsid w:val="00835696"/>
    <w:rsid w:val="00837213"/>
    <w:rsid w:val="00837C70"/>
    <w:rsid w:val="008400F8"/>
    <w:rsid w:val="0084052C"/>
    <w:rsid w:val="0084076D"/>
    <w:rsid w:val="00840EE7"/>
    <w:rsid w:val="00841CAB"/>
    <w:rsid w:val="008428C9"/>
    <w:rsid w:val="008428FE"/>
    <w:rsid w:val="00842CB2"/>
    <w:rsid w:val="00843707"/>
    <w:rsid w:val="008443FF"/>
    <w:rsid w:val="00844A16"/>
    <w:rsid w:val="00844CC9"/>
    <w:rsid w:val="00844EB1"/>
    <w:rsid w:val="0084538D"/>
    <w:rsid w:val="00845A40"/>
    <w:rsid w:val="008464DB"/>
    <w:rsid w:val="00846C7E"/>
    <w:rsid w:val="008472E8"/>
    <w:rsid w:val="008474F8"/>
    <w:rsid w:val="00850106"/>
    <w:rsid w:val="008509A2"/>
    <w:rsid w:val="0085116B"/>
    <w:rsid w:val="00852506"/>
    <w:rsid w:val="008526F6"/>
    <w:rsid w:val="00852A57"/>
    <w:rsid w:val="0085397C"/>
    <w:rsid w:val="00853E31"/>
    <w:rsid w:val="008544B2"/>
    <w:rsid w:val="008559E5"/>
    <w:rsid w:val="00856235"/>
    <w:rsid w:val="008564B2"/>
    <w:rsid w:val="00856C40"/>
    <w:rsid w:val="00857184"/>
    <w:rsid w:val="00860AD9"/>
    <w:rsid w:val="00861972"/>
    <w:rsid w:val="008622AA"/>
    <w:rsid w:val="00862ADA"/>
    <w:rsid w:val="00862C04"/>
    <w:rsid w:val="00862ED6"/>
    <w:rsid w:val="00863C60"/>
    <w:rsid w:val="00864230"/>
    <w:rsid w:val="008645F6"/>
    <w:rsid w:val="008654E3"/>
    <w:rsid w:val="008671FF"/>
    <w:rsid w:val="00867BC9"/>
    <w:rsid w:val="00867E05"/>
    <w:rsid w:val="0087019C"/>
    <w:rsid w:val="0087052A"/>
    <w:rsid w:val="00870632"/>
    <w:rsid w:val="00871435"/>
    <w:rsid w:val="00871D64"/>
    <w:rsid w:val="0087389B"/>
    <w:rsid w:val="00873D9C"/>
    <w:rsid w:val="00874054"/>
    <w:rsid w:val="0087451A"/>
    <w:rsid w:val="00874CF8"/>
    <w:rsid w:val="008752D0"/>
    <w:rsid w:val="008758A6"/>
    <w:rsid w:val="00877037"/>
    <w:rsid w:val="008777F7"/>
    <w:rsid w:val="008778B9"/>
    <w:rsid w:val="008802AD"/>
    <w:rsid w:val="0088076D"/>
    <w:rsid w:val="00880848"/>
    <w:rsid w:val="00880E02"/>
    <w:rsid w:val="008812A8"/>
    <w:rsid w:val="0088146B"/>
    <w:rsid w:val="0088235D"/>
    <w:rsid w:val="008824CF"/>
    <w:rsid w:val="00882BE8"/>
    <w:rsid w:val="00882D62"/>
    <w:rsid w:val="008834C5"/>
    <w:rsid w:val="00883546"/>
    <w:rsid w:val="00884E69"/>
    <w:rsid w:val="008852C8"/>
    <w:rsid w:val="008854E5"/>
    <w:rsid w:val="008857F3"/>
    <w:rsid w:val="00885F09"/>
    <w:rsid w:val="00886724"/>
    <w:rsid w:val="00886A15"/>
    <w:rsid w:val="00886CE3"/>
    <w:rsid w:val="00886D63"/>
    <w:rsid w:val="008872DF"/>
    <w:rsid w:val="00890E94"/>
    <w:rsid w:val="00891A68"/>
    <w:rsid w:val="00891C83"/>
    <w:rsid w:val="00891E17"/>
    <w:rsid w:val="00892263"/>
    <w:rsid w:val="00892671"/>
    <w:rsid w:val="0089283A"/>
    <w:rsid w:val="00892B1D"/>
    <w:rsid w:val="00892D5C"/>
    <w:rsid w:val="00893326"/>
    <w:rsid w:val="00893661"/>
    <w:rsid w:val="00894BEE"/>
    <w:rsid w:val="008952A2"/>
    <w:rsid w:val="008957C0"/>
    <w:rsid w:val="00896783"/>
    <w:rsid w:val="0089719E"/>
    <w:rsid w:val="008A0B8F"/>
    <w:rsid w:val="008A0E6D"/>
    <w:rsid w:val="008A0EB9"/>
    <w:rsid w:val="008A10F1"/>
    <w:rsid w:val="008A1BF7"/>
    <w:rsid w:val="008A2294"/>
    <w:rsid w:val="008A26E9"/>
    <w:rsid w:val="008A2C11"/>
    <w:rsid w:val="008A2C73"/>
    <w:rsid w:val="008A34B0"/>
    <w:rsid w:val="008A3759"/>
    <w:rsid w:val="008A589E"/>
    <w:rsid w:val="008A59CE"/>
    <w:rsid w:val="008A61F0"/>
    <w:rsid w:val="008A6429"/>
    <w:rsid w:val="008A6735"/>
    <w:rsid w:val="008A6E1D"/>
    <w:rsid w:val="008A78C0"/>
    <w:rsid w:val="008A7E1E"/>
    <w:rsid w:val="008A7F03"/>
    <w:rsid w:val="008B1915"/>
    <w:rsid w:val="008B1927"/>
    <w:rsid w:val="008B24FF"/>
    <w:rsid w:val="008B3217"/>
    <w:rsid w:val="008B3351"/>
    <w:rsid w:val="008B456B"/>
    <w:rsid w:val="008B4603"/>
    <w:rsid w:val="008B4827"/>
    <w:rsid w:val="008B4E12"/>
    <w:rsid w:val="008B5C14"/>
    <w:rsid w:val="008B63AE"/>
    <w:rsid w:val="008B6A10"/>
    <w:rsid w:val="008B7FFE"/>
    <w:rsid w:val="008C102C"/>
    <w:rsid w:val="008C10E7"/>
    <w:rsid w:val="008C1FCA"/>
    <w:rsid w:val="008C401C"/>
    <w:rsid w:val="008C4F1A"/>
    <w:rsid w:val="008C5087"/>
    <w:rsid w:val="008C5545"/>
    <w:rsid w:val="008C56FA"/>
    <w:rsid w:val="008C5CE6"/>
    <w:rsid w:val="008C5EE5"/>
    <w:rsid w:val="008C610E"/>
    <w:rsid w:val="008C6333"/>
    <w:rsid w:val="008C6A81"/>
    <w:rsid w:val="008C73E3"/>
    <w:rsid w:val="008C78B2"/>
    <w:rsid w:val="008C7BC0"/>
    <w:rsid w:val="008D0729"/>
    <w:rsid w:val="008D17EB"/>
    <w:rsid w:val="008D2C00"/>
    <w:rsid w:val="008D3DAA"/>
    <w:rsid w:val="008D5055"/>
    <w:rsid w:val="008D50A6"/>
    <w:rsid w:val="008D529D"/>
    <w:rsid w:val="008D595C"/>
    <w:rsid w:val="008D5FB1"/>
    <w:rsid w:val="008D657B"/>
    <w:rsid w:val="008D6831"/>
    <w:rsid w:val="008D74EB"/>
    <w:rsid w:val="008D76A8"/>
    <w:rsid w:val="008E06F6"/>
    <w:rsid w:val="008E12C6"/>
    <w:rsid w:val="008E14DD"/>
    <w:rsid w:val="008E1FC3"/>
    <w:rsid w:val="008E299F"/>
    <w:rsid w:val="008E2C1F"/>
    <w:rsid w:val="008E30E9"/>
    <w:rsid w:val="008E380B"/>
    <w:rsid w:val="008E3942"/>
    <w:rsid w:val="008E3966"/>
    <w:rsid w:val="008E3F17"/>
    <w:rsid w:val="008E4523"/>
    <w:rsid w:val="008E4AED"/>
    <w:rsid w:val="008E4F4D"/>
    <w:rsid w:val="008E54B1"/>
    <w:rsid w:val="008E568D"/>
    <w:rsid w:val="008E5EA9"/>
    <w:rsid w:val="008E61B2"/>
    <w:rsid w:val="008E67E6"/>
    <w:rsid w:val="008F048B"/>
    <w:rsid w:val="008F0745"/>
    <w:rsid w:val="008F0A11"/>
    <w:rsid w:val="008F0BB1"/>
    <w:rsid w:val="008F10B7"/>
    <w:rsid w:val="008F1318"/>
    <w:rsid w:val="008F28D2"/>
    <w:rsid w:val="008F2A20"/>
    <w:rsid w:val="008F2C9B"/>
    <w:rsid w:val="008F2DA0"/>
    <w:rsid w:val="008F3128"/>
    <w:rsid w:val="008F3738"/>
    <w:rsid w:val="008F3791"/>
    <w:rsid w:val="008F3AFB"/>
    <w:rsid w:val="008F3B39"/>
    <w:rsid w:val="008F3FFF"/>
    <w:rsid w:val="008F4199"/>
    <w:rsid w:val="008F52E9"/>
    <w:rsid w:val="008F52EA"/>
    <w:rsid w:val="008F54C6"/>
    <w:rsid w:val="008F72DC"/>
    <w:rsid w:val="008F7EBE"/>
    <w:rsid w:val="00901212"/>
    <w:rsid w:val="00901CA9"/>
    <w:rsid w:val="00902194"/>
    <w:rsid w:val="0090220D"/>
    <w:rsid w:val="00902241"/>
    <w:rsid w:val="00902DE2"/>
    <w:rsid w:val="0090365C"/>
    <w:rsid w:val="00903DE7"/>
    <w:rsid w:val="0090407D"/>
    <w:rsid w:val="00904AE0"/>
    <w:rsid w:val="0090530E"/>
    <w:rsid w:val="009053CB"/>
    <w:rsid w:val="009065DA"/>
    <w:rsid w:val="009066BF"/>
    <w:rsid w:val="0090782C"/>
    <w:rsid w:val="0091135A"/>
    <w:rsid w:val="009119C2"/>
    <w:rsid w:val="00912703"/>
    <w:rsid w:val="009131E8"/>
    <w:rsid w:val="00913486"/>
    <w:rsid w:val="00913F08"/>
    <w:rsid w:val="00914512"/>
    <w:rsid w:val="009151A6"/>
    <w:rsid w:val="0091589E"/>
    <w:rsid w:val="00915A23"/>
    <w:rsid w:val="00917FC6"/>
    <w:rsid w:val="00920B22"/>
    <w:rsid w:val="00921279"/>
    <w:rsid w:val="009216B9"/>
    <w:rsid w:val="0092332D"/>
    <w:rsid w:val="00924583"/>
    <w:rsid w:val="009246DA"/>
    <w:rsid w:val="0092509B"/>
    <w:rsid w:val="00925136"/>
    <w:rsid w:val="00925DEF"/>
    <w:rsid w:val="00925F89"/>
    <w:rsid w:val="00927A18"/>
    <w:rsid w:val="00930184"/>
    <w:rsid w:val="009305DC"/>
    <w:rsid w:val="00930F5F"/>
    <w:rsid w:val="00930FC7"/>
    <w:rsid w:val="0093100B"/>
    <w:rsid w:val="00931822"/>
    <w:rsid w:val="00931D4D"/>
    <w:rsid w:val="00931E84"/>
    <w:rsid w:val="0093223A"/>
    <w:rsid w:val="00932D1C"/>
    <w:rsid w:val="00933778"/>
    <w:rsid w:val="00933CD9"/>
    <w:rsid w:val="00933D83"/>
    <w:rsid w:val="0093424D"/>
    <w:rsid w:val="0093474B"/>
    <w:rsid w:val="00935B6A"/>
    <w:rsid w:val="009369D6"/>
    <w:rsid w:val="00937892"/>
    <w:rsid w:val="009407E6"/>
    <w:rsid w:val="009408EB"/>
    <w:rsid w:val="0094139E"/>
    <w:rsid w:val="0094238C"/>
    <w:rsid w:val="0094264F"/>
    <w:rsid w:val="009427F7"/>
    <w:rsid w:val="009429FB"/>
    <w:rsid w:val="00942FB5"/>
    <w:rsid w:val="00943874"/>
    <w:rsid w:val="00943A0A"/>
    <w:rsid w:val="00943D57"/>
    <w:rsid w:val="009462FC"/>
    <w:rsid w:val="00946D87"/>
    <w:rsid w:val="0094712D"/>
    <w:rsid w:val="009472ED"/>
    <w:rsid w:val="00947CC8"/>
    <w:rsid w:val="00951480"/>
    <w:rsid w:val="00953901"/>
    <w:rsid w:val="00954A26"/>
    <w:rsid w:val="00954E4A"/>
    <w:rsid w:val="0095500D"/>
    <w:rsid w:val="00956439"/>
    <w:rsid w:val="0095656C"/>
    <w:rsid w:val="00956FF1"/>
    <w:rsid w:val="0096073B"/>
    <w:rsid w:val="00960D48"/>
    <w:rsid w:val="009613E3"/>
    <w:rsid w:val="009614C8"/>
    <w:rsid w:val="009616BF"/>
    <w:rsid w:val="0096185A"/>
    <w:rsid w:val="00961C28"/>
    <w:rsid w:val="00962106"/>
    <w:rsid w:val="00962D9A"/>
    <w:rsid w:val="00962FC8"/>
    <w:rsid w:val="009632E5"/>
    <w:rsid w:val="00963464"/>
    <w:rsid w:val="00963A3E"/>
    <w:rsid w:val="00963E8C"/>
    <w:rsid w:val="0096447F"/>
    <w:rsid w:val="00964688"/>
    <w:rsid w:val="00964823"/>
    <w:rsid w:val="00964B5C"/>
    <w:rsid w:val="00965137"/>
    <w:rsid w:val="00965BB7"/>
    <w:rsid w:val="00967259"/>
    <w:rsid w:val="0097120F"/>
    <w:rsid w:val="009718CD"/>
    <w:rsid w:val="0097192D"/>
    <w:rsid w:val="00971A20"/>
    <w:rsid w:val="00971B66"/>
    <w:rsid w:val="00972139"/>
    <w:rsid w:val="009724BC"/>
    <w:rsid w:val="00972B24"/>
    <w:rsid w:val="0097302E"/>
    <w:rsid w:val="00973241"/>
    <w:rsid w:val="00974585"/>
    <w:rsid w:val="0097463A"/>
    <w:rsid w:val="00974926"/>
    <w:rsid w:val="009756BA"/>
    <w:rsid w:val="00975778"/>
    <w:rsid w:val="00975EB9"/>
    <w:rsid w:val="00975F1A"/>
    <w:rsid w:val="00976EE7"/>
    <w:rsid w:val="0097705C"/>
    <w:rsid w:val="00981762"/>
    <w:rsid w:val="009817D7"/>
    <w:rsid w:val="0098180D"/>
    <w:rsid w:val="00983332"/>
    <w:rsid w:val="00984390"/>
    <w:rsid w:val="00984898"/>
    <w:rsid w:val="009848F1"/>
    <w:rsid w:val="00984C92"/>
    <w:rsid w:val="0098556E"/>
    <w:rsid w:val="009858F9"/>
    <w:rsid w:val="00985B7C"/>
    <w:rsid w:val="00985E92"/>
    <w:rsid w:val="00987CAC"/>
    <w:rsid w:val="0099142A"/>
    <w:rsid w:val="009923CB"/>
    <w:rsid w:val="00992622"/>
    <w:rsid w:val="00992E25"/>
    <w:rsid w:val="00993001"/>
    <w:rsid w:val="009933D8"/>
    <w:rsid w:val="00995826"/>
    <w:rsid w:val="009962A1"/>
    <w:rsid w:val="00997D01"/>
    <w:rsid w:val="009A077F"/>
    <w:rsid w:val="009A2028"/>
    <w:rsid w:val="009A37A3"/>
    <w:rsid w:val="009A40E1"/>
    <w:rsid w:val="009A4E4C"/>
    <w:rsid w:val="009A554D"/>
    <w:rsid w:val="009A5FA4"/>
    <w:rsid w:val="009A603A"/>
    <w:rsid w:val="009A6986"/>
    <w:rsid w:val="009A6BDC"/>
    <w:rsid w:val="009A6D37"/>
    <w:rsid w:val="009A7DE3"/>
    <w:rsid w:val="009B01E3"/>
    <w:rsid w:val="009B0478"/>
    <w:rsid w:val="009B0579"/>
    <w:rsid w:val="009B0CB8"/>
    <w:rsid w:val="009B125F"/>
    <w:rsid w:val="009B139F"/>
    <w:rsid w:val="009B1874"/>
    <w:rsid w:val="009B1E9A"/>
    <w:rsid w:val="009B1F89"/>
    <w:rsid w:val="009B230F"/>
    <w:rsid w:val="009B299E"/>
    <w:rsid w:val="009B2F9A"/>
    <w:rsid w:val="009B449B"/>
    <w:rsid w:val="009B5102"/>
    <w:rsid w:val="009B596A"/>
    <w:rsid w:val="009B5BE6"/>
    <w:rsid w:val="009B642A"/>
    <w:rsid w:val="009B64B0"/>
    <w:rsid w:val="009B6FAC"/>
    <w:rsid w:val="009B7524"/>
    <w:rsid w:val="009B7A06"/>
    <w:rsid w:val="009B7F5B"/>
    <w:rsid w:val="009C0788"/>
    <w:rsid w:val="009C17D4"/>
    <w:rsid w:val="009C1DE4"/>
    <w:rsid w:val="009C358B"/>
    <w:rsid w:val="009C4475"/>
    <w:rsid w:val="009C4652"/>
    <w:rsid w:val="009C4A81"/>
    <w:rsid w:val="009C539E"/>
    <w:rsid w:val="009C53D0"/>
    <w:rsid w:val="009C5885"/>
    <w:rsid w:val="009C5F85"/>
    <w:rsid w:val="009C6AF7"/>
    <w:rsid w:val="009D1058"/>
    <w:rsid w:val="009D1075"/>
    <w:rsid w:val="009D1719"/>
    <w:rsid w:val="009D1EB9"/>
    <w:rsid w:val="009D1FF5"/>
    <w:rsid w:val="009D2FEE"/>
    <w:rsid w:val="009D31C7"/>
    <w:rsid w:val="009D3E9C"/>
    <w:rsid w:val="009D4681"/>
    <w:rsid w:val="009D5173"/>
    <w:rsid w:val="009D5C6C"/>
    <w:rsid w:val="009E032C"/>
    <w:rsid w:val="009E0AF2"/>
    <w:rsid w:val="009E1A74"/>
    <w:rsid w:val="009E1D9A"/>
    <w:rsid w:val="009E22F9"/>
    <w:rsid w:val="009E2B40"/>
    <w:rsid w:val="009E312F"/>
    <w:rsid w:val="009E3F6C"/>
    <w:rsid w:val="009E3FC7"/>
    <w:rsid w:val="009E50F3"/>
    <w:rsid w:val="009E569D"/>
    <w:rsid w:val="009E5F78"/>
    <w:rsid w:val="009E6B5D"/>
    <w:rsid w:val="009E7173"/>
    <w:rsid w:val="009E763D"/>
    <w:rsid w:val="009E7AFA"/>
    <w:rsid w:val="009E7E16"/>
    <w:rsid w:val="009F0998"/>
    <w:rsid w:val="009F14F0"/>
    <w:rsid w:val="009F1B7A"/>
    <w:rsid w:val="009F2462"/>
    <w:rsid w:val="009F2D03"/>
    <w:rsid w:val="009F40D7"/>
    <w:rsid w:val="009F4861"/>
    <w:rsid w:val="009F4CA1"/>
    <w:rsid w:val="009F50E4"/>
    <w:rsid w:val="009F5BC8"/>
    <w:rsid w:val="009F6A58"/>
    <w:rsid w:val="009F6BA8"/>
    <w:rsid w:val="009F6CA7"/>
    <w:rsid w:val="009F76EA"/>
    <w:rsid w:val="009F79E4"/>
    <w:rsid w:val="00A000B4"/>
    <w:rsid w:val="00A00302"/>
    <w:rsid w:val="00A00A86"/>
    <w:rsid w:val="00A02081"/>
    <w:rsid w:val="00A0217B"/>
    <w:rsid w:val="00A02568"/>
    <w:rsid w:val="00A028AE"/>
    <w:rsid w:val="00A02917"/>
    <w:rsid w:val="00A02E6E"/>
    <w:rsid w:val="00A03AF6"/>
    <w:rsid w:val="00A03D54"/>
    <w:rsid w:val="00A0479A"/>
    <w:rsid w:val="00A04BF2"/>
    <w:rsid w:val="00A06566"/>
    <w:rsid w:val="00A0682A"/>
    <w:rsid w:val="00A0710D"/>
    <w:rsid w:val="00A07C78"/>
    <w:rsid w:val="00A107F0"/>
    <w:rsid w:val="00A10E42"/>
    <w:rsid w:val="00A11949"/>
    <w:rsid w:val="00A121AE"/>
    <w:rsid w:val="00A12C8A"/>
    <w:rsid w:val="00A13713"/>
    <w:rsid w:val="00A13843"/>
    <w:rsid w:val="00A1396D"/>
    <w:rsid w:val="00A13A1F"/>
    <w:rsid w:val="00A1528C"/>
    <w:rsid w:val="00A1576F"/>
    <w:rsid w:val="00A15C6D"/>
    <w:rsid w:val="00A1685C"/>
    <w:rsid w:val="00A16949"/>
    <w:rsid w:val="00A17688"/>
    <w:rsid w:val="00A17A59"/>
    <w:rsid w:val="00A20417"/>
    <w:rsid w:val="00A208DA"/>
    <w:rsid w:val="00A20F89"/>
    <w:rsid w:val="00A22246"/>
    <w:rsid w:val="00A229BF"/>
    <w:rsid w:val="00A22F88"/>
    <w:rsid w:val="00A2346D"/>
    <w:rsid w:val="00A26CBC"/>
    <w:rsid w:val="00A27337"/>
    <w:rsid w:val="00A2756B"/>
    <w:rsid w:val="00A30144"/>
    <w:rsid w:val="00A302E4"/>
    <w:rsid w:val="00A309A3"/>
    <w:rsid w:val="00A30B01"/>
    <w:rsid w:val="00A31159"/>
    <w:rsid w:val="00A31604"/>
    <w:rsid w:val="00A319C5"/>
    <w:rsid w:val="00A319F9"/>
    <w:rsid w:val="00A324F9"/>
    <w:rsid w:val="00A337CC"/>
    <w:rsid w:val="00A33EF9"/>
    <w:rsid w:val="00A347B3"/>
    <w:rsid w:val="00A348DB"/>
    <w:rsid w:val="00A35277"/>
    <w:rsid w:val="00A353D6"/>
    <w:rsid w:val="00A35777"/>
    <w:rsid w:val="00A35870"/>
    <w:rsid w:val="00A35B16"/>
    <w:rsid w:val="00A35E63"/>
    <w:rsid w:val="00A3630C"/>
    <w:rsid w:val="00A37150"/>
    <w:rsid w:val="00A4015D"/>
    <w:rsid w:val="00A4076F"/>
    <w:rsid w:val="00A40DCD"/>
    <w:rsid w:val="00A4156F"/>
    <w:rsid w:val="00A41989"/>
    <w:rsid w:val="00A4240C"/>
    <w:rsid w:val="00A42559"/>
    <w:rsid w:val="00A42865"/>
    <w:rsid w:val="00A42C57"/>
    <w:rsid w:val="00A44956"/>
    <w:rsid w:val="00A44B50"/>
    <w:rsid w:val="00A4598D"/>
    <w:rsid w:val="00A45FAC"/>
    <w:rsid w:val="00A467DF"/>
    <w:rsid w:val="00A46A5C"/>
    <w:rsid w:val="00A46ED9"/>
    <w:rsid w:val="00A47543"/>
    <w:rsid w:val="00A477D8"/>
    <w:rsid w:val="00A47AC9"/>
    <w:rsid w:val="00A47C84"/>
    <w:rsid w:val="00A504B9"/>
    <w:rsid w:val="00A52954"/>
    <w:rsid w:val="00A538A3"/>
    <w:rsid w:val="00A53B9E"/>
    <w:rsid w:val="00A53C3D"/>
    <w:rsid w:val="00A53E30"/>
    <w:rsid w:val="00A54503"/>
    <w:rsid w:val="00A54941"/>
    <w:rsid w:val="00A5595A"/>
    <w:rsid w:val="00A570E3"/>
    <w:rsid w:val="00A5733D"/>
    <w:rsid w:val="00A60D84"/>
    <w:rsid w:val="00A6137A"/>
    <w:rsid w:val="00A618D2"/>
    <w:rsid w:val="00A61EF8"/>
    <w:rsid w:val="00A62044"/>
    <w:rsid w:val="00A62055"/>
    <w:rsid w:val="00A6228A"/>
    <w:rsid w:val="00A63CC7"/>
    <w:rsid w:val="00A63D84"/>
    <w:rsid w:val="00A644CA"/>
    <w:rsid w:val="00A649BE"/>
    <w:rsid w:val="00A64B04"/>
    <w:rsid w:val="00A6508A"/>
    <w:rsid w:val="00A65746"/>
    <w:rsid w:val="00A65A96"/>
    <w:rsid w:val="00A65B6E"/>
    <w:rsid w:val="00A66ECD"/>
    <w:rsid w:val="00A670AF"/>
    <w:rsid w:val="00A67DDD"/>
    <w:rsid w:val="00A67F27"/>
    <w:rsid w:val="00A67FB1"/>
    <w:rsid w:val="00A7035B"/>
    <w:rsid w:val="00A70C82"/>
    <w:rsid w:val="00A71068"/>
    <w:rsid w:val="00A7155D"/>
    <w:rsid w:val="00A72687"/>
    <w:rsid w:val="00A72918"/>
    <w:rsid w:val="00A72FEA"/>
    <w:rsid w:val="00A734F9"/>
    <w:rsid w:val="00A738FA"/>
    <w:rsid w:val="00A74927"/>
    <w:rsid w:val="00A74D59"/>
    <w:rsid w:val="00A74D92"/>
    <w:rsid w:val="00A75251"/>
    <w:rsid w:val="00A75EBA"/>
    <w:rsid w:val="00A75FA2"/>
    <w:rsid w:val="00A76561"/>
    <w:rsid w:val="00A76BA8"/>
    <w:rsid w:val="00A7726D"/>
    <w:rsid w:val="00A772ED"/>
    <w:rsid w:val="00A80429"/>
    <w:rsid w:val="00A80852"/>
    <w:rsid w:val="00A8086A"/>
    <w:rsid w:val="00A8152A"/>
    <w:rsid w:val="00A81A9E"/>
    <w:rsid w:val="00A81DE9"/>
    <w:rsid w:val="00A83160"/>
    <w:rsid w:val="00A83350"/>
    <w:rsid w:val="00A833A1"/>
    <w:rsid w:val="00A83512"/>
    <w:rsid w:val="00A83615"/>
    <w:rsid w:val="00A83C7E"/>
    <w:rsid w:val="00A84406"/>
    <w:rsid w:val="00A848A8"/>
    <w:rsid w:val="00A84C8D"/>
    <w:rsid w:val="00A84D4A"/>
    <w:rsid w:val="00A84F9B"/>
    <w:rsid w:val="00A8539F"/>
    <w:rsid w:val="00A8581F"/>
    <w:rsid w:val="00A86326"/>
    <w:rsid w:val="00A86B85"/>
    <w:rsid w:val="00A86E2E"/>
    <w:rsid w:val="00A87ADD"/>
    <w:rsid w:val="00A87E44"/>
    <w:rsid w:val="00A903A1"/>
    <w:rsid w:val="00A90E16"/>
    <w:rsid w:val="00A910AF"/>
    <w:rsid w:val="00A914A1"/>
    <w:rsid w:val="00A9249D"/>
    <w:rsid w:val="00A9276C"/>
    <w:rsid w:val="00A93473"/>
    <w:rsid w:val="00A93C30"/>
    <w:rsid w:val="00A93F35"/>
    <w:rsid w:val="00A95777"/>
    <w:rsid w:val="00A95F8D"/>
    <w:rsid w:val="00A960A9"/>
    <w:rsid w:val="00A96530"/>
    <w:rsid w:val="00A97736"/>
    <w:rsid w:val="00A977CC"/>
    <w:rsid w:val="00A979A9"/>
    <w:rsid w:val="00AA04A7"/>
    <w:rsid w:val="00AA090B"/>
    <w:rsid w:val="00AA20CD"/>
    <w:rsid w:val="00AA3562"/>
    <w:rsid w:val="00AA36E6"/>
    <w:rsid w:val="00AA3D7F"/>
    <w:rsid w:val="00AA3E20"/>
    <w:rsid w:val="00AA5522"/>
    <w:rsid w:val="00AA5535"/>
    <w:rsid w:val="00AA5801"/>
    <w:rsid w:val="00AA5F56"/>
    <w:rsid w:val="00AA6453"/>
    <w:rsid w:val="00AA6685"/>
    <w:rsid w:val="00AA74E9"/>
    <w:rsid w:val="00AA756D"/>
    <w:rsid w:val="00AA7D17"/>
    <w:rsid w:val="00AB01C9"/>
    <w:rsid w:val="00AB0982"/>
    <w:rsid w:val="00AB103E"/>
    <w:rsid w:val="00AB1198"/>
    <w:rsid w:val="00AB2525"/>
    <w:rsid w:val="00AB2A56"/>
    <w:rsid w:val="00AB2B54"/>
    <w:rsid w:val="00AB3050"/>
    <w:rsid w:val="00AB4273"/>
    <w:rsid w:val="00AB49EB"/>
    <w:rsid w:val="00AB4F5C"/>
    <w:rsid w:val="00AB562F"/>
    <w:rsid w:val="00AB580D"/>
    <w:rsid w:val="00AB6237"/>
    <w:rsid w:val="00AB6493"/>
    <w:rsid w:val="00AB65A6"/>
    <w:rsid w:val="00AB71EC"/>
    <w:rsid w:val="00AB7356"/>
    <w:rsid w:val="00AB74A0"/>
    <w:rsid w:val="00AB7DE6"/>
    <w:rsid w:val="00AC00B2"/>
    <w:rsid w:val="00AC051C"/>
    <w:rsid w:val="00AC0BA9"/>
    <w:rsid w:val="00AC0DE4"/>
    <w:rsid w:val="00AC12D7"/>
    <w:rsid w:val="00AC169D"/>
    <w:rsid w:val="00AC18D5"/>
    <w:rsid w:val="00AC2068"/>
    <w:rsid w:val="00AC2484"/>
    <w:rsid w:val="00AC2E34"/>
    <w:rsid w:val="00AC3148"/>
    <w:rsid w:val="00AC3372"/>
    <w:rsid w:val="00AC3C02"/>
    <w:rsid w:val="00AC4C99"/>
    <w:rsid w:val="00AC57B4"/>
    <w:rsid w:val="00AC5B07"/>
    <w:rsid w:val="00AC604C"/>
    <w:rsid w:val="00AC7082"/>
    <w:rsid w:val="00AC7E4C"/>
    <w:rsid w:val="00AD03D1"/>
    <w:rsid w:val="00AD11AA"/>
    <w:rsid w:val="00AD17AA"/>
    <w:rsid w:val="00AD3031"/>
    <w:rsid w:val="00AD3638"/>
    <w:rsid w:val="00AD3D30"/>
    <w:rsid w:val="00AD54B0"/>
    <w:rsid w:val="00AD55A3"/>
    <w:rsid w:val="00AD5BBD"/>
    <w:rsid w:val="00AD5CB4"/>
    <w:rsid w:val="00AD63F9"/>
    <w:rsid w:val="00AD65A4"/>
    <w:rsid w:val="00AD68D8"/>
    <w:rsid w:val="00AD7494"/>
    <w:rsid w:val="00AE0F20"/>
    <w:rsid w:val="00AE127B"/>
    <w:rsid w:val="00AE1907"/>
    <w:rsid w:val="00AE2024"/>
    <w:rsid w:val="00AE246D"/>
    <w:rsid w:val="00AE24F2"/>
    <w:rsid w:val="00AE334B"/>
    <w:rsid w:val="00AE423C"/>
    <w:rsid w:val="00AE42B9"/>
    <w:rsid w:val="00AE5771"/>
    <w:rsid w:val="00AE5F04"/>
    <w:rsid w:val="00AE6279"/>
    <w:rsid w:val="00AE661C"/>
    <w:rsid w:val="00AE67B7"/>
    <w:rsid w:val="00AE71C5"/>
    <w:rsid w:val="00AF0BEF"/>
    <w:rsid w:val="00AF1015"/>
    <w:rsid w:val="00AF1991"/>
    <w:rsid w:val="00AF2C2E"/>
    <w:rsid w:val="00AF3748"/>
    <w:rsid w:val="00AF38A7"/>
    <w:rsid w:val="00AF3C1D"/>
    <w:rsid w:val="00AF476A"/>
    <w:rsid w:val="00AF4DF6"/>
    <w:rsid w:val="00AF4F24"/>
    <w:rsid w:val="00AF4F44"/>
    <w:rsid w:val="00AF53C9"/>
    <w:rsid w:val="00AF60E7"/>
    <w:rsid w:val="00AF74C7"/>
    <w:rsid w:val="00AF7763"/>
    <w:rsid w:val="00AF7905"/>
    <w:rsid w:val="00B004FA"/>
    <w:rsid w:val="00B006F0"/>
    <w:rsid w:val="00B00778"/>
    <w:rsid w:val="00B016B6"/>
    <w:rsid w:val="00B016E4"/>
    <w:rsid w:val="00B02209"/>
    <w:rsid w:val="00B02651"/>
    <w:rsid w:val="00B02741"/>
    <w:rsid w:val="00B03DA7"/>
    <w:rsid w:val="00B0477F"/>
    <w:rsid w:val="00B04928"/>
    <w:rsid w:val="00B04AD3"/>
    <w:rsid w:val="00B050C4"/>
    <w:rsid w:val="00B051D2"/>
    <w:rsid w:val="00B05599"/>
    <w:rsid w:val="00B07162"/>
    <w:rsid w:val="00B10184"/>
    <w:rsid w:val="00B109AA"/>
    <w:rsid w:val="00B10F5C"/>
    <w:rsid w:val="00B116EC"/>
    <w:rsid w:val="00B12696"/>
    <w:rsid w:val="00B14163"/>
    <w:rsid w:val="00B141F6"/>
    <w:rsid w:val="00B145B7"/>
    <w:rsid w:val="00B15776"/>
    <w:rsid w:val="00B15CAC"/>
    <w:rsid w:val="00B20C86"/>
    <w:rsid w:val="00B20D19"/>
    <w:rsid w:val="00B214A7"/>
    <w:rsid w:val="00B21D18"/>
    <w:rsid w:val="00B228BB"/>
    <w:rsid w:val="00B2290C"/>
    <w:rsid w:val="00B22D37"/>
    <w:rsid w:val="00B23DE2"/>
    <w:rsid w:val="00B23EDE"/>
    <w:rsid w:val="00B2465E"/>
    <w:rsid w:val="00B2475A"/>
    <w:rsid w:val="00B25589"/>
    <w:rsid w:val="00B261AD"/>
    <w:rsid w:val="00B26209"/>
    <w:rsid w:val="00B26362"/>
    <w:rsid w:val="00B266D1"/>
    <w:rsid w:val="00B26BC1"/>
    <w:rsid w:val="00B26FC1"/>
    <w:rsid w:val="00B26FE0"/>
    <w:rsid w:val="00B3059C"/>
    <w:rsid w:val="00B30D61"/>
    <w:rsid w:val="00B31402"/>
    <w:rsid w:val="00B31C37"/>
    <w:rsid w:val="00B32A92"/>
    <w:rsid w:val="00B32F46"/>
    <w:rsid w:val="00B330CD"/>
    <w:rsid w:val="00B34097"/>
    <w:rsid w:val="00B352AB"/>
    <w:rsid w:val="00B35795"/>
    <w:rsid w:val="00B35B80"/>
    <w:rsid w:val="00B35EC5"/>
    <w:rsid w:val="00B35F1C"/>
    <w:rsid w:val="00B35F25"/>
    <w:rsid w:val="00B360AC"/>
    <w:rsid w:val="00B36C93"/>
    <w:rsid w:val="00B37A61"/>
    <w:rsid w:val="00B408C9"/>
    <w:rsid w:val="00B40C76"/>
    <w:rsid w:val="00B40D63"/>
    <w:rsid w:val="00B410A4"/>
    <w:rsid w:val="00B41328"/>
    <w:rsid w:val="00B41B73"/>
    <w:rsid w:val="00B41FBA"/>
    <w:rsid w:val="00B4225B"/>
    <w:rsid w:val="00B42361"/>
    <w:rsid w:val="00B427BC"/>
    <w:rsid w:val="00B43275"/>
    <w:rsid w:val="00B436D6"/>
    <w:rsid w:val="00B438EA"/>
    <w:rsid w:val="00B44566"/>
    <w:rsid w:val="00B44B0B"/>
    <w:rsid w:val="00B461E3"/>
    <w:rsid w:val="00B46B37"/>
    <w:rsid w:val="00B46C96"/>
    <w:rsid w:val="00B47914"/>
    <w:rsid w:val="00B479F8"/>
    <w:rsid w:val="00B47C7C"/>
    <w:rsid w:val="00B47D48"/>
    <w:rsid w:val="00B47FAA"/>
    <w:rsid w:val="00B5144D"/>
    <w:rsid w:val="00B514C8"/>
    <w:rsid w:val="00B5160F"/>
    <w:rsid w:val="00B51694"/>
    <w:rsid w:val="00B52C79"/>
    <w:rsid w:val="00B536E3"/>
    <w:rsid w:val="00B53799"/>
    <w:rsid w:val="00B5387C"/>
    <w:rsid w:val="00B53C9D"/>
    <w:rsid w:val="00B54193"/>
    <w:rsid w:val="00B546BB"/>
    <w:rsid w:val="00B54B6D"/>
    <w:rsid w:val="00B55087"/>
    <w:rsid w:val="00B556D6"/>
    <w:rsid w:val="00B55794"/>
    <w:rsid w:val="00B55D8A"/>
    <w:rsid w:val="00B561AF"/>
    <w:rsid w:val="00B564B7"/>
    <w:rsid w:val="00B575DD"/>
    <w:rsid w:val="00B5761B"/>
    <w:rsid w:val="00B57D5D"/>
    <w:rsid w:val="00B60039"/>
    <w:rsid w:val="00B6007D"/>
    <w:rsid w:val="00B600DD"/>
    <w:rsid w:val="00B6081E"/>
    <w:rsid w:val="00B60860"/>
    <w:rsid w:val="00B60B73"/>
    <w:rsid w:val="00B61CC1"/>
    <w:rsid w:val="00B62523"/>
    <w:rsid w:val="00B62653"/>
    <w:rsid w:val="00B6324F"/>
    <w:rsid w:val="00B6336F"/>
    <w:rsid w:val="00B6343F"/>
    <w:rsid w:val="00B6360C"/>
    <w:rsid w:val="00B63613"/>
    <w:rsid w:val="00B637EE"/>
    <w:rsid w:val="00B6409E"/>
    <w:rsid w:val="00B64437"/>
    <w:rsid w:val="00B64E0C"/>
    <w:rsid w:val="00B65511"/>
    <w:rsid w:val="00B655C5"/>
    <w:rsid w:val="00B6609C"/>
    <w:rsid w:val="00B66550"/>
    <w:rsid w:val="00B66880"/>
    <w:rsid w:val="00B66AD6"/>
    <w:rsid w:val="00B66E1B"/>
    <w:rsid w:val="00B703EC"/>
    <w:rsid w:val="00B70750"/>
    <w:rsid w:val="00B70C12"/>
    <w:rsid w:val="00B71375"/>
    <w:rsid w:val="00B71481"/>
    <w:rsid w:val="00B71C93"/>
    <w:rsid w:val="00B71E4F"/>
    <w:rsid w:val="00B721EE"/>
    <w:rsid w:val="00B723B0"/>
    <w:rsid w:val="00B724C4"/>
    <w:rsid w:val="00B7298D"/>
    <w:rsid w:val="00B72D91"/>
    <w:rsid w:val="00B7350A"/>
    <w:rsid w:val="00B7498C"/>
    <w:rsid w:val="00B74B20"/>
    <w:rsid w:val="00B75103"/>
    <w:rsid w:val="00B7537C"/>
    <w:rsid w:val="00B75F88"/>
    <w:rsid w:val="00B7654C"/>
    <w:rsid w:val="00B7692F"/>
    <w:rsid w:val="00B771B7"/>
    <w:rsid w:val="00B779AF"/>
    <w:rsid w:val="00B80AAD"/>
    <w:rsid w:val="00B80E1C"/>
    <w:rsid w:val="00B80E5A"/>
    <w:rsid w:val="00B8127E"/>
    <w:rsid w:val="00B81F0A"/>
    <w:rsid w:val="00B832EC"/>
    <w:rsid w:val="00B83B7A"/>
    <w:rsid w:val="00B844F0"/>
    <w:rsid w:val="00B84910"/>
    <w:rsid w:val="00B85CA6"/>
    <w:rsid w:val="00B873A9"/>
    <w:rsid w:val="00B8757E"/>
    <w:rsid w:val="00B8765E"/>
    <w:rsid w:val="00B877CC"/>
    <w:rsid w:val="00B87831"/>
    <w:rsid w:val="00B90012"/>
    <w:rsid w:val="00B90264"/>
    <w:rsid w:val="00B904C9"/>
    <w:rsid w:val="00B90AEE"/>
    <w:rsid w:val="00B90DB0"/>
    <w:rsid w:val="00B90E36"/>
    <w:rsid w:val="00B92250"/>
    <w:rsid w:val="00B92A05"/>
    <w:rsid w:val="00B9308C"/>
    <w:rsid w:val="00B939A0"/>
    <w:rsid w:val="00B95F13"/>
    <w:rsid w:val="00B969F6"/>
    <w:rsid w:val="00B96DCB"/>
    <w:rsid w:val="00B96DCE"/>
    <w:rsid w:val="00B979FB"/>
    <w:rsid w:val="00B97FCC"/>
    <w:rsid w:val="00BA02F9"/>
    <w:rsid w:val="00BA0BD8"/>
    <w:rsid w:val="00BA21D2"/>
    <w:rsid w:val="00BA23D7"/>
    <w:rsid w:val="00BA286B"/>
    <w:rsid w:val="00BA3163"/>
    <w:rsid w:val="00BA48DF"/>
    <w:rsid w:val="00BA49F8"/>
    <w:rsid w:val="00BA603E"/>
    <w:rsid w:val="00BA629A"/>
    <w:rsid w:val="00BA6675"/>
    <w:rsid w:val="00BA6C9C"/>
    <w:rsid w:val="00BA7CC3"/>
    <w:rsid w:val="00BB03AF"/>
    <w:rsid w:val="00BB06F2"/>
    <w:rsid w:val="00BB07F6"/>
    <w:rsid w:val="00BB0A1E"/>
    <w:rsid w:val="00BB0E8F"/>
    <w:rsid w:val="00BB1469"/>
    <w:rsid w:val="00BB273F"/>
    <w:rsid w:val="00BB29F1"/>
    <w:rsid w:val="00BB2D4F"/>
    <w:rsid w:val="00BB3AA1"/>
    <w:rsid w:val="00BB3AAB"/>
    <w:rsid w:val="00BB5C95"/>
    <w:rsid w:val="00BB628E"/>
    <w:rsid w:val="00BB6DCD"/>
    <w:rsid w:val="00BB702C"/>
    <w:rsid w:val="00BB71F0"/>
    <w:rsid w:val="00BB78B1"/>
    <w:rsid w:val="00BB7D9B"/>
    <w:rsid w:val="00BB7EBA"/>
    <w:rsid w:val="00BB7ECD"/>
    <w:rsid w:val="00BC0075"/>
    <w:rsid w:val="00BC1720"/>
    <w:rsid w:val="00BC29C9"/>
    <w:rsid w:val="00BC2DB6"/>
    <w:rsid w:val="00BC3392"/>
    <w:rsid w:val="00BC3766"/>
    <w:rsid w:val="00BC40DA"/>
    <w:rsid w:val="00BC4AD9"/>
    <w:rsid w:val="00BC4CDE"/>
    <w:rsid w:val="00BC5B1B"/>
    <w:rsid w:val="00BC5D83"/>
    <w:rsid w:val="00BC5F1C"/>
    <w:rsid w:val="00BC6EEC"/>
    <w:rsid w:val="00BC72EC"/>
    <w:rsid w:val="00BD00CF"/>
    <w:rsid w:val="00BD05E9"/>
    <w:rsid w:val="00BD0E73"/>
    <w:rsid w:val="00BD17F8"/>
    <w:rsid w:val="00BD1B71"/>
    <w:rsid w:val="00BD230A"/>
    <w:rsid w:val="00BD2659"/>
    <w:rsid w:val="00BD3308"/>
    <w:rsid w:val="00BD4278"/>
    <w:rsid w:val="00BD4C38"/>
    <w:rsid w:val="00BD5A12"/>
    <w:rsid w:val="00BD62C6"/>
    <w:rsid w:val="00BD673E"/>
    <w:rsid w:val="00BD6B69"/>
    <w:rsid w:val="00BD7324"/>
    <w:rsid w:val="00BD7946"/>
    <w:rsid w:val="00BD79E9"/>
    <w:rsid w:val="00BD7BDB"/>
    <w:rsid w:val="00BD7FD6"/>
    <w:rsid w:val="00BE0831"/>
    <w:rsid w:val="00BE0ECC"/>
    <w:rsid w:val="00BE2A84"/>
    <w:rsid w:val="00BE30DE"/>
    <w:rsid w:val="00BE3401"/>
    <w:rsid w:val="00BE36F5"/>
    <w:rsid w:val="00BE40E3"/>
    <w:rsid w:val="00BE5183"/>
    <w:rsid w:val="00BE6251"/>
    <w:rsid w:val="00BE6C50"/>
    <w:rsid w:val="00BE6E52"/>
    <w:rsid w:val="00BE74EF"/>
    <w:rsid w:val="00BF0829"/>
    <w:rsid w:val="00BF153E"/>
    <w:rsid w:val="00BF15CE"/>
    <w:rsid w:val="00BF21BB"/>
    <w:rsid w:val="00BF3035"/>
    <w:rsid w:val="00BF45F7"/>
    <w:rsid w:val="00BF46A1"/>
    <w:rsid w:val="00BF4DCD"/>
    <w:rsid w:val="00BF4ED6"/>
    <w:rsid w:val="00BF5162"/>
    <w:rsid w:val="00BF5AAB"/>
    <w:rsid w:val="00BF6156"/>
    <w:rsid w:val="00BF65D9"/>
    <w:rsid w:val="00BF6957"/>
    <w:rsid w:val="00BF6CD8"/>
    <w:rsid w:val="00BF6F3F"/>
    <w:rsid w:val="00BF6F69"/>
    <w:rsid w:val="00BF70C7"/>
    <w:rsid w:val="00C0063C"/>
    <w:rsid w:val="00C00B1A"/>
    <w:rsid w:val="00C00B4A"/>
    <w:rsid w:val="00C01577"/>
    <w:rsid w:val="00C01605"/>
    <w:rsid w:val="00C02EB9"/>
    <w:rsid w:val="00C03A5B"/>
    <w:rsid w:val="00C03F19"/>
    <w:rsid w:val="00C045E5"/>
    <w:rsid w:val="00C04C22"/>
    <w:rsid w:val="00C04C67"/>
    <w:rsid w:val="00C0526D"/>
    <w:rsid w:val="00C05ED1"/>
    <w:rsid w:val="00C063A6"/>
    <w:rsid w:val="00C067F8"/>
    <w:rsid w:val="00C06C87"/>
    <w:rsid w:val="00C07380"/>
    <w:rsid w:val="00C074BF"/>
    <w:rsid w:val="00C106A0"/>
    <w:rsid w:val="00C10FC6"/>
    <w:rsid w:val="00C119BC"/>
    <w:rsid w:val="00C11EE5"/>
    <w:rsid w:val="00C1234E"/>
    <w:rsid w:val="00C13043"/>
    <w:rsid w:val="00C13470"/>
    <w:rsid w:val="00C13BF6"/>
    <w:rsid w:val="00C13C1A"/>
    <w:rsid w:val="00C14034"/>
    <w:rsid w:val="00C145D7"/>
    <w:rsid w:val="00C14770"/>
    <w:rsid w:val="00C1510E"/>
    <w:rsid w:val="00C15AFF"/>
    <w:rsid w:val="00C15F14"/>
    <w:rsid w:val="00C162F0"/>
    <w:rsid w:val="00C168C2"/>
    <w:rsid w:val="00C16925"/>
    <w:rsid w:val="00C169F4"/>
    <w:rsid w:val="00C16A80"/>
    <w:rsid w:val="00C16D02"/>
    <w:rsid w:val="00C17748"/>
    <w:rsid w:val="00C17930"/>
    <w:rsid w:val="00C17E7B"/>
    <w:rsid w:val="00C20079"/>
    <w:rsid w:val="00C20747"/>
    <w:rsid w:val="00C20B29"/>
    <w:rsid w:val="00C21C28"/>
    <w:rsid w:val="00C21E88"/>
    <w:rsid w:val="00C2200D"/>
    <w:rsid w:val="00C2228C"/>
    <w:rsid w:val="00C223C8"/>
    <w:rsid w:val="00C241F5"/>
    <w:rsid w:val="00C25BEA"/>
    <w:rsid w:val="00C260F0"/>
    <w:rsid w:val="00C274B7"/>
    <w:rsid w:val="00C307F8"/>
    <w:rsid w:val="00C30A31"/>
    <w:rsid w:val="00C3196F"/>
    <w:rsid w:val="00C31D00"/>
    <w:rsid w:val="00C31D23"/>
    <w:rsid w:val="00C31E0F"/>
    <w:rsid w:val="00C31E46"/>
    <w:rsid w:val="00C3293B"/>
    <w:rsid w:val="00C3333F"/>
    <w:rsid w:val="00C3375D"/>
    <w:rsid w:val="00C33777"/>
    <w:rsid w:val="00C33C14"/>
    <w:rsid w:val="00C34790"/>
    <w:rsid w:val="00C351D7"/>
    <w:rsid w:val="00C362EA"/>
    <w:rsid w:val="00C366FA"/>
    <w:rsid w:val="00C40A0F"/>
    <w:rsid w:val="00C417E5"/>
    <w:rsid w:val="00C42057"/>
    <w:rsid w:val="00C42243"/>
    <w:rsid w:val="00C431E1"/>
    <w:rsid w:val="00C43549"/>
    <w:rsid w:val="00C443A6"/>
    <w:rsid w:val="00C44DB6"/>
    <w:rsid w:val="00C44EE8"/>
    <w:rsid w:val="00C45A86"/>
    <w:rsid w:val="00C45EDD"/>
    <w:rsid w:val="00C460C3"/>
    <w:rsid w:val="00C460E1"/>
    <w:rsid w:val="00C469B1"/>
    <w:rsid w:val="00C471EE"/>
    <w:rsid w:val="00C4720E"/>
    <w:rsid w:val="00C47D14"/>
    <w:rsid w:val="00C5041A"/>
    <w:rsid w:val="00C5064D"/>
    <w:rsid w:val="00C51353"/>
    <w:rsid w:val="00C5198B"/>
    <w:rsid w:val="00C51C72"/>
    <w:rsid w:val="00C5221D"/>
    <w:rsid w:val="00C524B8"/>
    <w:rsid w:val="00C52BE6"/>
    <w:rsid w:val="00C52D86"/>
    <w:rsid w:val="00C5363F"/>
    <w:rsid w:val="00C538BA"/>
    <w:rsid w:val="00C5406A"/>
    <w:rsid w:val="00C5477A"/>
    <w:rsid w:val="00C550B5"/>
    <w:rsid w:val="00C55228"/>
    <w:rsid w:val="00C555EE"/>
    <w:rsid w:val="00C55A1C"/>
    <w:rsid w:val="00C56BE0"/>
    <w:rsid w:val="00C56D34"/>
    <w:rsid w:val="00C56F40"/>
    <w:rsid w:val="00C60121"/>
    <w:rsid w:val="00C6065C"/>
    <w:rsid w:val="00C607A2"/>
    <w:rsid w:val="00C60B31"/>
    <w:rsid w:val="00C60B7E"/>
    <w:rsid w:val="00C61253"/>
    <w:rsid w:val="00C61E16"/>
    <w:rsid w:val="00C62417"/>
    <w:rsid w:val="00C62523"/>
    <w:rsid w:val="00C62AC1"/>
    <w:rsid w:val="00C62B99"/>
    <w:rsid w:val="00C6305D"/>
    <w:rsid w:val="00C634FB"/>
    <w:rsid w:val="00C63C00"/>
    <w:rsid w:val="00C63D4D"/>
    <w:rsid w:val="00C64302"/>
    <w:rsid w:val="00C6489A"/>
    <w:rsid w:val="00C64A00"/>
    <w:rsid w:val="00C65BAE"/>
    <w:rsid w:val="00C65F9C"/>
    <w:rsid w:val="00C66668"/>
    <w:rsid w:val="00C67CFC"/>
    <w:rsid w:val="00C70082"/>
    <w:rsid w:val="00C7021D"/>
    <w:rsid w:val="00C705A4"/>
    <w:rsid w:val="00C706E0"/>
    <w:rsid w:val="00C70B5B"/>
    <w:rsid w:val="00C71A7E"/>
    <w:rsid w:val="00C71BF0"/>
    <w:rsid w:val="00C71E0C"/>
    <w:rsid w:val="00C72566"/>
    <w:rsid w:val="00C72A90"/>
    <w:rsid w:val="00C73D9A"/>
    <w:rsid w:val="00C73F97"/>
    <w:rsid w:val="00C748D3"/>
    <w:rsid w:val="00C751B0"/>
    <w:rsid w:val="00C75279"/>
    <w:rsid w:val="00C75932"/>
    <w:rsid w:val="00C75AE3"/>
    <w:rsid w:val="00C7637B"/>
    <w:rsid w:val="00C76D18"/>
    <w:rsid w:val="00C808A5"/>
    <w:rsid w:val="00C80EEC"/>
    <w:rsid w:val="00C811BD"/>
    <w:rsid w:val="00C8129C"/>
    <w:rsid w:val="00C814C6"/>
    <w:rsid w:val="00C820A2"/>
    <w:rsid w:val="00C82FB0"/>
    <w:rsid w:val="00C831C4"/>
    <w:rsid w:val="00C8360B"/>
    <w:rsid w:val="00C83B1B"/>
    <w:rsid w:val="00C83E4F"/>
    <w:rsid w:val="00C842B5"/>
    <w:rsid w:val="00C848E0"/>
    <w:rsid w:val="00C8630E"/>
    <w:rsid w:val="00C86BC0"/>
    <w:rsid w:val="00C86DF9"/>
    <w:rsid w:val="00C87239"/>
    <w:rsid w:val="00C8748C"/>
    <w:rsid w:val="00C87503"/>
    <w:rsid w:val="00C876DB"/>
    <w:rsid w:val="00C8784C"/>
    <w:rsid w:val="00C87AB4"/>
    <w:rsid w:val="00C9011F"/>
    <w:rsid w:val="00C901C5"/>
    <w:rsid w:val="00C908AD"/>
    <w:rsid w:val="00C90EF3"/>
    <w:rsid w:val="00C910A6"/>
    <w:rsid w:val="00C919FA"/>
    <w:rsid w:val="00C922D2"/>
    <w:rsid w:val="00C928B4"/>
    <w:rsid w:val="00C92A6C"/>
    <w:rsid w:val="00C93B3D"/>
    <w:rsid w:val="00C93CD6"/>
    <w:rsid w:val="00C9494F"/>
    <w:rsid w:val="00C95247"/>
    <w:rsid w:val="00C95461"/>
    <w:rsid w:val="00C95E26"/>
    <w:rsid w:val="00C96205"/>
    <w:rsid w:val="00C9629A"/>
    <w:rsid w:val="00C96525"/>
    <w:rsid w:val="00C971BB"/>
    <w:rsid w:val="00C976BB"/>
    <w:rsid w:val="00C976C8"/>
    <w:rsid w:val="00CA0739"/>
    <w:rsid w:val="00CA0B6C"/>
    <w:rsid w:val="00CA10AB"/>
    <w:rsid w:val="00CA1856"/>
    <w:rsid w:val="00CA1D72"/>
    <w:rsid w:val="00CA2574"/>
    <w:rsid w:val="00CA4BCD"/>
    <w:rsid w:val="00CA4FE2"/>
    <w:rsid w:val="00CA5670"/>
    <w:rsid w:val="00CA605E"/>
    <w:rsid w:val="00CA7C9F"/>
    <w:rsid w:val="00CB1251"/>
    <w:rsid w:val="00CB23CD"/>
    <w:rsid w:val="00CB2CB6"/>
    <w:rsid w:val="00CB31ED"/>
    <w:rsid w:val="00CB347F"/>
    <w:rsid w:val="00CB4A68"/>
    <w:rsid w:val="00CB4F4E"/>
    <w:rsid w:val="00CB58E4"/>
    <w:rsid w:val="00CB655B"/>
    <w:rsid w:val="00CB6866"/>
    <w:rsid w:val="00CB6B36"/>
    <w:rsid w:val="00CC0315"/>
    <w:rsid w:val="00CC0584"/>
    <w:rsid w:val="00CC0E77"/>
    <w:rsid w:val="00CC1B18"/>
    <w:rsid w:val="00CC1EE7"/>
    <w:rsid w:val="00CC2888"/>
    <w:rsid w:val="00CC3F45"/>
    <w:rsid w:val="00CC4562"/>
    <w:rsid w:val="00CC47E3"/>
    <w:rsid w:val="00CC543E"/>
    <w:rsid w:val="00CC573B"/>
    <w:rsid w:val="00CC5C0E"/>
    <w:rsid w:val="00CC5D75"/>
    <w:rsid w:val="00CC62BB"/>
    <w:rsid w:val="00CC644B"/>
    <w:rsid w:val="00CC670C"/>
    <w:rsid w:val="00CC6C35"/>
    <w:rsid w:val="00CC7E25"/>
    <w:rsid w:val="00CD00B2"/>
    <w:rsid w:val="00CD0765"/>
    <w:rsid w:val="00CD08AC"/>
    <w:rsid w:val="00CD0B35"/>
    <w:rsid w:val="00CD0E85"/>
    <w:rsid w:val="00CD13E8"/>
    <w:rsid w:val="00CD1B72"/>
    <w:rsid w:val="00CD1C4F"/>
    <w:rsid w:val="00CD1F22"/>
    <w:rsid w:val="00CD1F3B"/>
    <w:rsid w:val="00CD2B88"/>
    <w:rsid w:val="00CD32CD"/>
    <w:rsid w:val="00CD3845"/>
    <w:rsid w:val="00CD3DE0"/>
    <w:rsid w:val="00CD45C0"/>
    <w:rsid w:val="00CD6B03"/>
    <w:rsid w:val="00CD7025"/>
    <w:rsid w:val="00CD74C5"/>
    <w:rsid w:val="00CD7E35"/>
    <w:rsid w:val="00CE0805"/>
    <w:rsid w:val="00CE17B8"/>
    <w:rsid w:val="00CE24EF"/>
    <w:rsid w:val="00CE3736"/>
    <w:rsid w:val="00CE3BD8"/>
    <w:rsid w:val="00CE41F1"/>
    <w:rsid w:val="00CE4260"/>
    <w:rsid w:val="00CE4F98"/>
    <w:rsid w:val="00CE5AD6"/>
    <w:rsid w:val="00CE5C29"/>
    <w:rsid w:val="00CE5C93"/>
    <w:rsid w:val="00CE61B3"/>
    <w:rsid w:val="00CE63AD"/>
    <w:rsid w:val="00CE63B8"/>
    <w:rsid w:val="00CE6B5F"/>
    <w:rsid w:val="00CE6F71"/>
    <w:rsid w:val="00CE7BA0"/>
    <w:rsid w:val="00CE7D8E"/>
    <w:rsid w:val="00CF009E"/>
    <w:rsid w:val="00CF01B1"/>
    <w:rsid w:val="00CF0602"/>
    <w:rsid w:val="00CF1750"/>
    <w:rsid w:val="00CF225A"/>
    <w:rsid w:val="00CF22BC"/>
    <w:rsid w:val="00CF2D63"/>
    <w:rsid w:val="00CF3534"/>
    <w:rsid w:val="00CF4582"/>
    <w:rsid w:val="00CF478D"/>
    <w:rsid w:val="00CF52D1"/>
    <w:rsid w:val="00CF6036"/>
    <w:rsid w:val="00CF6710"/>
    <w:rsid w:val="00CF6786"/>
    <w:rsid w:val="00CF689E"/>
    <w:rsid w:val="00CF6CC2"/>
    <w:rsid w:val="00CF6EAA"/>
    <w:rsid w:val="00CF7214"/>
    <w:rsid w:val="00CF75DF"/>
    <w:rsid w:val="00CF7ACC"/>
    <w:rsid w:val="00D006DD"/>
    <w:rsid w:val="00D0072C"/>
    <w:rsid w:val="00D00C45"/>
    <w:rsid w:val="00D013C6"/>
    <w:rsid w:val="00D01DCB"/>
    <w:rsid w:val="00D022E2"/>
    <w:rsid w:val="00D026A0"/>
    <w:rsid w:val="00D02917"/>
    <w:rsid w:val="00D02A78"/>
    <w:rsid w:val="00D02B41"/>
    <w:rsid w:val="00D02D7D"/>
    <w:rsid w:val="00D02DA1"/>
    <w:rsid w:val="00D0333E"/>
    <w:rsid w:val="00D034A8"/>
    <w:rsid w:val="00D035D2"/>
    <w:rsid w:val="00D041A8"/>
    <w:rsid w:val="00D0430D"/>
    <w:rsid w:val="00D04D4F"/>
    <w:rsid w:val="00D0546E"/>
    <w:rsid w:val="00D05998"/>
    <w:rsid w:val="00D05C6B"/>
    <w:rsid w:val="00D05F60"/>
    <w:rsid w:val="00D06182"/>
    <w:rsid w:val="00D068BC"/>
    <w:rsid w:val="00D069AC"/>
    <w:rsid w:val="00D0756B"/>
    <w:rsid w:val="00D07AEF"/>
    <w:rsid w:val="00D07EE2"/>
    <w:rsid w:val="00D10629"/>
    <w:rsid w:val="00D110C3"/>
    <w:rsid w:val="00D12458"/>
    <w:rsid w:val="00D137ED"/>
    <w:rsid w:val="00D1428F"/>
    <w:rsid w:val="00D14821"/>
    <w:rsid w:val="00D14B23"/>
    <w:rsid w:val="00D15308"/>
    <w:rsid w:val="00D15467"/>
    <w:rsid w:val="00D1575A"/>
    <w:rsid w:val="00D15A0A"/>
    <w:rsid w:val="00D16734"/>
    <w:rsid w:val="00D170E3"/>
    <w:rsid w:val="00D171EA"/>
    <w:rsid w:val="00D176F3"/>
    <w:rsid w:val="00D20322"/>
    <w:rsid w:val="00D204C6"/>
    <w:rsid w:val="00D2095E"/>
    <w:rsid w:val="00D20B61"/>
    <w:rsid w:val="00D211F3"/>
    <w:rsid w:val="00D21C18"/>
    <w:rsid w:val="00D22CBD"/>
    <w:rsid w:val="00D22DA2"/>
    <w:rsid w:val="00D2482D"/>
    <w:rsid w:val="00D24D97"/>
    <w:rsid w:val="00D25AD3"/>
    <w:rsid w:val="00D26767"/>
    <w:rsid w:val="00D26928"/>
    <w:rsid w:val="00D26EB2"/>
    <w:rsid w:val="00D27417"/>
    <w:rsid w:val="00D2780A"/>
    <w:rsid w:val="00D27CF8"/>
    <w:rsid w:val="00D30134"/>
    <w:rsid w:val="00D309B7"/>
    <w:rsid w:val="00D31870"/>
    <w:rsid w:val="00D31AC5"/>
    <w:rsid w:val="00D31D97"/>
    <w:rsid w:val="00D32009"/>
    <w:rsid w:val="00D32062"/>
    <w:rsid w:val="00D3215B"/>
    <w:rsid w:val="00D321C4"/>
    <w:rsid w:val="00D326A8"/>
    <w:rsid w:val="00D32785"/>
    <w:rsid w:val="00D32A2C"/>
    <w:rsid w:val="00D33CEA"/>
    <w:rsid w:val="00D33E0C"/>
    <w:rsid w:val="00D33FC7"/>
    <w:rsid w:val="00D357D6"/>
    <w:rsid w:val="00D35B8D"/>
    <w:rsid w:val="00D35F4A"/>
    <w:rsid w:val="00D36A47"/>
    <w:rsid w:val="00D401DE"/>
    <w:rsid w:val="00D4043E"/>
    <w:rsid w:val="00D41412"/>
    <w:rsid w:val="00D4198F"/>
    <w:rsid w:val="00D43DD7"/>
    <w:rsid w:val="00D4420E"/>
    <w:rsid w:val="00D4590F"/>
    <w:rsid w:val="00D4597E"/>
    <w:rsid w:val="00D466CB"/>
    <w:rsid w:val="00D4720D"/>
    <w:rsid w:val="00D4736A"/>
    <w:rsid w:val="00D474F6"/>
    <w:rsid w:val="00D477F4"/>
    <w:rsid w:val="00D47A4E"/>
    <w:rsid w:val="00D500DE"/>
    <w:rsid w:val="00D506E6"/>
    <w:rsid w:val="00D5151B"/>
    <w:rsid w:val="00D51967"/>
    <w:rsid w:val="00D536C2"/>
    <w:rsid w:val="00D54239"/>
    <w:rsid w:val="00D54C0E"/>
    <w:rsid w:val="00D5589A"/>
    <w:rsid w:val="00D559D7"/>
    <w:rsid w:val="00D55A1F"/>
    <w:rsid w:val="00D55B41"/>
    <w:rsid w:val="00D55E7C"/>
    <w:rsid w:val="00D55ED3"/>
    <w:rsid w:val="00D5644E"/>
    <w:rsid w:val="00D564D9"/>
    <w:rsid w:val="00D60808"/>
    <w:rsid w:val="00D60AD4"/>
    <w:rsid w:val="00D60E48"/>
    <w:rsid w:val="00D612DB"/>
    <w:rsid w:val="00D613BF"/>
    <w:rsid w:val="00D61441"/>
    <w:rsid w:val="00D614C3"/>
    <w:rsid w:val="00D61BB5"/>
    <w:rsid w:val="00D62932"/>
    <w:rsid w:val="00D62DAA"/>
    <w:rsid w:val="00D62E14"/>
    <w:rsid w:val="00D63254"/>
    <w:rsid w:val="00D63756"/>
    <w:rsid w:val="00D637B4"/>
    <w:rsid w:val="00D6388B"/>
    <w:rsid w:val="00D63BFD"/>
    <w:rsid w:val="00D65C48"/>
    <w:rsid w:val="00D6601C"/>
    <w:rsid w:val="00D664A3"/>
    <w:rsid w:val="00D66D79"/>
    <w:rsid w:val="00D671A6"/>
    <w:rsid w:val="00D711F5"/>
    <w:rsid w:val="00D715E2"/>
    <w:rsid w:val="00D71997"/>
    <w:rsid w:val="00D72315"/>
    <w:rsid w:val="00D7248C"/>
    <w:rsid w:val="00D730A6"/>
    <w:rsid w:val="00D73292"/>
    <w:rsid w:val="00D735A8"/>
    <w:rsid w:val="00D74439"/>
    <w:rsid w:val="00D74481"/>
    <w:rsid w:val="00D74796"/>
    <w:rsid w:val="00D74930"/>
    <w:rsid w:val="00D74A5F"/>
    <w:rsid w:val="00D74C3B"/>
    <w:rsid w:val="00D754AB"/>
    <w:rsid w:val="00D75856"/>
    <w:rsid w:val="00D75EA4"/>
    <w:rsid w:val="00D75FAE"/>
    <w:rsid w:val="00D76262"/>
    <w:rsid w:val="00D7649E"/>
    <w:rsid w:val="00D76EEB"/>
    <w:rsid w:val="00D771F7"/>
    <w:rsid w:val="00D77506"/>
    <w:rsid w:val="00D77587"/>
    <w:rsid w:val="00D7773C"/>
    <w:rsid w:val="00D778CA"/>
    <w:rsid w:val="00D77C4E"/>
    <w:rsid w:val="00D77E50"/>
    <w:rsid w:val="00D80945"/>
    <w:rsid w:val="00D80C59"/>
    <w:rsid w:val="00D81532"/>
    <w:rsid w:val="00D817E2"/>
    <w:rsid w:val="00D81CD9"/>
    <w:rsid w:val="00D81D05"/>
    <w:rsid w:val="00D82BA4"/>
    <w:rsid w:val="00D82EDA"/>
    <w:rsid w:val="00D8310B"/>
    <w:rsid w:val="00D83D33"/>
    <w:rsid w:val="00D83DDE"/>
    <w:rsid w:val="00D83DE0"/>
    <w:rsid w:val="00D83FAB"/>
    <w:rsid w:val="00D84098"/>
    <w:rsid w:val="00D84FE9"/>
    <w:rsid w:val="00D85B60"/>
    <w:rsid w:val="00D861CE"/>
    <w:rsid w:val="00D8640C"/>
    <w:rsid w:val="00D86A27"/>
    <w:rsid w:val="00D87226"/>
    <w:rsid w:val="00D8724E"/>
    <w:rsid w:val="00D877D0"/>
    <w:rsid w:val="00D8788D"/>
    <w:rsid w:val="00D878DD"/>
    <w:rsid w:val="00D87F44"/>
    <w:rsid w:val="00D90304"/>
    <w:rsid w:val="00D90B8E"/>
    <w:rsid w:val="00D918E6"/>
    <w:rsid w:val="00D91903"/>
    <w:rsid w:val="00D91AF3"/>
    <w:rsid w:val="00D91D53"/>
    <w:rsid w:val="00D92161"/>
    <w:rsid w:val="00D926BA"/>
    <w:rsid w:val="00D92B7D"/>
    <w:rsid w:val="00D9353B"/>
    <w:rsid w:val="00D94441"/>
    <w:rsid w:val="00D9557A"/>
    <w:rsid w:val="00D95E29"/>
    <w:rsid w:val="00D96902"/>
    <w:rsid w:val="00DA1012"/>
    <w:rsid w:val="00DA109C"/>
    <w:rsid w:val="00DA10A6"/>
    <w:rsid w:val="00DA15FB"/>
    <w:rsid w:val="00DA2032"/>
    <w:rsid w:val="00DA2496"/>
    <w:rsid w:val="00DA25BE"/>
    <w:rsid w:val="00DA2C51"/>
    <w:rsid w:val="00DA368D"/>
    <w:rsid w:val="00DA3E7E"/>
    <w:rsid w:val="00DA4114"/>
    <w:rsid w:val="00DA42EE"/>
    <w:rsid w:val="00DA5AC2"/>
    <w:rsid w:val="00DA616E"/>
    <w:rsid w:val="00DA65CD"/>
    <w:rsid w:val="00DA6FDE"/>
    <w:rsid w:val="00DA70DE"/>
    <w:rsid w:val="00DA78DE"/>
    <w:rsid w:val="00DB046C"/>
    <w:rsid w:val="00DB0671"/>
    <w:rsid w:val="00DB08AF"/>
    <w:rsid w:val="00DB1A9A"/>
    <w:rsid w:val="00DB1E60"/>
    <w:rsid w:val="00DB1E70"/>
    <w:rsid w:val="00DB1F51"/>
    <w:rsid w:val="00DB302F"/>
    <w:rsid w:val="00DB3380"/>
    <w:rsid w:val="00DB39E6"/>
    <w:rsid w:val="00DB3BD6"/>
    <w:rsid w:val="00DB5141"/>
    <w:rsid w:val="00DB6685"/>
    <w:rsid w:val="00DB6D0E"/>
    <w:rsid w:val="00DB7157"/>
    <w:rsid w:val="00DB798C"/>
    <w:rsid w:val="00DB79DA"/>
    <w:rsid w:val="00DB7ADE"/>
    <w:rsid w:val="00DC012C"/>
    <w:rsid w:val="00DC0333"/>
    <w:rsid w:val="00DC06EE"/>
    <w:rsid w:val="00DC0BA7"/>
    <w:rsid w:val="00DC1467"/>
    <w:rsid w:val="00DC1896"/>
    <w:rsid w:val="00DC20E4"/>
    <w:rsid w:val="00DC2879"/>
    <w:rsid w:val="00DC34D3"/>
    <w:rsid w:val="00DC3F00"/>
    <w:rsid w:val="00DC4993"/>
    <w:rsid w:val="00DC4AE9"/>
    <w:rsid w:val="00DC5238"/>
    <w:rsid w:val="00DC5545"/>
    <w:rsid w:val="00DC57EE"/>
    <w:rsid w:val="00DC62AF"/>
    <w:rsid w:val="00DC631E"/>
    <w:rsid w:val="00DC6D28"/>
    <w:rsid w:val="00DC730D"/>
    <w:rsid w:val="00DC731D"/>
    <w:rsid w:val="00DC7680"/>
    <w:rsid w:val="00DC78B6"/>
    <w:rsid w:val="00DC78E2"/>
    <w:rsid w:val="00DD002F"/>
    <w:rsid w:val="00DD01F6"/>
    <w:rsid w:val="00DD0D71"/>
    <w:rsid w:val="00DD1609"/>
    <w:rsid w:val="00DD1CFE"/>
    <w:rsid w:val="00DD24AE"/>
    <w:rsid w:val="00DD347C"/>
    <w:rsid w:val="00DD35D4"/>
    <w:rsid w:val="00DD361A"/>
    <w:rsid w:val="00DD3916"/>
    <w:rsid w:val="00DD4A57"/>
    <w:rsid w:val="00DD4BB5"/>
    <w:rsid w:val="00DD4CFF"/>
    <w:rsid w:val="00DD50B5"/>
    <w:rsid w:val="00DD5199"/>
    <w:rsid w:val="00DD5AD1"/>
    <w:rsid w:val="00DD60E3"/>
    <w:rsid w:val="00DD6F05"/>
    <w:rsid w:val="00DD75BE"/>
    <w:rsid w:val="00DD76DF"/>
    <w:rsid w:val="00DE055C"/>
    <w:rsid w:val="00DE139C"/>
    <w:rsid w:val="00DE1548"/>
    <w:rsid w:val="00DE173E"/>
    <w:rsid w:val="00DE1EF1"/>
    <w:rsid w:val="00DE219A"/>
    <w:rsid w:val="00DE34B6"/>
    <w:rsid w:val="00DE35A8"/>
    <w:rsid w:val="00DE50AD"/>
    <w:rsid w:val="00DE563E"/>
    <w:rsid w:val="00DE6007"/>
    <w:rsid w:val="00DE62AC"/>
    <w:rsid w:val="00DE6467"/>
    <w:rsid w:val="00DE65FA"/>
    <w:rsid w:val="00DE7109"/>
    <w:rsid w:val="00DE74DF"/>
    <w:rsid w:val="00DF0F1D"/>
    <w:rsid w:val="00DF1B5B"/>
    <w:rsid w:val="00DF2036"/>
    <w:rsid w:val="00DF203E"/>
    <w:rsid w:val="00DF4656"/>
    <w:rsid w:val="00DF4BA4"/>
    <w:rsid w:val="00DF6580"/>
    <w:rsid w:val="00DF70FA"/>
    <w:rsid w:val="00DF73D8"/>
    <w:rsid w:val="00DF787A"/>
    <w:rsid w:val="00E000F6"/>
    <w:rsid w:val="00E00C7B"/>
    <w:rsid w:val="00E01BF0"/>
    <w:rsid w:val="00E01DD8"/>
    <w:rsid w:val="00E02419"/>
    <w:rsid w:val="00E03632"/>
    <w:rsid w:val="00E036BB"/>
    <w:rsid w:val="00E036F9"/>
    <w:rsid w:val="00E0470E"/>
    <w:rsid w:val="00E05533"/>
    <w:rsid w:val="00E06044"/>
    <w:rsid w:val="00E0638E"/>
    <w:rsid w:val="00E06919"/>
    <w:rsid w:val="00E06924"/>
    <w:rsid w:val="00E07E25"/>
    <w:rsid w:val="00E11241"/>
    <w:rsid w:val="00E11A20"/>
    <w:rsid w:val="00E128D3"/>
    <w:rsid w:val="00E13053"/>
    <w:rsid w:val="00E1338F"/>
    <w:rsid w:val="00E13511"/>
    <w:rsid w:val="00E13799"/>
    <w:rsid w:val="00E14423"/>
    <w:rsid w:val="00E14692"/>
    <w:rsid w:val="00E15081"/>
    <w:rsid w:val="00E15D59"/>
    <w:rsid w:val="00E1686A"/>
    <w:rsid w:val="00E170C7"/>
    <w:rsid w:val="00E17E64"/>
    <w:rsid w:val="00E17EFF"/>
    <w:rsid w:val="00E20DC6"/>
    <w:rsid w:val="00E219CB"/>
    <w:rsid w:val="00E21D9D"/>
    <w:rsid w:val="00E21F4D"/>
    <w:rsid w:val="00E220BC"/>
    <w:rsid w:val="00E22529"/>
    <w:rsid w:val="00E22C27"/>
    <w:rsid w:val="00E233B5"/>
    <w:rsid w:val="00E23B89"/>
    <w:rsid w:val="00E23CFA"/>
    <w:rsid w:val="00E23E23"/>
    <w:rsid w:val="00E241DE"/>
    <w:rsid w:val="00E24D8F"/>
    <w:rsid w:val="00E24E86"/>
    <w:rsid w:val="00E2552E"/>
    <w:rsid w:val="00E26C72"/>
    <w:rsid w:val="00E26CAE"/>
    <w:rsid w:val="00E27AFA"/>
    <w:rsid w:val="00E27B83"/>
    <w:rsid w:val="00E30368"/>
    <w:rsid w:val="00E304DB"/>
    <w:rsid w:val="00E30B7C"/>
    <w:rsid w:val="00E31250"/>
    <w:rsid w:val="00E313F4"/>
    <w:rsid w:val="00E314C2"/>
    <w:rsid w:val="00E31AB8"/>
    <w:rsid w:val="00E31AD9"/>
    <w:rsid w:val="00E31C60"/>
    <w:rsid w:val="00E31E57"/>
    <w:rsid w:val="00E31E74"/>
    <w:rsid w:val="00E32002"/>
    <w:rsid w:val="00E32450"/>
    <w:rsid w:val="00E325D7"/>
    <w:rsid w:val="00E32B65"/>
    <w:rsid w:val="00E33219"/>
    <w:rsid w:val="00E3378F"/>
    <w:rsid w:val="00E33C9A"/>
    <w:rsid w:val="00E34EFE"/>
    <w:rsid w:val="00E35DF4"/>
    <w:rsid w:val="00E369BA"/>
    <w:rsid w:val="00E37097"/>
    <w:rsid w:val="00E37229"/>
    <w:rsid w:val="00E372DF"/>
    <w:rsid w:val="00E37C9A"/>
    <w:rsid w:val="00E40308"/>
    <w:rsid w:val="00E40AA1"/>
    <w:rsid w:val="00E41ED5"/>
    <w:rsid w:val="00E42B11"/>
    <w:rsid w:val="00E42B45"/>
    <w:rsid w:val="00E42E8B"/>
    <w:rsid w:val="00E430FB"/>
    <w:rsid w:val="00E43102"/>
    <w:rsid w:val="00E4317F"/>
    <w:rsid w:val="00E43B6E"/>
    <w:rsid w:val="00E44459"/>
    <w:rsid w:val="00E44468"/>
    <w:rsid w:val="00E44710"/>
    <w:rsid w:val="00E448E0"/>
    <w:rsid w:val="00E4492B"/>
    <w:rsid w:val="00E4578F"/>
    <w:rsid w:val="00E46150"/>
    <w:rsid w:val="00E4661D"/>
    <w:rsid w:val="00E46EE8"/>
    <w:rsid w:val="00E4734A"/>
    <w:rsid w:val="00E47BFA"/>
    <w:rsid w:val="00E501B6"/>
    <w:rsid w:val="00E502A4"/>
    <w:rsid w:val="00E5034F"/>
    <w:rsid w:val="00E5173B"/>
    <w:rsid w:val="00E518E8"/>
    <w:rsid w:val="00E51BB2"/>
    <w:rsid w:val="00E51C2A"/>
    <w:rsid w:val="00E51DDC"/>
    <w:rsid w:val="00E52D67"/>
    <w:rsid w:val="00E52F1D"/>
    <w:rsid w:val="00E5339A"/>
    <w:rsid w:val="00E53558"/>
    <w:rsid w:val="00E54B7D"/>
    <w:rsid w:val="00E556D8"/>
    <w:rsid w:val="00E55EE1"/>
    <w:rsid w:val="00E56143"/>
    <w:rsid w:val="00E56F1C"/>
    <w:rsid w:val="00E57507"/>
    <w:rsid w:val="00E57982"/>
    <w:rsid w:val="00E5798C"/>
    <w:rsid w:val="00E57A8A"/>
    <w:rsid w:val="00E57CEF"/>
    <w:rsid w:val="00E61245"/>
    <w:rsid w:val="00E615AC"/>
    <w:rsid w:val="00E628B7"/>
    <w:rsid w:val="00E62AF9"/>
    <w:rsid w:val="00E63C94"/>
    <w:rsid w:val="00E643F4"/>
    <w:rsid w:val="00E644BF"/>
    <w:rsid w:val="00E64B6C"/>
    <w:rsid w:val="00E65E1B"/>
    <w:rsid w:val="00E663DE"/>
    <w:rsid w:val="00E66F75"/>
    <w:rsid w:val="00E70921"/>
    <w:rsid w:val="00E717F7"/>
    <w:rsid w:val="00E71A82"/>
    <w:rsid w:val="00E71FC9"/>
    <w:rsid w:val="00E72200"/>
    <w:rsid w:val="00E724E1"/>
    <w:rsid w:val="00E7255F"/>
    <w:rsid w:val="00E728E0"/>
    <w:rsid w:val="00E72F30"/>
    <w:rsid w:val="00E72F54"/>
    <w:rsid w:val="00E72FC2"/>
    <w:rsid w:val="00E7302E"/>
    <w:rsid w:val="00E73EF8"/>
    <w:rsid w:val="00E73FB9"/>
    <w:rsid w:val="00E745C0"/>
    <w:rsid w:val="00E745D0"/>
    <w:rsid w:val="00E74979"/>
    <w:rsid w:val="00E74B0C"/>
    <w:rsid w:val="00E74D4D"/>
    <w:rsid w:val="00E74F54"/>
    <w:rsid w:val="00E753AD"/>
    <w:rsid w:val="00E75FC7"/>
    <w:rsid w:val="00E76B27"/>
    <w:rsid w:val="00E76D8B"/>
    <w:rsid w:val="00E770E9"/>
    <w:rsid w:val="00E7747E"/>
    <w:rsid w:val="00E7759F"/>
    <w:rsid w:val="00E7794A"/>
    <w:rsid w:val="00E7796A"/>
    <w:rsid w:val="00E779FE"/>
    <w:rsid w:val="00E77CDF"/>
    <w:rsid w:val="00E77DEA"/>
    <w:rsid w:val="00E8017E"/>
    <w:rsid w:val="00E806BB"/>
    <w:rsid w:val="00E806E1"/>
    <w:rsid w:val="00E80718"/>
    <w:rsid w:val="00E80755"/>
    <w:rsid w:val="00E80A4C"/>
    <w:rsid w:val="00E80BF9"/>
    <w:rsid w:val="00E81497"/>
    <w:rsid w:val="00E81684"/>
    <w:rsid w:val="00E81BD6"/>
    <w:rsid w:val="00E81E0E"/>
    <w:rsid w:val="00E82525"/>
    <w:rsid w:val="00E8275E"/>
    <w:rsid w:val="00E83451"/>
    <w:rsid w:val="00E83D44"/>
    <w:rsid w:val="00E84780"/>
    <w:rsid w:val="00E849A5"/>
    <w:rsid w:val="00E84FA8"/>
    <w:rsid w:val="00E85402"/>
    <w:rsid w:val="00E8575C"/>
    <w:rsid w:val="00E86566"/>
    <w:rsid w:val="00E866A8"/>
    <w:rsid w:val="00E86DE4"/>
    <w:rsid w:val="00E86EEA"/>
    <w:rsid w:val="00E87469"/>
    <w:rsid w:val="00E8784C"/>
    <w:rsid w:val="00E903DB"/>
    <w:rsid w:val="00E90C47"/>
    <w:rsid w:val="00E91934"/>
    <w:rsid w:val="00E91C58"/>
    <w:rsid w:val="00E9264B"/>
    <w:rsid w:val="00E9296C"/>
    <w:rsid w:val="00E93A5C"/>
    <w:rsid w:val="00E93AFD"/>
    <w:rsid w:val="00E93BB5"/>
    <w:rsid w:val="00E93E7E"/>
    <w:rsid w:val="00E93E9E"/>
    <w:rsid w:val="00E949A0"/>
    <w:rsid w:val="00E94B1B"/>
    <w:rsid w:val="00E9505D"/>
    <w:rsid w:val="00E96256"/>
    <w:rsid w:val="00E967C3"/>
    <w:rsid w:val="00E96B08"/>
    <w:rsid w:val="00E96FC7"/>
    <w:rsid w:val="00E9770B"/>
    <w:rsid w:val="00E9793D"/>
    <w:rsid w:val="00E97B5A"/>
    <w:rsid w:val="00EA06F7"/>
    <w:rsid w:val="00EA0B69"/>
    <w:rsid w:val="00EA1A99"/>
    <w:rsid w:val="00EA1B01"/>
    <w:rsid w:val="00EA1BBC"/>
    <w:rsid w:val="00EA203F"/>
    <w:rsid w:val="00EA30DB"/>
    <w:rsid w:val="00EA341E"/>
    <w:rsid w:val="00EA38D0"/>
    <w:rsid w:val="00EA3CC2"/>
    <w:rsid w:val="00EA4636"/>
    <w:rsid w:val="00EA46E1"/>
    <w:rsid w:val="00EA48D8"/>
    <w:rsid w:val="00EA4CBA"/>
    <w:rsid w:val="00EA4D7B"/>
    <w:rsid w:val="00EA57CC"/>
    <w:rsid w:val="00EA5AD3"/>
    <w:rsid w:val="00EA5C4F"/>
    <w:rsid w:val="00EA61B6"/>
    <w:rsid w:val="00EA6468"/>
    <w:rsid w:val="00EA6760"/>
    <w:rsid w:val="00EA6805"/>
    <w:rsid w:val="00EA793F"/>
    <w:rsid w:val="00EB0FF2"/>
    <w:rsid w:val="00EB1CFA"/>
    <w:rsid w:val="00EB27ED"/>
    <w:rsid w:val="00EB2C3E"/>
    <w:rsid w:val="00EB2D28"/>
    <w:rsid w:val="00EB3B5C"/>
    <w:rsid w:val="00EB3EDF"/>
    <w:rsid w:val="00EB4425"/>
    <w:rsid w:val="00EB4CA9"/>
    <w:rsid w:val="00EB5002"/>
    <w:rsid w:val="00EB5331"/>
    <w:rsid w:val="00EB5518"/>
    <w:rsid w:val="00EB5E15"/>
    <w:rsid w:val="00EB6298"/>
    <w:rsid w:val="00EB64A5"/>
    <w:rsid w:val="00EB6E36"/>
    <w:rsid w:val="00EB7682"/>
    <w:rsid w:val="00EB7EA1"/>
    <w:rsid w:val="00EC0F33"/>
    <w:rsid w:val="00EC0FB5"/>
    <w:rsid w:val="00EC17D2"/>
    <w:rsid w:val="00EC1BD9"/>
    <w:rsid w:val="00EC2661"/>
    <w:rsid w:val="00EC2F41"/>
    <w:rsid w:val="00EC301D"/>
    <w:rsid w:val="00EC3894"/>
    <w:rsid w:val="00EC3A3C"/>
    <w:rsid w:val="00EC6F37"/>
    <w:rsid w:val="00EC6F80"/>
    <w:rsid w:val="00EC7047"/>
    <w:rsid w:val="00EC7418"/>
    <w:rsid w:val="00ED00EF"/>
    <w:rsid w:val="00ED07A0"/>
    <w:rsid w:val="00ED0B58"/>
    <w:rsid w:val="00ED0D6C"/>
    <w:rsid w:val="00ED1B0D"/>
    <w:rsid w:val="00ED1EB5"/>
    <w:rsid w:val="00ED2108"/>
    <w:rsid w:val="00ED24B4"/>
    <w:rsid w:val="00ED27DB"/>
    <w:rsid w:val="00ED2B4C"/>
    <w:rsid w:val="00ED35FB"/>
    <w:rsid w:val="00ED3A70"/>
    <w:rsid w:val="00ED3C41"/>
    <w:rsid w:val="00ED4236"/>
    <w:rsid w:val="00ED59B5"/>
    <w:rsid w:val="00ED63BE"/>
    <w:rsid w:val="00ED6577"/>
    <w:rsid w:val="00ED712A"/>
    <w:rsid w:val="00ED729F"/>
    <w:rsid w:val="00ED741B"/>
    <w:rsid w:val="00ED7810"/>
    <w:rsid w:val="00EE04FD"/>
    <w:rsid w:val="00EE13EB"/>
    <w:rsid w:val="00EE1561"/>
    <w:rsid w:val="00EE179E"/>
    <w:rsid w:val="00EE1EDC"/>
    <w:rsid w:val="00EE2314"/>
    <w:rsid w:val="00EE23D4"/>
    <w:rsid w:val="00EE2516"/>
    <w:rsid w:val="00EE2EB0"/>
    <w:rsid w:val="00EE401A"/>
    <w:rsid w:val="00EE43E2"/>
    <w:rsid w:val="00EE4CFB"/>
    <w:rsid w:val="00EE4F25"/>
    <w:rsid w:val="00EE533D"/>
    <w:rsid w:val="00EE5A7E"/>
    <w:rsid w:val="00EE662E"/>
    <w:rsid w:val="00EE6B30"/>
    <w:rsid w:val="00EE7765"/>
    <w:rsid w:val="00EE7D62"/>
    <w:rsid w:val="00EE7D65"/>
    <w:rsid w:val="00EE7F1D"/>
    <w:rsid w:val="00EF02CD"/>
    <w:rsid w:val="00EF0D70"/>
    <w:rsid w:val="00EF2B19"/>
    <w:rsid w:val="00EF410A"/>
    <w:rsid w:val="00EF4AF4"/>
    <w:rsid w:val="00EF4BB1"/>
    <w:rsid w:val="00EF4C11"/>
    <w:rsid w:val="00EF4F21"/>
    <w:rsid w:val="00EF55A8"/>
    <w:rsid w:val="00EF5827"/>
    <w:rsid w:val="00EF5951"/>
    <w:rsid w:val="00EF5B7E"/>
    <w:rsid w:val="00EF7C34"/>
    <w:rsid w:val="00EF7C65"/>
    <w:rsid w:val="00EF7DDF"/>
    <w:rsid w:val="00F01528"/>
    <w:rsid w:val="00F01532"/>
    <w:rsid w:val="00F0165E"/>
    <w:rsid w:val="00F0168D"/>
    <w:rsid w:val="00F016FD"/>
    <w:rsid w:val="00F0205E"/>
    <w:rsid w:val="00F021BB"/>
    <w:rsid w:val="00F0292E"/>
    <w:rsid w:val="00F0298A"/>
    <w:rsid w:val="00F02C31"/>
    <w:rsid w:val="00F03579"/>
    <w:rsid w:val="00F03970"/>
    <w:rsid w:val="00F06244"/>
    <w:rsid w:val="00F06893"/>
    <w:rsid w:val="00F068AE"/>
    <w:rsid w:val="00F0729E"/>
    <w:rsid w:val="00F07366"/>
    <w:rsid w:val="00F10073"/>
    <w:rsid w:val="00F1010E"/>
    <w:rsid w:val="00F101F0"/>
    <w:rsid w:val="00F10C97"/>
    <w:rsid w:val="00F11237"/>
    <w:rsid w:val="00F122A0"/>
    <w:rsid w:val="00F12B68"/>
    <w:rsid w:val="00F134E9"/>
    <w:rsid w:val="00F13505"/>
    <w:rsid w:val="00F1374A"/>
    <w:rsid w:val="00F13933"/>
    <w:rsid w:val="00F13CDD"/>
    <w:rsid w:val="00F1486A"/>
    <w:rsid w:val="00F1519F"/>
    <w:rsid w:val="00F1557E"/>
    <w:rsid w:val="00F157D7"/>
    <w:rsid w:val="00F15AF7"/>
    <w:rsid w:val="00F16FFC"/>
    <w:rsid w:val="00F1701E"/>
    <w:rsid w:val="00F17467"/>
    <w:rsid w:val="00F174E1"/>
    <w:rsid w:val="00F17AE7"/>
    <w:rsid w:val="00F221E5"/>
    <w:rsid w:val="00F22885"/>
    <w:rsid w:val="00F2396E"/>
    <w:rsid w:val="00F240F6"/>
    <w:rsid w:val="00F24271"/>
    <w:rsid w:val="00F24617"/>
    <w:rsid w:val="00F25D25"/>
    <w:rsid w:val="00F26625"/>
    <w:rsid w:val="00F26D2C"/>
    <w:rsid w:val="00F27ADA"/>
    <w:rsid w:val="00F3012C"/>
    <w:rsid w:val="00F3189F"/>
    <w:rsid w:val="00F31D4A"/>
    <w:rsid w:val="00F31F40"/>
    <w:rsid w:val="00F32335"/>
    <w:rsid w:val="00F32A70"/>
    <w:rsid w:val="00F33109"/>
    <w:rsid w:val="00F33AC1"/>
    <w:rsid w:val="00F33BBC"/>
    <w:rsid w:val="00F33F7A"/>
    <w:rsid w:val="00F348C6"/>
    <w:rsid w:val="00F36782"/>
    <w:rsid w:val="00F368E9"/>
    <w:rsid w:val="00F374AF"/>
    <w:rsid w:val="00F37559"/>
    <w:rsid w:val="00F37FA7"/>
    <w:rsid w:val="00F40D63"/>
    <w:rsid w:val="00F41243"/>
    <w:rsid w:val="00F418B7"/>
    <w:rsid w:val="00F43A2E"/>
    <w:rsid w:val="00F43D83"/>
    <w:rsid w:val="00F43EA3"/>
    <w:rsid w:val="00F44007"/>
    <w:rsid w:val="00F44AFF"/>
    <w:rsid w:val="00F44D61"/>
    <w:rsid w:val="00F45385"/>
    <w:rsid w:val="00F45423"/>
    <w:rsid w:val="00F45432"/>
    <w:rsid w:val="00F46846"/>
    <w:rsid w:val="00F46BF4"/>
    <w:rsid w:val="00F46E6D"/>
    <w:rsid w:val="00F46EA9"/>
    <w:rsid w:val="00F475E3"/>
    <w:rsid w:val="00F47A03"/>
    <w:rsid w:val="00F50C9F"/>
    <w:rsid w:val="00F511AE"/>
    <w:rsid w:val="00F518D9"/>
    <w:rsid w:val="00F51B3A"/>
    <w:rsid w:val="00F51BE4"/>
    <w:rsid w:val="00F51E0A"/>
    <w:rsid w:val="00F525C8"/>
    <w:rsid w:val="00F52764"/>
    <w:rsid w:val="00F52E2A"/>
    <w:rsid w:val="00F53118"/>
    <w:rsid w:val="00F53641"/>
    <w:rsid w:val="00F540A4"/>
    <w:rsid w:val="00F54AFB"/>
    <w:rsid w:val="00F54B7E"/>
    <w:rsid w:val="00F54E0D"/>
    <w:rsid w:val="00F55FB0"/>
    <w:rsid w:val="00F565BC"/>
    <w:rsid w:val="00F56866"/>
    <w:rsid w:val="00F56B6B"/>
    <w:rsid w:val="00F57A34"/>
    <w:rsid w:val="00F57E3F"/>
    <w:rsid w:val="00F60707"/>
    <w:rsid w:val="00F60FB6"/>
    <w:rsid w:val="00F610E1"/>
    <w:rsid w:val="00F6139C"/>
    <w:rsid w:val="00F61999"/>
    <w:rsid w:val="00F61FA4"/>
    <w:rsid w:val="00F62D7B"/>
    <w:rsid w:val="00F63332"/>
    <w:rsid w:val="00F6392E"/>
    <w:rsid w:val="00F63AFB"/>
    <w:rsid w:val="00F63D1C"/>
    <w:rsid w:val="00F646B9"/>
    <w:rsid w:val="00F651FE"/>
    <w:rsid w:val="00F65819"/>
    <w:rsid w:val="00F66620"/>
    <w:rsid w:val="00F66B01"/>
    <w:rsid w:val="00F679AA"/>
    <w:rsid w:val="00F67AF6"/>
    <w:rsid w:val="00F70078"/>
    <w:rsid w:val="00F711F9"/>
    <w:rsid w:val="00F71496"/>
    <w:rsid w:val="00F714BE"/>
    <w:rsid w:val="00F717BF"/>
    <w:rsid w:val="00F727AF"/>
    <w:rsid w:val="00F737E3"/>
    <w:rsid w:val="00F73E91"/>
    <w:rsid w:val="00F742EA"/>
    <w:rsid w:val="00F74509"/>
    <w:rsid w:val="00F746C5"/>
    <w:rsid w:val="00F748DE"/>
    <w:rsid w:val="00F749B7"/>
    <w:rsid w:val="00F74D64"/>
    <w:rsid w:val="00F75B08"/>
    <w:rsid w:val="00F760D7"/>
    <w:rsid w:val="00F7649D"/>
    <w:rsid w:val="00F77A2C"/>
    <w:rsid w:val="00F8022A"/>
    <w:rsid w:val="00F804ED"/>
    <w:rsid w:val="00F8098F"/>
    <w:rsid w:val="00F80DAD"/>
    <w:rsid w:val="00F829AE"/>
    <w:rsid w:val="00F82E86"/>
    <w:rsid w:val="00F83212"/>
    <w:rsid w:val="00F83998"/>
    <w:rsid w:val="00F84178"/>
    <w:rsid w:val="00F84A83"/>
    <w:rsid w:val="00F84DC9"/>
    <w:rsid w:val="00F85030"/>
    <w:rsid w:val="00F85151"/>
    <w:rsid w:val="00F85DAF"/>
    <w:rsid w:val="00F865C0"/>
    <w:rsid w:val="00F86818"/>
    <w:rsid w:val="00F86921"/>
    <w:rsid w:val="00F86D70"/>
    <w:rsid w:val="00F87818"/>
    <w:rsid w:val="00F879B0"/>
    <w:rsid w:val="00F90FD3"/>
    <w:rsid w:val="00F921F9"/>
    <w:rsid w:val="00F92953"/>
    <w:rsid w:val="00F92AEC"/>
    <w:rsid w:val="00F936D4"/>
    <w:rsid w:val="00F93EDE"/>
    <w:rsid w:val="00F94E2E"/>
    <w:rsid w:val="00F968FA"/>
    <w:rsid w:val="00F96A7E"/>
    <w:rsid w:val="00F96C01"/>
    <w:rsid w:val="00F96ED4"/>
    <w:rsid w:val="00F97867"/>
    <w:rsid w:val="00FA0B5D"/>
    <w:rsid w:val="00FA158A"/>
    <w:rsid w:val="00FA2311"/>
    <w:rsid w:val="00FA47F5"/>
    <w:rsid w:val="00FA4F4A"/>
    <w:rsid w:val="00FA5249"/>
    <w:rsid w:val="00FA525E"/>
    <w:rsid w:val="00FA661A"/>
    <w:rsid w:val="00FA70D0"/>
    <w:rsid w:val="00FA7D85"/>
    <w:rsid w:val="00FB007A"/>
    <w:rsid w:val="00FB0398"/>
    <w:rsid w:val="00FB04D0"/>
    <w:rsid w:val="00FB0937"/>
    <w:rsid w:val="00FB0A1C"/>
    <w:rsid w:val="00FB0DA9"/>
    <w:rsid w:val="00FB0DB3"/>
    <w:rsid w:val="00FB10DA"/>
    <w:rsid w:val="00FB1DAC"/>
    <w:rsid w:val="00FB2071"/>
    <w:rsid w:val="00FB21AA"/>
    <w:rsid w:val="00FB2212"/>
    <w:rsid w:val="00FB234A"/>
    <w:rsid w:val="00FB2636"/>
    <w:rsid w:val="00FB281C"/>
    <w:rsid w:val="00FB296C"/>
    <w:rsid w:val="00FB2A5B"/>
    <w:rsid w:val="00FB2FCF"/>
    <w:rsid w:val="00FB3AFC"/>
    <w:rsid w:val="00FB3B45"/>
    <w:rsid w:val="00FB45D9"/>
    <w:rsid w:val="00FB4709"/>
    <w:rsid w:val="00FB4816"/>
    <w:rsid w:val="00FB49F9"/>
    <w:rsid w:val="00FB5575"/>
    <w:rsid w:val="00FB558E"/>
    <w:rsid w:val="00FB669B"/>
    <w:rsid w:val="00FB691D"/>
    <w:rsid w:val="00FB7422"/>
    <w:rsid w:val="00FB79A5"/>
    <w:rsid w:val="00FB7EA3"/>
    <w:rsid w:val="00FC01F3"/>
    <w:rsid w:val="00FC126C"/>
    <w:rsid w:val="00FC14A5"/>
    <w:rsid w:val="00FC1B71"/>
    <w:rsid w:val="00FC1BFC"/>
    <w:rsid w:val="00FC2C70"/>
    <w:rsid w:val="00FC2DB2"/>
    <w:rsid w:val="00FC308A"/>
    <w:rsid w:val="00FC3314"/>
    <w:rsid w:val="00FC373D"/>
    <w:rsid w:val="00FC46E5"/>
    <w:rsid w:val="00FC5B38"/>
    <w:rsid w:val="00FC6004"/>
    <w:rsid w:val="00FC61B4"/>
    <w:rsid w:val="00FC6924"/>
    <w:rsid w:val="00FC7E2F"/>
    <w:rsid w:val="00FD0A43"/>
    <w:rsid w:val="00FD14B8"/>
    <w:rsid w:val="00FD18E7"/>
    <w:rsid w:val="00FD192C"/>
    <w:rsid w:val="00FD1B75"/>
    <w:rsid w:val="00FD1DF1"/>
    <w:rsid w:val="00FD1F31"/>
    <w:rsid w:val="00FD394D"/>
    <w:rsid w:val="00FD3BEE"/>
    <w:rsid w:val="00FD5419"/>
    <w:rsid w:val="00FD57B9"/>
    <w:rsid w:val="00FD57C1"/>
    <w:rsid w:val="00FD635E"/>
    <w:rsid w:val="00FD69A6"/>
    <w:rsid w:val="00FE081A"/>
    <w:rsid w:val="00FE0862"/>
    <w:rsid w:val="00FE0BFF"/>
    <w:rsid w:val="00FE12E8"/>
    <w:rsid w:val="00FE14C7"/>
    <w:rsid w:val="00FE173C"/>
    <w:rsid w:val="00FE2191"/>
    <w:rsid w:val="00FE2257"/>
    <w:rsid w:val="00FE2675"/>
    <w:rsid w:val="00FE3FD8"/>
    <w:rsid w:val="00FE418A"/>
    <w:rsid w:val="00FE51A0"/>
    <w:rsid w:val="00FE51E5"/>
    <w:rsid w:val="00FE5481"/>
    <w:rsid w:val="00FE54ED"/>
    <w:rsid w:val="00FE5DCA"/>
    <w:rsid w:val="00FE6496"/>
    <w:rsid w:val="00FE69D5"/>
    <w:rsid w:val="00FE714B"/>
    <w:rsid w:val="00FE7276"/>
    <w:rsid w:val="00FE72E6"/>
    <w:rsid w:val="00FE7B87"/>
    <w:rsid w:val="00FF06E4"/>
    <w:rsid w:val="00FF0DD7"/>
    <w:rsid w:val="00FF156B"/>
    <w:rsid w:val="00FF15D4"/>
    <w:rsid w:val="00FF183A"/>
    <w:rsid w:val="00FF1C6D"/>
    <w:rsid w:val="00FF2185"/>
    <w:rsid w:val="00FF223B"/>
    <w:rsid w:val="00FF22A6"/>
    <w:rsid w:val="00FF23BA"/>
    <w:rsid w:val="00FF2774"/>
    <w:rsid w:val="00FF2ABB"/>
    <w:rsid w:val="00FF3707"/>
    <w:rsid w:val="00FF4017"/>
    <w:rsid w:val="00FF406F"/>
    <w:rsid w:val="00FF4695"/>
    <w:rsid w:val="00FF4DEE"/>
    <w:rsid w:val="00FF53B4"/>
    <w:rsid w:val="00FF60DD"/>
    <w:rsid w:val="00FF65DB"/>
    <w:rsid w:val="00FF78E5"/>
    <w:rsid w:val="00FF7E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0414B8-9958-44A0-B3FB-99BBE43F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F22"/>
    <w:pPr>
      <w:spacing w:line="360" w:lineRule="auto"/>
      <w:jc w:val="both"/>
    </w:pPr>
    <w:rPr>
      <w:rFonts w:ascii="Arial" w:hAnsi="Arial"/>
      <w:sz w:val="22"/>
    </w:rPr>
  </w:style>
  <w:style w:type="paragraph" w:styleId="Ttulo1">
    <w:name w:val="heading 1"/>
    <w:basedOn w:val="Normal"/>
    <w:next w:val="Normal"/>
    <w:link w:val="Ttulo1Char"/>
    <w:qFormat/>
    <w:rsid w:val="00322377"/>
    <w:pPr>
      <w:keepNext/>
      <w:numPr>
        <w:numId w:val="4"/>
      </w:numPr>
      <w:jc w:val="right"/>
      <w:outlineLvl w:val="0"/>
    </w:pPr>
    <w:rPr>
      <w:b/>
      <w:kern w:val="28"/>
    </w:rPr>
  </w:style>
  <w:style w:type="paragraph" w:styleId="Ttulo2">
    <w:name w:val="heading 2"/>
    <w:basedOn w:val="Normal"/>
    <w:next w:val="Normal"/>
    <w:link w:val="Ttulo2Char"/>
    <w:qFormat/>
    <w:rsid w:val="00322377"/>
    <w:pPr>
      <w:keepNext/>
      <w:numPr>
        <w:ilvl w:val="1"/>
        <w:numId w:val="4"/>
      </w:numPr>
      <w:outlineLvl w:val="1"/>
    </w:pPr>
    <w:rPr>
      <w:b/>
    </w:rPr>
  </w:style>
  <w:style w:type="paragraph" w:styleId="Ttulo3">
    <w:name w:val="heading 3"/>
    <w:basedOn w:val="Lista2"/>
    <w:next w:val="Normal"/>
    <w:link w:val="Ttulo3Char"/>
    <w:qFormat/>
    <w:rsid w:val="00B92A05"/>
    <w:pPr>
      <w:keepNext/>
      <w:numPr>
        <w:ilvl w:val="2"/>
        <w:numId w:val="4"/>
      </w:numPr>
      <w:outlineLvl w:val="2"/>
    </w:pPr>
    <w:rPr>
      <w:rFonts w:ascii="Arial Negrito" w:hAnsi="Arial Negrito"/>
      <w:b/>
    </w:rPr>
  </w:style>
  <w:style w:type="paragraph" w:styleId="Ttulo4">
    <w:name w:val="heading 4"/>
    <w:basedOn w:val="Normal"/>
    <w:next w:val="Normal"/>
    <w:link w:val="Ttulo4Char"/>
    <w:qFormat/>
    <w:rsid w:val="00322377"/>
    <w:pPr>
      <w:keepNext/>
      <w:numPr>
        <w:ilvl w:val="3"/>
        <w:numId w:val="4"/>
      </w:numPr>
      <w:outlineLvl w:val="3"/>
    </w:pPr>
    <w:rPr>
      <w:b/>
    </w:rPr>
  </w:style>
  <w:style w:type="paragraph" w:styleId="Ttulo5">
    <w:name w:val="heading 5"/>
    <w:basedOn w:val="Normal"/>
    <w:next w:val="Normal"/>
    <w:link w:val="Ttulo5Char"/>
    <w:qFormat/>
    <w:rsid w:val="00DA65CD"/>
    <w:pPr>
      <w:numPr>
        <w:ilvl w:val="4"/>
        <w:numId w:val="4"/>
      </w:numPr>
      <w:outlineLvl w:val="4"/>
    </w:pPr>
    <w:rPr>
      <w:b/>
    </w:rPr>
  </w:style>
  <w:style w:type="paragraph" w:styleId="Ttulo6">
    <w:name w:val="heading 6"/>
    <w:basedOn w:val="Normal"/>
    <w:next w:val="Normal"/>
    <w:link w:val="Ttulo6Char"/>
    <w:qFormat/>
    <w:rsid w:val="00DA65CD"/>
    <w:pPr>
      <w:numPr>
        <w:ilvl w:val="5"/>
        <w:numId w:val="4"/>
      </w:numPr>
      <w:outlineLvl w:val="5"/>
    </w:pPr>
  </w:style>
  <w:style w:type="paragraph" w:styleId="Ttulo7">
    <w:name w:val="heading 7"/>
    <w:basedOn w:val="Normal"/>
    <w:next w:val="Normal"/>
    <w:link w:val="Ttulo7Char"/>
    <w:rsid w:val="009E22F9"/>
    <w:pPr>
      <w:numPr>
        <w:ilvl w:val="6"/>
        <w:numId w:val="5"/>
      </w:numPr>
      <w:spacing w:before="240" w:after="60"/>
      <w:outlineLvl w:val="6"/>
    </w:pPr>
  </w:style>
  <w:style w:type="paragraph" w:styleId="Ttulo8">
    <w:name w:val="heading 8"/>
    <w:basedOn w:val="Normal"/>
    <w:next w:val="Normal"/>
    <w:link w:val="Ttulo8Char"/>
    <w:rsid w:val="009E22F9"/>
    <w:pPr>
      <w:numPr>
        <w:ilvl w:val="7"/>
        <w:numId w:val="5"/>
      </w:numPr>
      <w:spacing w:before="240" w:after="60"/>
      <w:outlineLvl w:val="7"/>
    </w:pPr>
    <w:rPr>
      <w:i/>
    </w:rPr>
  </w:style>
  <w:style w:type="paragraph" w:styleId="Ttulo9">
    <w:name w:val="heading 9"/>
    <w:basedOn w:val="Normal"/>
    <w:next w:val="Normal"/>
    <w:link w:val="Ttulo9Char"/>
    <w:rsid w:val="009E22F9"/>
    <w:pPr>
      <w:numPr>
        <w:ilvl w:val="8"/>
        <w:numId w:val="5"/>
      </w:numPr>
      <w:spacing w:before="240" w:after="60"/>
      <w:outlineLvl w:val="8"/>
    </w:pPr>
    <w:rPr>
      <w:b/>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E22F9"/>
    <w:pPr>
      <w:spacing w:after="120"/>
    </w:pPr>
  </w:style>
  <w:style w:type="paragraph" w:styleId="MapadoDocumento">
    <w:name w:val="Document Map"/>
    <w:basedOn w:val="Normal"/>
    <w:link w:val="MapadoDocumentoChar"/>
    <w:uiPriority w:val="99"/>
    <w:semiHidden/>
    <w:rsid w:val="009E22F9"/>
    <w:pPr>
      <w:shd w:val="clear" w:color="auto" w:fill="000080"/>
    </w:pPr>
    <w:rPr>
      <w:rFonts w:ascii="Tahoma" w:hAnsi="Tahoma"/>
    </w:rPr>
  </w:style>
  <w:style w:type="paragraph" w:styleId="Rodap">
    <w:name w:val="footer"/>
    <w:basedOn w:val="Normal"/>
    <w:link w:val="RodapChar"/>
    <w:uiPriority w:val="99"/>
    <w:rsid w:val="009E22F9"/>
    <w:pPr>
      <w:tabs>
        <w:tab w:val="center" w:pos="4419"/>
        <w:tab w:val="right" w:pos="8838"/>
      </w:tabs>
    </w:pPr>
  </w:style>
  <w:style w:type="paragraph" w:styleId="Cabealho">
    <w:name w:val="header"/>
    <w:aliases w:val="Cabeçalho Char Char Char,Cabeçalho Char Char, Char,Char"/>
    <w:basedOn w:val="Normal"/>
    <w:link w:val="CabealhoChar"/>
    <w:uiPriority w:val="99"/>
    <w:rsid w:val="009E22F9"/>
    <w:pPr>
      <w:tabs>
        <w:tab w:val="center" w:pos="4419"/>
        <w:tab w:val="right" w:pos="8838"/>
      </w:tabs>
    </w:pPr>
  </w:style>
  <w:style w:type="character" w:styleId="Nmerodepgina">
    <w:name w:val="page number"/>
    <w:basedOn w:val="Fontepargpadro"/>
    <w:rsid w:val="009E22F9"/>
  </w:style>
  <w:style w:type="paragraph" w:styleId="Sumrio1">
    <w:name w:val="toc 1"/>
    <w:basedOn w:val="Normal"/>
    <w:next w:val="Normal"/>
    <w:autoRedefine/>
    <w:uiPriority w:val="39"/>
    <w:rsid w:val="00586C0C"/>
    <w:pPr>
      <w:tabs>
        <w:tab w:val="left" w:pos="426"/>
        <w:tab w:val="right" w:leader="dot" w:pos="9627"/>
      </w:tabs>
    </w:pPr>
  </w:style>
  <w:style w:type="paragraph" w:styleId="Sumrio2">
    <w:name w:val="toc 2"/>
    <w:basedOn w:val="Normal"/>
    <w:next w:val="Normal"/>
    <w:autoRedefine/>
    <w:uiPriority w:val="39"/>
    <w:rsid w:val="009E22F9"/>
    <w:pPr>
      <w:ind w:left="200"/>
    </w:pPr>
  </w:style>
  <w:style w:type="paragraph" w:styleId="Sumrio3">
    <w:name w:val="toc 3"/>
    <w:basedOn w:val="Normal"/>
    <w:next w:val="Normal"/>
    <w:autoRedefine/>
    <w:uiPriority w:val="39"/>
    <w:rsid w:val="009E22F9"/>
    <w:pPr>
      <w:ind w:left="400"/>
    </w:pPr>
  </w:style>
  <w:style w:type="paragraph" w:styleId="Sumrio4">
    <w:name w:val="toc 4"/>
    <w:basedOn w:val="Normal"/>
    <w:next w:val="Normal"/>
    <w:autoRedefine/>
    <w:semiHidden/>
    <w:rsid w:val="009E22F9"/>
    <w:pPr>
      <w:ind w:left="600"/>
    </w:pPr>
  </w:style>
  <w:style w:type="paragraph" w:styleId="Sumrio5">
    <w:name w:val="toc 5"/>
    <w:basedOn w:val="Normal"/>
    <w:next w:val="Normal"/>
    <w:autoRedefine/>
    <w:semiHidden/>
    <w:rsid w:val="009E22F9"/>
    <w:pPr>
      <w:ind w:left="800"/>
    </w:pPr>
  </w:style>
  <w:style w:type="paragraph" w:styleId="Sumrio6">
    <w:name w:val="toc 6"/>
    <w:basedOn w:val="Normal"/>
    <w:next w:val="Normal"/>
    <w:autoRedefine/>
    <w:semiHidden/>
    <w:rsid w:val="009E22F9"/>
    <w:pPr>
      <w:ind w:left="1000"/>
    </w:pPr>
  </w:style>
  <w:style w:type="paragraph" w:styleId="Sumrio7">
    <w:name w:val="toc 7"/>
    <w:basedOn w:val="Normal"/>
    <w:next w:val="Normal"/>
    <w:autoRedefine/>
    <w:semiHidden/>
    <w:rsid w:val="009E22F9"/>
    <w:pPr>
      <w:ind w:left="1200"/>
    </w:pPr>
  </w:style>
  <w:style w:type="paragraph" w:styleId="Sumrio8">
    <w:name w:val="toc 8"/>
    <w:basedOn w:val="Normal"/>
    <w:next w:val="Normal"/>
    <w:autoRedefine/>
    <w:semiHidden/>
    <w:rsid w:val="009E22F9"/>
    <w:pPr>
      <w:ind w:left="1400"/>
    </w:pPr>
  </w:style>
  <w:style w:type="paragraph" w:styleId="Sumrio9">
    <w:name w:val="toc 9"/>
    <w:basedOn w:val="Normal"/>
    <w:next w:val="Normal"/>
    <w:autoRedefine/>
    <w:semiHidden/>
    <w:rsid w:val="009E22F9"/>
    <w:pPr>
      <w:ind w:left="1600"/>
    </w:pPr>
  </w:style>
  <w:style w:type="paragraph" w:styleId="Corpodetexto2">
    <w:name w:val="Body Text 2"/>
    <w:basedOn w:val="Normal"/>
    <w:link w:val="Corpodetexto2Char"/>
    <w:uiPriority w:val="99"/>
    <w:rsid w:val="009E22F9"/>
    <w:pPr>
      <w:spacing w:after="120"/>
    </w:pPr>
    <w:rPr>
      <w:b/>
      <w:i/>
    </w:rPr>
  </w:style>
  <w:style w:type="paragraph" w:styleId="Corpodetexto3">
    <w:name w:val="Body Text 3"/>
    <w:basedOn w:val="Normal"/>
    <w:link w:val="Corpodetexto3Char"/>
    <w:uiPriority w:val="99"/>
    <w:rsid w:val="009E22F9"/>
    <w:pPr>
      <w:jc w:val="center"/>
    </w:pPr>
    <w:rPr>
      <w:b/>
      <w:snapToGrid w:val="0"/>
      <w:color w:val="000000"/>
      <w:sz w:val="18"/>
    </w:rPr>
  </w:style>
  <w:style w:type="paragraph" w:styleId="Textoembloco">
    <w:name w:val="Block Text"/>
    <w:basedOn w:val="Normal"/>
    <w:rsid w:val="009E22F9"/>
    <w:pPr>
      <w:spacing w:line="240" w:lineRule="auto"/>
      <w:ind w:left="993" w:right="1467"/>
    </w:pPr>
    <w:rPr>
      <w:rFonts w:ascii="Times New Roman" w:hAnsi="Times New Roman"/>
      <w:sz w:val="28"/>
    </w:rPr>
  </w:style>
  <w:style w:type="table" w:styleId="Tabelacomgrade">
    <w:name w:val="Table Grid"/>
    <w:basedOn w:val="Tabelanormal"/>
    <w:uiPriority w:val="59"/>
    <w:rsid w:val="00FE7B87"/>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3511A8"/>
    <w:pPr>
      <w:suppressLineNumbers/>
      <w:suppressAutoHyphens/>
      <w:spacing w:line="240" w:lineRule="auto"/>
      <w:jc w:val="left"/>
    </w:pPr>
    <w:rPr>
      <w:rFonts w:ascii="Times New Roman" w:hAnsi="Times New Roman"/>
      <w:lang w:eastAsia="ar-SA"/>
    </w:rPr>
  </w:style>
  <w:style w:type="paragraph" w:customStyle="1" w:styleId="TableContents">
    <w:name w:val="Table Contents"/>
    <w:basedOn w:val="Normal"/>
    <w:rsid w:val="003511A8"/>
    <w:pPr>
      <w:widowControl w:val="0"/>
      <w:suppressLineNumbers/>
      <w:suppressAutoHyphens/>
      <w:spacing w:line="240" w:lineRule="auto"/>
      <w:jc w:val="left"/>
    </w:pPr>
    <w:rPr>
      <w:rFonts w:ascii="Times New Roman" w:eastAsia="Lucida Sans Unicode" w:hAnsi="Times New Roman"/>
      <w:sz w:val="24"/>
      <w:szCs w:val="24"/>
    </w:rPr>
  </w:style>
  <w:style w:type="paragraph" w:styleId="Textodebalo">
    <w:name w:val="Balloon Text"/>
    <w:basedOn w:val="Normal"/>
    <w:link w:val="TextodebaloChar"/>
    <w:uiPriority w:val="99"/>
    <w:rsid w:val="00753FE5"/>
    <w:pPr>
      <w:spacing w:line="240" w:lineRule="auto"/>
    </w:pPr>
    <w:rPr>
      <w:rFonts w:ascii="Tahoma" w:hAnsi="Tahoma"/>
      <w:sz w:val="16"/>
      <w:szCs w:val="16"/>
    </w:rPr>
  </w:style>
  <w:style w:type="character" w:customStyle="1" w:styleId="TextodebaloChar">
    <w:name w:val="Texto de balão Char"/>
    <w:link w:val="Textodebalo"/>
    <w:uiPriority w:val="99"/>
    <w:rsid w:val="00753FE5"/>
    <w:rPr>
      <w:rFonts w:ascii="Tahoma" w:hAnsi="Tahoma" w:cs="Tahoma"/>
      <w:sz w:val="16"/>
      <w:szCs w:val="16"/>
    </w:rPr>
  </w:style>
  <w:style w:type="character" w:customStyle="1" w:styleId="RodapChar">
    <w:name w:val="Rodapé Char"/>
    <w:link w:val="Rodap"/>
    <w:uiPriority w:val="99"/>
    <w:rsid w:val="00B64E0C"/>
    <w:rPr>
      <w:rFonts w:ascii="Arial" w:hAnsi="Arial"/>
    </w:rPr>
  </w:style>
  <w:style w:type="paragraph" w:customStyle="1" w:styleId="Corpodetexto31">
    <w:name w:val="Corpo de texto 31"/>
    <w:basedOn w:val="Normal"/>
    <w:rsid w:val="0029221A"/>
    <w:pPr>
      <w:spacing w:before="120" w:after="120" w:line="240" w:lineRule="auto"/>
    </w:pPr>
    <w:rPr>
      <w:rFonts w:ascii="Times New Roman" w:hAnsi="Times New Roman"/>
      <w:sz w:val="24"/>
    </w:rPr>
  </w:style>
  <w:style w:type="paragraph" w:customStyle="1" w:styleId="xl35">
    <w:name w:val="xl35"/>
    <w:basedOn w:val="Normal"/>
    <w:rsid w:val="0029221A"/>
    <w:pPr>
      <w:pBdr>
        <w:left w:val="single" w:sz="4" w:space="0" w:color="auto"/>
        <w:bottom w:val="single" w:sz="4" w:space="0" w:color="auto"/>
        <w:right w:val="single" w:sz="4" w:space="0" w:color="auto"/>
      </w:pBdr>
      <w:spacing w:before="100" w:beforeAutospacing="1" w:after="100" w:afterAutospacing="1" w:line="240" w:lineRule="auto"/>
      <w:jc w:val="left"/>
    </w:pPr>
    <w:rPr>
      <w:rFonts w:eastAsia="Arial Unicode MS" w:cs="Arial"/>
      <w:sz w:val="18"/>
      <w:szCs w:val="18"/>
    </w:rPr>
  </w:style>
  <w:style w:type="paragraph" w:customStyle="1" w:styleId="Default">
    <w:name w:val="Default"/>
    <w:rsid w:val="0015027A"/>
    <w:pPr>
      <w:widowControl w:val="0"/>
      <w:autoSpaceDE w:val="0"/>
      <w:autoSpaceDN w:val="0"/>
      <w:adjustRightInd w:val="0"/>
    </w:pPr>
    <w:rPr>
      <w:rFonts w:ascii="Arial" w:hAnsi="Arial" w:cs="Arial"/>
      <w:color w:val="000000"/>
      <w:sz w:val="24"/>
      <w:szCs w:val="24"/>
    </w:rPr>
  </w:style>
  <w:style w:type="paragraph" w:customStyle="1" w:styleId="CM68">
    <w:name w:val="CM68"/>
    <w:basedOn w:val="Default"/>
    <w:next w:val="Default"/>
    <w:rsid w:val="0015027A"/>
    <w:pPr>
      <w:spacing w:after="343"/>
    </w:pPr>
    <w:rPr>
      <w:rFonts w:cs="Times New Roman"/>
      <w:color w:val="auto"/>
      <w:sz w:val="20"/>
    </w:rPr>
  </w:style>
  <w:style w:type="paragraph" w:customStyle="1" w:styleId="CM70">
    <w:name w:val="CM70"/>
    <w:basedOn w:val="Default"/>
    <w:next w:val="Default"/>
    <w:rsid w:val="0015027A"/>
    <w:pPr>
      <w:spacing w:after="445"/>
    </w:pPr>
    <w:rPr>
      <w:rFonts w:cs="Times New Roman"/>
      <w:color w:val="auto"/>
      <w:sz w:val="20"/>
    </w:rPr>
  </w:style>
  <w:style w:type="paragraph" w:customStyle="1" w:styleId="CM8">
    <w:name w:val="CM8"/>
    <w:basedOn w:val="Default"/>
    <w:next w:val="Default"/>
    <w:rsid w:val="0015027A"/>
    <w:pPr>
      <w:spacing w:line="346" w:lineRule="atLeast"/>
    </w:pPr>
    <w:rPr>
      <w:rFonts w:cs="Times New Roman"/>
      <w:color w:val="auto"/>
      <w:sz w:val="20"/>
    </w:rPr>
  </w:style>
  <w:style w:type="paragraph" w:customStyle="1" w:styleId="CM75">
    <w:name w:val="CM75"/>
    <w:basedOn w:val="Default"/>
    <w:next w:val="Default"/>
    <w:rsid w:val="0015027A"/>
    <w:pPr>
      <w:spacing w:after="780"/>
    </w:pPr>
    <w:rPr>
      <w:rFonts w:cs="Times New Roman"/>
      <w:color w:val="auto"/>
      <w:sz w:val="20"/>
    </w:rPr>
  </w:style>
  <w:style w:type="character" w:styleId="Hyperlink">
    <w:name w:val="Hyperlink"/>
    <w:uiPriority w:val="99"/>
    <w:rsid w:val="00743347"/>
    <w:rPr>
      <w:color w:val="0000FF"/>
      <w:u w:val="single"/>
    </w:rPr>
  </w:style>
  <w:style w:type="paragraph" w:styleId="TextosemFormatao">
    <w:name w:val="Plain Text"/>
    <w:aliases w:val="Texto simples"/>
    <w:basedOn w:val="Normal"/>
    <w:link w:val="TextosemFormataoChar"/>
    <w:rsid w:val="0065627E"/>
    <w:pPr>
      <w:spacing w:line="240" w:lineRule="auto"/>
      <w:jc w:val="left"/>
    </w:pPr>
    <w:rPr>
      <w:rFonts w:ascii="Courier New" w:hAnsi="Courier New"/>
    </w:rPr>
  </w:style>
  <w:style w:type="character" w:customStyle="1" w:styleId="TextosemFormataoChar">
    <w:name w:val="Texto sem Formatação Char"/>
    <w:aliases w:val="Texto simples Char"/>
    <w:link w:val="TextosemFormatao"/>
    <w:rsid w:val="00E91C58"/>
    <w:rPr>
      <w:rFonts w:ascii="Courier New" w:hAnsi="Courier New"/>
      <w:lang w:val="pt-BR" w:eastAsia="pt-BR" w:bidi="ar-SA"/>
    </w:rPr>
  </w:style>
  <w:style w:type="paragraph" w:customStyle="1" w:styleId="w">
    <w:name w:val="w"/>
    <w:basedOn w:val="Normal"/>
    <w:rsid w:val="0010045B"/>
    <w:pPr>
      <w:tabs>
        <w:tab w:val="left" w:pos="426"/>
      </w:tabs>
    </w:pPr>
    <w:rPr>
      <w:sz w:val="24"/>
    </w:rPr>
  </w:style>
  <w:style w:type="paragraph" w:customStyle="1" w:styleId="bol">
    <w:name w:val="bol"/>
    <w:basedOn w:val="Normal"/>
    <w:autoRedefine/>
    <w:rsid w:val="00AC00B2"/>
    <w:pPr>
      <w:jc w:val="left"/>
    </w:pPr>
    <w:rPr>
      <w:rFonts w:cs="Arial"/>
      <w:szCs w:val="22"/>
    </w:rPr>
  </w:style>
  <w:style w:type="paragraph" w:styleId="Recuodecorpodetexto">
    <w:name w:val="Body Text Indent"/>
    <w:basedOn w:val="Normal"/>
    <w:link w:val="RecuodecorpodetextoChar"/>
    <w:rsid w:val="0010045B"/>
    <w:pPr>
      <w:spacing w:after="120"/>
      <w:ind w:left="283"/>
    </w:pPr>
  </w:style>
  <w:style w:type="character" w:customStyle="1" w:styleId="RecuodecorpodetextoChar">
    <w:name w:val="Recuo de corpo de texto Char"/>
    <w:link w:val="Recuodecorpodetexto"/>
    <w:rsid w:val="0010045B"/>
    <w:rPr>
      <w:rFonts w:ascii="Arial" w:hAnsi="Arial"/>
    </w:rPr>
  </w:style>
  <w:style w:type="paragraph" w:styleId="Remissivo1">
    <w:name w:val="index 1"/>
    <w:basedOn w:val="Normal"/>
    <w:next w:val="Normal"/>
    <w:autoRedefine/>
    <w:rsid w:val="0010045B"/>
    <w:pPr>
      <w:ind w:left="200" w:hanging="200"/>
    </w:pPr>
  </w:style>
  <w:style w:type="paragraph" w:styleId="Ttulodendiceremissivo">
    <w:name w:val="index heading"/>
    <w:basedOn w:val="Normal"/>
    <w:next w:val="Remissivo1"/>
    <w:rsid w:val="0010045B"/>
    <w:pPr>
      <w:tabs>
        <w:tab w:val="right" w:pos="9923"/>
      </w:tabs>
    </w:pPr>
  </w:style>
  <w:style w:type="character" w:styleId="nfase">
    <w:name w:val="Emphasis"/>
    <w:uiPriority w:val="20"/>
    <w:rsid w:val="00FF1C6D"/>
    <w:rPr>
      <w:i/>
      <w:iCs/>
    </w:rPr>
  </w:style>
  <w:style w:type="paragraph" w:customStyle="1" w:styleId="CM15">
    <w:name w:val="CM15"/>
    <w:basedOn w:val="Default"/>
    <w:next w:val="Default"/>
    <w:rsid w:val="0001259D"/>
    <w:pPr>
      <w:spacing w:line="346" w:lineRule="atLeast"/>
    </w:pPr>
    <w:rPr>
      <w:rFonts w:cs="Times New Roman"/>
      <w:color w:val="auto"/>
      <w:sz w:val="20"/>
    </w:rPr>
  </w:style>
  <w:style w:type="character" w:customStyle="1" w:styleId="CabealhoChar">
    <w:name w:val="Cabeçalho Char"/>
    <w:aliases w:val="Cabeçalho Char Char Char Char,Cabeçalho Char Char Char1, Char Char,Char Char"/>
    <w:link w:val="Cabealho"/>
    <w:uiPriority w:val="99"/>
    <w:rsid w:val="00B8757E"/>
    <w:rPr>
      <w:rFonts w:ascii="Arial" w:hAnsi="Arial"/>
    </w:rPr>
  </w:style>
  <w:style w:type="character" w:customStyle="1" w:styleId="Ttulo2Char">
    <w:name w:val="Título 2 Char"/>
    <w:link w:val="Ttulo2"/>
    <w:rsid w:val="00322377"/>
    <w:rPr>
      <w:rFonts w:ascii="Arial" w:hAnsi="Arial"/>
      <w:b/>
      <w:sz w:val="22"/>
    </w:rPr>
  </w:style>
  <w:style w:type="paragraph" w:styleId="Ttulo">
    <w:name w:val="Title"/>
    <w:basedOn w:val="Lista"/>
    <w:next w:val="Normal"/>
    <w:link w:val="TtuloChar"/>
    <w:uiPriority w:val="10"/>
    <w:rsid w:val="00471533"/>
    <w:pPr>
      <w:spacing w:before="240" w:after="60"/>
      <w:jc w:val="left"/>
      <w:outlineLvl w:val="0"/>
    </w:pPr>
    <w:rPr>
      <w:b/>
      <w:bCs/>
      <w:kern w:val="28"/>
      <w:szCs w:val="32"/>
    </w:rPr>
  </w:style>
  <w:style w:type="character" w:customStyle="1" w:styleId="TtuloChar">
    <w:name w:val="Título Char"/>
    <w:link w:val="Ttulo"/>
    <w:uiPriority w:val="10"/>
    <w:rsid w:val="00471533"/>
    <w:rPr>
      <w:rFonts w:ascii="Arial" w:hAnsi="Arial"/>
      <w:b/>
      <w:bCs/>
      <w:kern w:val="28"/>
      <w:sz w:val="22"/>
      <w:szCs w:val="32"/>
    </w:rPr>
  </w:style>
  <w:style w:type="paragraph" w:styleId="Lista2">
    <w:name w:val="List 2"/>
    <w:basedOn w:val="Normal"/>
    <w:rsid w:val="00471533"/>
    <w:pPr>
      <w:numPr>
        <w:ilvl w:val="1"/>
        <w:numId w:val="1"/>
      </w:numPr>
      <w:contextualSpacing/>
    </w:pPr>
  </w:style>
  <w:style w:type="paragraph" w:styleId="Lista">
    <w:name w:val="List"/>
    <w:basedOn w:val="Normal"/>
    <w:rsid w:val="00471533"/>
    <w:pPr>
      <w:numPr>
        <w:numId w:val="1"/>
      </w:numPr>
      <w:contextualSpacing/>
    </w:pPr>
  </w:style>
  <w:style w:type="paragraph" w:styleId="Lista3">
    <w:name w:val="List 3"/>
    <w:basedOn w:val="Normal"/>
    <w:rsid w:val="00471533"/>
    <w:pPr>
      <w:numPr>
        <w:ilvl w:val="2"/>
        <w:numId w:val="1"/>
      </w:numPr>
      <w:contextualSpacing/>
    </w:pPr>
  </w:style>
  <w:style w:type="paragraph" w:styleId="Lista4">
    <w:name w:val="List 4"/>
    <w:basedOn w:val="Normal"/>
    <w:rsid w:val="00471533"/>
    <w:pPr>
      <w:numPr>
        <w:ilvl w:val="3"/>
        <w:numId w:val="1"/>
      </w:numPr>
      <w:contextualSpacing/>
    </w:pPr>
  </w:style>
  <w:style w:type="paragraph" w:styleId="PargrafodaLista">
    <w:name w:val="List Paragraph"/>
    <w:basedOn w:val="Normal"/>
    <w:uiPriority w:val="34"/>
    <w:qFormat/>
    <w:rsid w:val="00471533"/>
    <w:pPr>
      <w:ind w:left="708"/>
    </w:pPr>
  </w:style>
  <w:style w:type="paragraph" w:customStyle="1" w:styleId="Subttulo2">
    <w:name w:val="Subtítulo2"/>
    <w:basedOn w:val="Lista3"/>
    <w:next w:val="Normal"/>
    <w:link w:val="Subttulo2Char"/>
    <w:autoRedefine/>
    <w:rsid w:val="00F55FB0"/>
    <w:pPr>
      <w:numPr>
        <w:ilvl w:val="0"/>
        <w:numId w:val="0"/>
      </w:numPr>
      <w:spacing w:line="240" w:lineRule="auto"/>
      <w:jc w:val="left"/>
    </w:pPr>
    <w:rPr>
      <w:b/>
      <w:color w:val="4F81BD"/>
    </w:rPr>
  </w:style>
  <w:style w:type="character" w:customStyle="1" w:styleId="Subttulo2Char">
    <w:name w:val="Subtítulo2 Char"/>
    <w:link w:val="Subttulo2"/>
    <w:rsid w:val="00F55FB0"/>
    <w:rPr>
      <w:rFonts w:ascii="Arial" w:hAnsi="Arial"/>
      <w:b/>
      <w:color w:val="4F81BD"/>
      <w:sz w:val="22"/>
    </w:rPr>
  </w:style>
  <w:style w:type="character" w:styleId="TextodoEspaoReservado">
    <w:name w:val="Placeholder Text"/>
    <w:basedOn w:val="Fontepargpadro"/>
    <w:uiPriority w:val="99"/>
    <w:semiHidden/>
    <w:rsid w:val="002852C2"/>
    <w:rPr>
      <w:color w:val="808080"/>
    </w:rPr>
  </w:style>
  <w:style w:type="character" w:customStyle="1" w:styleId="Ttulo1Char">
    <w:name w:val="Título 1 Char"/>
    <w:basedOn w:val="Fontepargpadro"/>
    <w:link w:val="Ttulo1"/>
    <w:rsid w:val="00322377"/>
    <w:rPr>
      <w:rFonts w:ascii="Arial" w:hAnsi="Arial"/>
      <w:b/>
      <w:kern w:val="28"/>
      <w:sz w:val="22"/>
    </w:rPr>
  </w:style>
  <w:style w:type="character" w:customStyle="1" w:styleId="Ttulo3Char">
    <w:name w:val="Título 3 Char"/>
    <w:basedOn w:val="Fontepargpadro"/>
    <w:link w:val="Ttulo3"/>
    <w:rsid w:val="00B92A05"/>
    <w:rPr>
      <w:rFonts w:ascii="Arial Negrito" w:hAnsi="Arial Negrito"/>
      <w:b/>
      <w:sz w:val="22"/>
    </w:rPr>
  </w:style>
  <w:style w:type="numbering" w:customStyle="1" w:styleId="Estilo">
    <w:name w:val="Estilo"/>
    <w:rsid w:val="00846C7E"/>
    <w:pPr>
      <w:numPr>
        <w:numId w:val="2"/>
      </w:numPr>
    </w:pPr>
  </w:style>
  <w:style w:type="paragraph" w:customStyle="1" w:styleId="Subttulo0">
    <w:name w:val="Subtítulo0"/>
    <w:basedOn w:val="Lista2"/>
    <w:next w:val="Normal"/>
    <w:rsid w:val="00846C7E"/>
    <w:pPr>
      <w:spacing w:line="240" w:lineRule="auto"/>
      <w:ind w:left="644"/>
      <w:jc w:val="left"/>
      <w:outlineLvl w:val="1"/>
    </w:pPr>
    <w:rPr>
      <w:b/>
      <w:szCs w:val="24"/>
    </w:rPr>
  </w:style>
  <w:style w:type="numbering" w:customStyle="1" w:styleId="Estilo1">
    <w:name w:val="Estilo1"/>
    <w:uiPriority w:val="99"/>
    <w:rsid w:val="00625588"/>
    <w:pPr>
      <w:numPr>
        <w:numId w:val="3"/>
      </w:numPr>
    </w:pPr>
  </w:style>
  <w:style w:type="character" w:customStyle="1" w:styleId="CorpodetextoChar">
    <w:name w:val="Corpo de texto Char"/>
    <w:basedOn w:val="Fontepargpadro"/>
    <w:link w:val="Corpodetexto"/>
    <w:rsid w:val="00F746C5"/>
    <w:rPr>
      <w:rFonts w:ascii="Arial" w:hAnsi="Arial"/>
    </w:rPr>
  </w:style>
  <w:style w:type="character" w:customStyle="1" w:styleId="Ttulo4Char">
    <w:name w:val="Título 4 Char"/>
    <w:basedOn w:val="Fontepargpadro"/>
    <w:link w:val="Ttulo4"/>
    <w:rsid w:val="00322377"/>
    <w:rPr>
      <w:rFonts w:ascii="Arial" w:hAnsi="Arial"/>
      <w:b/>
      <w:sz w:val="22"/>
    </w:rPr>
  </w:style>
  <w:style w:type="character" w:customStyle="1" w:styleId="Ttulo5Char">
    <w:name w:val="Título 5 Char"/>
    <w:basedOn w:val="Fontepargpadro"/>
    <w:link w:val="Ttulo5"/>
    <w:rsid w:val="00DA65CD"/>
    <w:rPr>
      <w:rFonts w:ascii="Arial" w:hAnsi="Arial"/>
      <w:b/>
      <w:sz w:val="22"/>
    </w:rPr>
  </w:style>
  <w:style w:type="character" w:customStyle="1" w:styleId="Ttulo6Char">
    <w:name w:val="Título 6 Char"/>
    <w:basedOn w:val="Fontepargpadro"/>
    <w:link w:val="Ttulo6"/>
    <w:rsid w:val="00DA65CD"/>
    <w:rPr>
      <w:rFonts w:ascii="Arial" w:hAnsi="Arial"/>
      <w:sz w:val="22"/>
    </w:rPr>
  </w:style>
  <w:style w:type="character" w:customStyle="1" w:styleId="Ttulo7Char">
    <w:name w:val="Título 7 Char"/>
    <w:basedOn w:val="Fontepargpadro"/>
    <w:link w:val="Ttulo7"/>
    <w:rsid w:val="00F746C5"/>
    <w:rPr>
      <w:rFonts w:ascii="Arial" w:hAnsi="Arial"/>
      <w:sz w:val="22"/>
    </w:rPr>
  </w:style>
  <w:style w:type="character" w:customStyle="1" w:styleId="Ttulo8Char">
    <w:name w:val="Título 8 Char"/>
    <w:basedOn w:val="Fontepargpadro"/>
    <w:link w:val="Ttulo8"/>
    <w:rsid w:val="00F746C5"/>
    <w:rPr>
      <w:rFonts w:ascii="Arial" w:hAnsi="Arial"/>
      <w:i/>
      <w:sz w:val="22"/>
    </w:rPr>
  </w:style>
  <w:style w:type="character" w:customStyle="1" w:styleId="Ttulo9Char">
    <w:name w:val="Título 9 Char"/>
    <w:basedOn w:val="Fontepargpadro"/>
    <w:link w:val="Ttulo9"/>
    <w:rsid w:val="00F746C5"/>
    <w:rPr>
      <w:rFonts w:ascii="Arial" w:hAnsi="Arial"/>
      <w:b/>
      <w:i/>
      <w:sz w:val="18"/>
    </w:rPr>
  </w:style>
  <w:style w:type="character" w:customStyle="1" w:styleId="Corpodetexto2Char">
    <w:name w:val="Corpo de texto 2 Char"/>
    <w:basedOn w:val="Fontepargpadro"/>
    <w:link w:val="Corpodetexto2"/>
    <w:uiPriority w:val="99"/>
    <w:rsid w:val="00F746C5"/>
    <w:rPr>
      <w:rFonts w:ascii="Arial" w:hAnsi="Arial"/>
      <w:b/>
      <w:i/>
    </w:rPr>
  </w:style>
  <w:style w:type="character" w:customStyle="1" w:styleId="Corpodetexto3Char">
    <w:name w:val="Corpo de texto 3 Char"/>
    <w:basedOn w:val="Fontepargpadro"/>
    <w:link w:val="Corpodetexto3"/>
    <w:uiPriority w:val="99"/>
    <w:rsid w:val="00F746C5"/>
    <w:rPr>
      <w:rFonts w:ascii="Arial" w:hAnsi="Arial"/>
      <w:b/>
      <w:snapToGrid w:val="0"/>
      <w:color w:val="000000"/>
      <w:sz w:val="18"/>
    </w:rPr>
  </w:style>
  <w:style w:type="character" w:customStyle="1" w:styleId="MapadoDocumentoChar">
    <w:name w:val="Mapa do Documento Char"/>
    <w:basedOn w:val="Fontepargpadro"/>
    <w:link w:val="MapadoDocumento"/>
    <w:uiPriority w:val="99"/>
    <w:semiHidden/>
    <w:rsid w:val="00F746C5"/>
    <w:rPr>
      <w:rFonts w:ascii="Tahoma" w:hAnsi="Tahoma"/>
      <w:shd w:val="clear" w:color="auto" w:fill="000080"/>
    </w:rPr>
  </w:style>
  <w:style w:type="paragraph" w:styleId="Legenda">
    <w:name w:val="caption"/>
    <w:basedOn w:val="Normal"/>
    <w:next w:val="Normal"/>
    <w:uiPriority w:val="35"/>
    <w:unhideWhenUsed/>
    <w:qFormat/>
    <w:rsid w:val="00322377"/>
    <w:pPr>
      <w:jc w:val="center"/>
    </w:pPr>
    <w:rPr>
      <w:rFonts w:eastAsiaTheme="minorHAnsi" w:cstheme="minorBidi"/>
      <w:bCs/>
      <w:szCs w:val="18"/>
      <w:lang w:eastAsia="en-US"/>
    </w:rPr>
  </w:style>
  <w:style w:type="paragraph" w:customStyle="1" w:styleId="CM16">
    <w:name w:val="CM16"/>
    <w:basedOn w:val="Default"/>
    <w:next w:val="Default"/>
    <w:rsid w:val="00525D6F"/>
    <w:pPr>
      <w:spacing w:line="346" w:lineRule="atLeast"/>
    </w:pPr>
    <w:rPr>
      <w:rFonts w:cs="Times New Roman"/>
      <w:color w:val="auto"/>
      <w:sz w:val="20"/>
    </w:rPr>
  </w:style>
  <w:style w:type="paragraph" w:styleId="ndicedeilustraes">
    <w:name w:val="table of figures"/>
    <w:basedOn w:val="Normal"/>
    <w:next w:val="Normal"/>
    <w:uiPriority w:val="99"/>
    <w:rsid w:val="005F6B89"/>
  </w:style>
  <w:style w:type="paragraph" w:styleId="CabealhodoSumrio">
    <w:name w:val="TOC Heading"/>
    <w:basedOn w:val="Ttulo1"/>
    <w:next w:val="Normal"/>
    <w:uiPriority w:val="39"/>
    <w:unhideWhenUsed/>
    <w:qFormat/>
    <w:rsid w:val="00586C0C"/>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paragraph" w:styleId="Textodenotaderodap">
    <w:name w:val="footnote text"/>
    <w:basedOn w:val="Normal"/>
    <w:link w:val="TextodenotaderodapChar"/>
    <w:rsid w:val="00696534"/>
    <w:pPr>
      <w:spacing w:line="240" w:lineRule="auto"/>
    </w:pPr>
    <w:rPr>
      <w:sz w:val="20"/>
    </w:rPr>
  </w:style>
  <w:style w:type="character" w:customStyle="1" w:styleId="TextodenotaderodapChar">
    <w:name w:val="Texto de nota de rodapé Char"/>
    <w:basedOn w:val="Fontepargpadro"/>
    <w:link w:val="Textodenotaderodap"/>
    <w:rsid w:val="00696534"/>
    <w:rPr>
      <w:rFonts w:ascii="Arial" w:hAnsi="Arial"/>
    </w:rPr>
  </w:style>
  <w:style w:type="character" w:styleId="Refdenotaderodap">
    <w:name w:val="footnote reference"/>
    <w:basedOn w:val="Fontepargpadro"/>
    <w:rsid w:val="00696534"/>
    <w:rPr>
      <w:vertAlign w:val="superscript"/>
    </w:rPr>
  </w:style>
  <w:style w:type="paragraph" w:customStyle="1" w:styleId="t1">
    <w:name w:val="t1"/>
    <w:basedOn w:val="Ttulo6"/>
    <w:rsid w:val="000303A9"/>
    <w:pPr>
      <w:keepNext/>
      <w:numPr>
        <w:ilvl w:val="0"/>
        <w:numId w:val="14"/>
      </w:numPr>
      <w:tabs>
        <w:tab w:val="left" w:pos="284"/>
        <w:tab w:val="left" w:pos="426"/>
      </w:tabs>
      <w:suppressAutoHyphens/>
      <w:ind w:left="432" w:hanging="432"/>
    </w:pPr>
    <w:rPr>
      <w:snapToGrid w:val="0"/>
      <w:sz w:val="20"/>
    </w:rPr>
  </w:style>
  <w:style w:type="paragraph" w:customStyle="1" w:styleId="t2">
    <w:name w:val="t2"/>
    <w:basedOn w:val="Ttulo6"/>
    <w:autoRedefine/>
    <w:rsid w:val="000303A9"/>
    <w:pPr>
      <w:keepNext/>
      <w:numPr>
        <w:ilvl w:val="1"/>
        <w:numId w:val="14"/>
      </w:numPr>
      <w:tabs>
        <w:tab w:val="clear" w:pos="360"/>
        <w:tab w:val="left" w:pos="284"/>
        <w:tab w:val="num" w:pos="426"/>
      </w:tabs>
      <w:suppressAutoHyphens/>
      <w:ind w:left="576" w:hanging="576"/>
    </w:pPr>
    <w:rPr>
      <w:snapToGrid w:val="0"/>
      <w:sz w:val="20"/>
    </w:rPr>
  </w:style>
  <w:style w:type="paragraph" w:customStyle="1" w:styleId="t3">
    <w:name w:val="t3"/>
    <w:basedOn w:val="Ttulo6"/>
    <w:autoRedefine/>
    <w:rsid w:val="000303A9"/>
    <w:pPr>
      <w:keepNext/>
      <w:numPr>
        <w:ilvl w:val="2"/>
        <w:numId w:val="14"/>
      </w:numPr>
      <w:tabs>
        <w:tab w:val="clear" w:pos="720"/>
        <w:tab w:val="left" w:pos="284"/>
        <w:tab w:val="num" w:pos="360"/>
        <w:tab w:val="left" w:pos="426"/>
        <w:tab w:val="num" w:pos="567"/>
      </w:tabs>
      <w:suppressAutoHyphens/>
      <w:ind w:left="360" w:hanging="360"/>
    </w:pPr>
    <w:rPr>
      <w:caps/>
      <w:snapToGrid w:val="0"/>
      <w:sz w:val="20"/>
    </w:rPr>
  </w:style>
  <w:style w:type="paragraph" w:customStyle="1" w:styleId="T4">
    <w:name w:val="T4"/>
    <w:basedOn w:val="Normal"/>
    <w:rsid w:val="000303A9"/>
    <w:pPr>
      <w:numPr>
        <w:ilvl w:val="3"/>
        <w:numId w:val="14"/>
      </w:numPr>
      <w:tabs>
        <w:tab w:val="clear" w:pos="720"/>
        <w:tab w:val="left" w:pos="284"/>
        <w:tab w:val="num" w:pos="360"/>
        <w:tab w:val="left" w:pos="426"/>
      </w:tabs>
      <w:suppressAutoHyphens/>
      <w:ind w:left="0" w:firstLine="0"/>
    </w:pPr>
    <w:rPr>
      <w:snapToGrid w:val="0"/>
      <w:sz w:val="20"/>
    </w:rPr>
  </w:style>
  <w:style w:type="paragraph" w:customStyle="1" w:styleId="T5">
    <w:name w:val="T5"/>
    <w:basedOn w:val="T4"/>
    <w:rsid w:val="000303A9"/>
    <w:pPr>
      <w:numPr>
        <w:ilvl w:val="4"/>
      </w:numPr>
      <w:tabs>
        <w:tab w:val="clear" w:pos="1080"/>
        <w:tab w:val="num" w:pos="360"/>
        <w:tab w:val="num" w:pos="648"/>
      </w:tabs>
      <w:ind w:left="360" w:hanging="72"/>
    </w:pPr>
  </w:style>
  <w:style w:type="character" w:styleId="HiperlinkVisitado">
    <w:name w:val="FollowedHyperlink"/>
    <w:basedOn w:val="Fontepargpadro"/>
    <w:uiPriority w:val="99"/>
    <w:semiHidden/>
    <w:unhideWhenUsed/>
    <w:rsid w:val="000303A9"/>
    <w:rPr>
      <w:color w:val="800080"/>
      <w:u w:val="single"/>
    </w:rPr>
  </w:style>
  <w:style w:type="paragraph" w:customStyle="1" w:styleId="xl91">
    <w:name w:val="xl91"/>
    <w:basedOn w:val="Normal"/>
    <w:rsid w:val="000303A9"/>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92">
    <w:name w:val="xl92"/>
    <w:basedOn w:val="Normal"/>
    <w:rsid w:val="000303A9"/>
    <w:pPr>
      <w:shd w:val="clear" w:color="000000" w:fill="FFFFFF"/>
      <w:spacing w:before="100" w:beforeAutospacing="1" w:after="100" w:afterAutospacing="1" w:line="240" w:lineRule="auto"/>
    </w:pPr>
    <w:rPr>
      <w:rFonts w:cs="Arial"/>
      <w:sz w:val="24"/>
      <w:szCs w:val="24"/>
    </w:rPr>
  </w:style>
  <w:style w:type="paragraph" w:customStyle="1" w:styleId="xl93">
    <w:name w:val="xl93"/>
    <w:basedOn w:val="Normal"/>
    <w:rsid w:val="000303A9"/>
    <w:pPr>
      <w:shd w:val="clear" w:color="000000" w:fill="FFFFFF"/>
      <w:spacing w:before="100" w:beforeAutospacing="1" w:after="100" w:afterAutospacing="1" w:line="240" w:lineRule="auto"/>
      <w:jc w:val="left"/>
    </w:pPr>
    <w:rPr>
      <w:rFonts w:ascii="Times New Roman" w:hAnsi="Times New Roman"/>
      <w:sz w:val="24"/>
      <w:szCs w:val="24"/>
    </w:rPr>
  </w:style>
  <w:style w:type="paragraph" w:customStyle="1" w:styleId="xl94">
    <w:name w:val="xl94"/>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95">
    <w:name w:val="xl95"/>
    <w:basedOn w:val="Normal"/>
    <w:rsid w:val="000303A9"/>
    <w:pPr>
      <w:shd w:val="clear" w:color="000000" w:fill="FFFFFF"/>
      <w:spacing w:before="100" w:beforeAutospacing="1" w:after="100" w:afterAutospacing="1" w:line="240" w:lineRule="auto"/>
    </w:pPr>
    <w:rPr>
      <w:rFonts w:cs="Arial"/>
      <w:sz w:val="24"/>
      <w:szCs w:val="24"/>
    </w:rPr>
  </w:style>
  <w:style w:type="paragraph" w:customStyle="1" w:styleId="xl96">
    <w:name w:val="xl96"/>
    <w:basedOn w:val="Normal"/>
    <w:rsid w:val="000303A9"/>
    <w:pPr>
      <w:shd w:val="clear" w:color="000000" w:fill="FFFFFF"/>
      <w:spacing w:before="100" w:beforeAutospacing="1" w:after="100" w:afterAutospacing="1" w:line="240" w:lineRule="auto"/>
      <w:jc w:val="left"/>
      <w:textAlignment w:val="center"/>
    </w:pPr>
    <w:rPr>
      <w:rFonts w:cs="Arial"/>
      <w:sz w:val="24"/>
      <w:szCs w:val="24"/>
    </w:rPr>
  </w:style>
  <w:style w:type="paragraph" w:customStyle="1" w:styleId="xl97">
    <w:name w:val="xl97"/>
    <w:basedOn w:val="Normal"/>
    <w:rsid w:val="000303A9"/>
    <w:pPr>
      <w:shd w:val="clear" w:color="000000" w:fill="FFFFFF"/>
      <w:spacing w:before="100" w:beforeAutospacing="1" w:after="100" w:afterAutospacing="1" w:line="240" w:lineRule="auto"/>
      <w:jc w:val="left"/>
      <w:textAlignment w:val="center"/>
    </w:pPr>
    <w:rPr>
      <w:rFonts w:cs="Arial"/>
      <w:sz w:val="24"/>
      <w:szCs w:val="24"/>
    </w:rPr>
  </w:style>
  <w:style w:type="paragraph" w:customStyle="1" w:styleId="xl98">
    <w:name w:val="xl98"/>
    <w:basedOn w:val="Normal"/>
    <w:rsid w:val="000303A9"/>
    <w:pPr>
      <w:shd w:val="clear" w:color="000000" w:fill="FFFFFF"/>
      <w:spacing w:before="100" w:beforeAutospacing="1" w:after="100" w:afterAutospacing="1" w:line="240" w:lineRule="auto"/>
      <w:jc w:val="left"/>
      <w:textAlignment w:val="center"/>
    </w:pPr>
    <w:rPr>
      <w:rFonts w:cs="Arial"/>
      <w:color w:val="000000"/>
      <w:sz w:val="24"/>
      <w:szCs w:val="24"/>
    </w:rPr>
  </w:style>
  <w:style w:type="paragraph" w:customStyle="1" w:styleId="xl99">
    <w:name w:val="xl99"/>
    <w:basedOn w:val="Normal"/>
    <w:rsid w:val="000303A9"/>
    <w:pPr>
      <w:shd w:val="clear" w:color="000000" w:fill="FFFFFF"/>
      <w:spacing w:before="100" w:beforeAutospacing="1" w:after="100" w:afterAutospacing="1" w:line="240" w:lineRule="auto"/>
      <w:jc w:val="left"/>
      <w:textAlignment w:val="center"/>
    </w:pPr>
    <w:rPr>
      <w:rFonts w:cs="Arial"/>
      <w:sz w:val="24"/>
      <w:szCs w:val="24"/>
    </w:rPr>
  </w:style>
  <w:style w:type="paragraph" w:customStyle="1" w:styleId="xl100">
    <w:name w:val="xl100"/>
    <w:basedOn w:val="Normal"/>
    <w:rsid w:val="000303A9"/>
    <w:pPr>
      <w:shd w:val="clear" w:color="000000" w:fill="FFFFFF"/>
      <w:spacing w:before="100" w:beforeAutospacing="1" w:after="100" w:afterAutospacing="1" w:line="240" w:lineRule="auto"/>
      <w:jc w:val="left"/>
    </w:pPr>
    <w:rPr>
      <w:rFonts w:cs="Arial"/>
      <w:sz w:val="24"/>
      <w:szCs w:val="24"/>
    </w:rPr>
  </w:style>
  <w:style w:type="paragraph" w:customStyle="1" w:styleId="xl101">
    <w:name w:val="xl101"/>
    <w:basedOn w:val="Normal"/>
    <w:rsid w:val="000303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2">
    <w:name w:val="xl102"/>
    <w:basedOn w:val="Normal"/>
    <w:rsid w:val="000303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3">
    <w:name w:val="xl103"/>
    <w:basedOn w:val="Normal"/>
    <w:rsid w:val="000303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4">
    <w:name w:val="xl104"/>
    <w:basedOn w:val="Normal"/>
    <w:rsid w:val="000303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5">
    <w:name w:val="xl105"/>
    <w:basedOn w:val="Normal"/>
    <w:rsid w:val="000303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6">
    <w:name w:val="xl106"/>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7">
    <w:name w:val="xl107"/>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8">
    <w:name w:val="xl108"/>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09">
    <w:name w:val="xl109"/>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10">
    <w:name w:val="xl110"/>
    <w:basedOn w:val="Normal"/>
    <w:rsid w:val="000303A9"/>
    <w:pPr>
      <w:shd w:val="clear" w:color="000000" w:fill="FFFFFF"/>
      <w:spacing w:before="100" w:beforeAutospacing="1" w:after="100" w:afterAutospacing="1" w:line="240" w:lineRule="auto"/>
      <w:jc w:val="left"/>
      <w:textAlignment w:val="center"/>
    </w:pPr>
    <w:rPr>
      <w:rFonts w:cs="Arial"/>
      <w:sz w:val="24"/>
      <w:szCs w:val="24"/>
    </w:rPr>
  </w:style>
  <w:style w:type="paragraph" w:customStyle="1" w:styleId="xl111">
    <w:name w:val="xl111"/>
    <w:basedOn w:val="Normal"/>
    <w:rsid w:val="000303A9"/>
    <w:pPr>
      <w:shd w:val="clear" w:color="000000" w:fill="FFFFFF"/>
      <w:spacing w:before="100" w:beforeAutospacing="1" w:after="100" w:afterAutospacing="1" w:line="240" w:lineRule="auto"/>
      <w:jc w:val="left"/>
      <w:textAlignment w:val="center"/>
    </w:pPr>
    <w:rPr>
      <w:rFonts w:ascii="Times New Roman" w:hAnsi="Times New Roman"/>
      <w:sz w:val="24"/>
      <w:szCs w:val="24"/>
    </w:rPr>
  </w:style>
  <w:style w:type="paragraph" w:customStyle="1" w:styleId="xl112">
    <w:name w:val="xl112"/>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13">
    <w:name w:val="xl113"/>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14">
    <w:name w:val="xl114"/>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15">
    <w:name w:val="xl115"/>
    <w:basedOn w:val="Normal"/>
    <w:rsid w:val="000303A9"/>
    <w:pPr>
      <w:shd w:val="clear" w:color="000000" w:fill="FFFFFF"/>
      <w:spacing w:before="100" w:beforeAutospacing="1" w:after="100" w:afterAutospacing="1" w:line="240" w:lineRule="auto"/>
      <w:jc w:val="center"/>
    </w:pPr>
    <w:rPr>
      <w:rFonts w:cs="Arial"/>
      <w:sz w:val="24"/>
      <w:szCs w:val="24"/>
    </w:rPr>
  </w:style>
  <w:style w:type="paragraph" w:customStyle="1" w:styleId="xl116">
    <w:name w:val="xl116"/>
    <w:basedOn w:val="Normal"/>
    <w:rsid w:val="000303A9"/>
    <w:pPr>
      <w:shd w:val="clear" w:color="000000" w:fill="FFFFFF"/>
      <w:spacing w:before="100" w:beforeAutospacing="1" w:after="100" w:afterAutospacing="1" w:line="240" w:lineRule="auto"/>
      <w:jc w:val="left"/>
    </w:pPr>
    <w:rPr>
      <w:rFonts w:cs="Arial"/>
      <w:sz w:val="24"/>
      <w:szCs w:val="24"/>
    </w:rPr>
  </w:style>
  <w:style w:type="paragraph" w:customStyle="1" w:styleId="xl117">
    <w:name w:val="xl117"/>
    <w:basedOn w:val="Normal"/>
    <w:rsid w:val="000303A9"/>
    <w:pP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18">
    <w:name w:val="xl118"/>
    <w:basedOn w:val="Normal"/>
    <w:rsid w:val="000303A9"/>
    <w:pP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19">
    <w:name w:val="xl119"/>
    <w:basedOn w:val="Normal"/>
    <w:rsid w:val="000303A9"/>
    <w:pP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120">
    <w:name w:val="xl120"/>
    <w:basedOn w:val="Normal"/>
    <w:rsid w:val="000303A9"/>
    <w:pPr>
      <w:shd w:val="clear" w:color="000000" w:fill="FFFFFF"/>
      <w:spacing w:before="100" w:beforeAutospacing="1" w:after="100" w:afterAutospacing="1" w:line="240" w:lineRule="auto"/>
      <w:jc w:val="center"/>
      <w:textAlignment w:val="center"/>
    </w:pPr>
    <w:rPr>
      <w:rFonts w:cs="Arial"/>
      <w:b/>
      <w:bCs/>
      <w:sz w:val="24"/>
      <w:szCs w:val="24"/>
    </w:rPr>
  </w:style>
  <w:style w:type="paragraph" w:customStyle="1" w:styleId="xl121">
    <w:name w:val="xl121"/>
    <w:basedOn w:val="Normal"/>
    <w:rsid w:val="000303A9"/>
    <w:pPr>
      <w:shd w:val="clear" w:color="000000" w:fill="FFFFFF"/>
      <w:spacing w:before="100" w:beforeAutospacing="1" w:after="100" w:afterAutospacing="1" w:line="240" w:lineRule="auto"/>
    </w:pPr>
    <w:rPr>
      <w:rFonts w:cs="Arial"/>
      <w:b/>
      <w:bCs/>
      <w:sz w:val="24"/>
      <w:szCs w:val="24"/>
    </w:rPr>
  </w:style>
  <w:style w:type="paragraph" w:customStyle="1" w:styleId="xl122">
    <w:name w:val="xl122"/>
    <w:basedOn w:val="Normal"/>
    <w:rsid w:val="000303A9"/>
    <w:pPr>
      <w:shd w:val="clear" w:color="000000" w:fill="FFFFFF"/>
      <w:spacing w:before="100" w:beforeAutospacing="1" w:after="100" w:afterAutospacing="1" w:line="240" w:lineRule="auto"/>
      <w:textAlignment w:val="center"/>
    </w:pPr>
    <w:rPr>
      <w:rFonts w:cs="Arial"/>
      <w:sz w:val="24"/>
      <w:szCs w:val="24"/>
    </w:rPr>
  </w:style>
  <w:style w:type="paragraph" w:customStyle="1" w:styleId="xl123">
    <w:name w:val="xl123"/>
    <w:basedOn w:val="Normal"/>
    <w:rsid w:val="000303A9"/>
    <w:pPr>
      <w:shd w:val="clear" w:color="000000" w:fill="FFFFFF"/>
      <w:spacing w:before="100" w:beforeAutospacing="1" w:after="100" w:afterAutospacing="1" w:line="240" w:lineRule="auto"/>
      <w:textAlignment w:val="center"/>
    </w:pPr>
    <w:rPr>
      <w:rFonts w:cs="Arial"/>
      <w:b/>
      <w:bCs/>
      <w:sz w:val="24"/>
      <w:szCs w:val="24"/>
    </w:rPr>
  </w:style>
  <w:style w:type="paragraph" w:customStyle="1" w:styleId="xl124">
    <w:name w:val="xl124"/>
    <w:basedOn w:val="Normal"/>
    <w:rsid w:val="000303A9"/>
    <w:pPr>
      <w:shd w:val="clear" w:color="000000" w:fill="FFFFFF"/>
      <w:spacing w:before="100" w:beforeAutospacing="1" w:after="100" w:afterAutospacing="1" w:line="240" w:lineRule="auto"/>
      <w:jc w:val="left"/>
    </w:pPr>
    <w:rPr>
      <w:rFonts w:cs="Arial"/>
      <w:sz w:val="24"/>
      <w:szCs w:val="24"/>
    </w:rPr>
  </w:style>
  <w:style w:type="paragraph" w:customStyle="1" w:styleId="xl125">
    <w:name w:val="xl125"/>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26">
    <w:name w:val="xl126"/>
    <w:basedOn w:val="Normal"/>
    <w:rsid w:val="000303A9"/>
    <w:pP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127">
    <w:name w:val="xl127"/>
    <w:basedOn w:val="Normal"/>
    <w:rsid w:val="000303A9"/>
    <w:pPr>
      <w:shd w:val="clear" w:color="000000" w:fill="FFFFFF"/>
      <w:spacing w:before="100" w:beforeAutospacing="1" w:after="100" w:afterAutospacing="1" w:line="240" w:lineRule="auto"/>
      <w:jc w:val="left"/>
    </w:pPr>
    <w:rPr>
      <w:rFonts w:ascii="Times New Roman" w:hAnsi="Times New Roman"/>
      <w:b/>
      <w:bCs/>
      <w:sz w:val="24"/>
      <w:szCs w:val="24"/>
    </w:rPr>
  </w:style>
  <w:style w:type="paragraph" w:customStyle="1" w:styleId="xl128">
    <w:name w:val="xl128"/>
    <w:basedOn w:val="Normal"/>
    <w:rsid w:val="000303A9"/>
    <w:pPr>
      <w:shd w:val="clear" w:color="000000" w:fill="FFFFFF"/>
      <w:spacing w:before="100" w:beforeAutospacing="1" w:after="100" w:afterAutospacing="1" w:line="240" w:lineRule="auto"/>
      <w:jc w:val="left"/>
    </w:pPr>
    <w:rPr>
      <w:rFonts w:ascii="Times New Roman" w:hAnsi="Times New Roman"/>
      <w:sz w:val="24"/>
      <w:szCs w:val="24"/>
    </w:rPr>
  </w:style>
  <w:style w:type="paragraph" w:customStyle="1" w:styleId="xl129">
    <w:name w:val="xl129"/>
    <w:basedOn w:val="Normal"/>
    <w:rsid w:val="000303A9"/>
    <w:pPr>
      <w:shd w:val="clear" w:color="000000" w:fill="FFFFFF"/>
      <w:spacing w:before="100" w:beforeAutospacing="1" w:after="100" w:afterAutospacing="1" w:line="240" w:lineRule="auto"/>
      <w:textAlignment w:val="center"/>
    </w:pPr>
    <w:rPr>
      <w:rFonts w:cs="Arial"/>
      <w:b/>
      <w:bCs/>
      <w:sz w:val="24"/>
      <w:szCs w:val="24"/>
    </w:rPr>
  </w:style>
  <w:style w:type="paragraph" w:customStyle="1" w:styleId="xl130">
    <w:name w:val="xl130"/>
    <w:basedOn w:val="Normal"/>
    <w:rsid w:val="000303A9"/>
    <w:pPr>
      <w:shd w:val="clear" w:color="000000" w:fill="FFFFFF"/>
      <w:spacing w:before="100" w:beforeAutospacing="1" w:after="100" w:afterAutospacing="1" w:line="240" w:lineRule="auto"/>
    </w:pPr>
    <w:rPr>
      <w:rFonts w:cs="Arial"/>
      <w:sz w:val="24"/>
      <w:szCs w:val="24"/>
    </w:rPr>
  </w:style>
  <w:style w:type="paragraph" w:customStyle="1" w:styleId="xl131">
    <w:name w:val="xl131"/>
    <w:basedOn w:val="Normal"/>
    <w:rsid w:val="000303A9"/>
    <w:pPr>
      <w:shd w:val="clear" w:color="000000" w:fill="FFFFFF"/>
      <w:spacing w:before="100" w:beforeAutospacing="1" w:after="100" w:afterAutospacing="1" w:line="240" w:lineRule="auto"/>
      <w:jc w:val="right"/>
      <w:textAlignment w:val="center"/>
    </w:pPr>
    <w:rPr>
      <w:rFonts w:cs="Arial"/>
      <w:sz w:val="24"/>
      <w:szCs w:val="24"/>
    </w:rPr>
  </w:style>
  <w:style w:type="paragraph" w:customStyle="1" w:styleId="xl132">
    <w:name w:val="xl132"/>
    <w:basedOn w:val="Normal"/>
    <w:rsid w:val="000303A9"/>
    <w:pPr>
      <w:shd w:val="clear" w:color="000000" w:fill="FFFFFF"/>
      <w:spacing w:before="100" w:beforeAutospacing="1" w:after="100" w:afterAutospacing="1" w:line="240" w:lineRule="auto"/>
      <w:jc w:val="left"/>
    </w:pPr>
    <w:rPr>
      <w:rFonts w:ascii="Times New Roman" w:hAnsi="Times New Roman"/>
      <w:sz w:val="24"/>
      <w:szCs w:val="24"/>
    </w:rPr>
  </w:style>
  <w:style w:type="paragraph" w:customStyle="1" w:styleId="xl133">
    <w:name w:val="xl133"/>
    <w:basedOn w:val="Normal"/>
    <w:rsid w:val="000303A9"/>
    <w:pPr>
      <w:shd w:val="clear" w:color="000000" w:fill="FFFFFF"/>
      <w:spacing w:before="100" w:beforeAutospacing="1" w:after="100" w:afterAutospacing="1" w:line="240" w:lineRule="auto"/>
    </w:pPr>
    <w:rPr>
      <w:rFonts w:cs="Arial"/>
      <w:sz w:val="24"/>
      <w:szCs w:val="24"/>
    </w:rPr>
  </w:style>
  <w:style w:type="paragraph" w:customStyle="1" w:styleId="xl134">
    <w:name w:val="xl134"/>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xl135">
    <w:name w:val="xl135"/>
    <w:basedOn w:val="Normal"/>
    <w:rsid w:val="000303A9"/>
    <w:pPr>
      <w:shd w:val="clear" w:color="000000" w:fill="FFFFFF"/>
      <w:spacing w:before="100" w:beforeAutospacing="1" w:after="100" w:afterAutospacing="1" w:line="240" w:lineRule="auto"/>
    </w:pPr>
    <w:rPr>
      <w:rFonts w:cs="Arial"/>
      <w:sz w:val="24"/>
      <w:szCs w:val="24"/>
    </w:rPr>
  </w:style>
  <w:style w:type="paragraph" w:customStyle="1" w:styleId="xl136">
    <w:name w:val="xl136"/>
    <w:basedOn w:val="Normal"/>
    <w:rsid w:val="000303A9"/>
    <w:pPr>
      <w:shd w:val="clear" w:color="000000" w:fill="FFFFFF"/>
      <w:spacing w:before="100" w:beforeAutospacing="1" w:after="100" w:afterAutospacing="1" w:line="240" w:lineRule="auto"/>
      <w:jc w:val="center"/>
      <w:textAlignment w:val="center"/>
    </w:pPr>
    <w:rPr>
      <w:rFonts w:cs="Arial"/>
      <w:sz w:val="24"/>
      <w:szCs w:val="24"/>
    </w:rPr>
  </w:style>
  <w:style w:type="paragraph" w:customStyle="1" w:styleId="font5">
    <w:name w:val="font5"/>
    <w:basedOn w:val="Normal"/>
    <w:rsid w:val="00125825"/>
    <w:pPr>
      <w:spacing w:before="100" w:beforeAutospacing="1" w:after="100" w:afterAutospacing="1" w:line="240" w:lineRule="auto"/>
      <w:jc w:val="left"/>
    </w:pPr>
    <w:rPr>
      <w:rFonts w:ascii="Tahoma" w:hAnsi="Tahoma" w:cs="Tahoma"/>
      <w:b/>
      <w:bCs/>
      <w:color w:val="000000"/>
      <w:sz w:val="16"/>
      <w:szCs w:val="16"/>
      <w:lang w:val="pt-PT" w:eastAsia="pt-PT"/>
    </w:rPr>
  </w:style>
  <w:style w:type="paragraph" w:customStyle="1" w:styleId="font6">
    <w:name w:val="font6"/>
    <w:basedOn w:val="Normal"/>
    <w:rsid w:val="00125825"/>
    <w:pPr>
      <w:spacing w:before="100" w:beforeAutospacing="1" w:after="100" w:afterAutospacing="1" w:line="240" w:lineRule="auto"/>
      <w:jc w:val="left"/>
    </w:pPr>
    <w:rPr>
      <w:rFonts w:ascii="Tahoma" w:hAnsi="Tahoma" w:cs="Tahoma"/>
      <w:color w:val="000000"/>
      <w:sz w:val="16"/>
      <w:szCs w:val="16"/>
      <w:lang w:val="pt-PT" w:eastAsia="pt-PT"/>
    </w:rPr>
  </w:style>
  <w:style w:type="paragraph" w:customStyle="1" w:styleId="xl137">
    <w:name w:val="xl137"/>
    <w:basedOn w:val="Normal"/>
    <w:rsid w:val="0012582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38">
    <w:name w:val="xl138"/>
    <w:basedOn w:val="Normal"/>
    <w:rsid w:val="00125825"/>
    <w:pPr>
      <w:pBdr>
        <w:top w:val="single" w:sz="4" w:space="0" w:color="auto"/>
        <w:left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39">
    <w:name w:val="xl139"/>
    <w:basedOn w:val="Normal"/>
    <w:rsid w:val="00125825"/>
    <w:pPr>
      <w:pBdr>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40">
    <w:name w:val="xl140"/>
    <w:basedOn w:val="Normal"/>
    <w:rsid w:val="0012582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cs="Arial"/>
      <w:b/>
      <w:bCs/>
      <w:color w:val="FF0000"/>
      <w:sz w:val="20"/>
      <w:lang w:val="pt-PT" w:eastAsia="pt-PT"/>
    </w:rPr>
  </w:style>
  <w:style w:type="paragraph" w:customStyle="1" w:styleId="xl141">
    <w:name w:val="xl141"/>
    <w:basedOn w:val="Normal"/>
    <w:rsid w:val="00125825"/>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42">
    <w:name w:val="xl142"/>
    <w:basedOn w:val="Normal"/>
    <w:rsid w:val="00125825"/>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43">
    <w:name w:val="xl143"/>
    <w:basedOn w:val="Normal"/>
    <w:rsid w:val="00125825"/>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cs="Arial"/>
      <w:b/>
      <w:bCs/>
      <w:sz w:val="20"/>
      <w:lang w:val="pt-PT" w:eastAsia="pt-PT"/>
    </w:rPr>
  </w:style>
  <w:style w:type="paragraph" w:customStyle="1" w:styleId="xl144">
    <w:name w:val="xl144"/>
    <w:basedOn w:val="Normal"/>
    <w:rsid w:val="001258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Arial"/>
      <w:sz w:val="20"/>
      <w:lang w:val="pt-PT" w:eastAsia="pt-PT"/>
    </w:rPr>
  </w:style>
  <w:style w:type="paragraph" w:customStyle="1" w:styleId="xl145">
    <w:name w:val="xl145"/>
    <w:basedOn w:val="Normal"/>
    <w:rsid w:val="001258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0"/>
      <w:lang w:val="pt-PT" w:eastAsia="pt-PT"/>
    </w:rPr>
  </w:style>
  <w:style w:type="paragraph" w:customStyle="1" w:styleId="xl146">
    <w:name w:val="xl146"/>
    <w:basedOn w:val="Normal"/>
    <w:rsid w:val="00125825"/>
    <w:pPr>
      <w:spacing w:before="100" w:beforeAutospacing="1" w:after="100" w:afterAutospacing="1" w:line="240" w:lineRule="auto"/>
      <w:jc w:val="center"/>
      <w:textAlignment w:val="center"/>
    </w:pPr>
    <w:rPr>
      <w:rFonts w:ascii="Times New Roman" w:hAnsi="Times New Roman"/>
      <w:sz w:val="24"/>
      <w:szCs w:val="24"/>
      <w:lang w:val="pt-PT" w:eastAsia="pt-PT"/>
    </w:rPr>
  </w:style>
  <w:style w:type="paragraph" w:customStyle="1" w:styleId="xl147">
    <w:name w:val="xl147"/>
    <w:basedOn w:val="Normal"/>
    <w:rsid w:val="00125825"/>
    <w:pPr>
      <w:shd w:val="clear" w:color="000000" w:fill="FFFFFF"/>
      <w:spacing w:before="100" w:beforeAutospacing="1" w:after="100" w:afterAutospacing="1" w:line="240" w:lineRule="auto"/>
      <w:jc w:val="center"/>
    </w:pPr>
    <w:rPr>
      <w:rFonts w:ascii="Times New Roman" w:hAnsi="Times New Roman"/>
      <w:sz w:val="24"/>
      <w:szCs w:val="24"/>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278">
      <w:bodyDiv w:val="1"/>
      <w:marLeft w:val="0"/>
      <w:marRight w:val="0"/>
      <w:marTop w:val="0"/>
      <w:marBottom w:val="0"/>
      <w:divBdr>
        <w:top w:val="none" w:sz="0" w:space="0" w:color="auto"/>
        <w:left w:val="none" w:sz="0" w:space="0" w:color="auto"/>
        <w:bottom w:val="none" w:sz="0" w:space="0" w:color="auto"/>
        <w:right w:val="none" w:sz="0" w:space="0" w:color="auto"/>
      </w:divBdr>
    </w:div>
    <w:div w:id="4401913">
      <w:bodyDiv w:val="1"/>
      <w:marLeft w:val="0"/>
      <w:marRight w:val="0"/>
      <w:marTop w:val="0"/>
      <w:marBottom w:val="0"/>
      <w:divBdr>
        <w:top w:val="none" w:sz="0" w:space="0" w:color="auto"/>
        <w:left w:val="none" w:sz="0" w:space="0" w:color="auto"/>
        <w:bottom w:val="none" w:sz="0" w:space="0" w:color="auto"/>
        <w:right w:val="none" w:sz="0" w:space="0" w:color="auto"/>
      </w:divBdr>
    </w:div>
    <w:div w:id="7175571">
      <w:bodyDiv w:val="1"/>
      <w:marLeft w:val="0"/>
      <w:marRight w:val="0"/>
      <w:marTop w:val="0"/>
      <w:marBottom w:val="0"/>
      <w:divBdr>
        <w:top w:val="none" w:sz="0" w:space="0" w:color="auto"/>
        <w:left w:val="none" w:sz="0" w:space="0" w:color="auto"/>
        <w:bottom w:val="none" w:sz="0" w:space="0" w:color="auto"/>
        <w:right w:val="none" w:sz="0" w:space="0" w:color="auto"/>
      </w:divBdr>
    </w:div>
    <w:div w:id="8142845">
      <w:bodyDiv w:val="1"/>
      <w:marLeft w:val="0"/>
      <w:marRight w:val="0"/>
      <w:marTop w:val="0"/>
      <w:marBottom w:val="0"/>
      <w:divBdr>
        <w:top w:val="none" w:sz="0" w:space="0" w:color="auto"/>
        <w:left w:val="none" w:sz="0" w:space="0" w:color="auto"/>
        <w:bottom w:val="none" w:sz="0" w:space="0" w:color="auto"/>
        <w:right w:val="none" w:sz="0" w:space="0" w:color="auto"/>
      </w:divBdr>
    </w:div>
    <w:div w:id="8803227">
      <w:bodyDiv w:val="1"/>
      <w:marLeft w:val="0"/>
      <w:marRight w:val="0"/>
      <w:marTop w:val="0"/>
      <w:marBottom w:val="0"/>
      <w:divBdr>
        <w:top w:val="none" w:sz="0" w:space="0" w:color="auto"/>
        <w:left w:val="none" w:sz="0" w:space="0" w:color="auto"/>
        <w:bottom w:val="none" w:sz="0" w:space="0" w:color="auto"/>
        <w:right w:val="none" w:sz="0" w:space="0" w:color="auto"/>
      </w:divBdr>
    </w:div>
    <w:div w:id="13505549">
      <w:bodyDiv w:val="1"/>
      <w:marLeft w:val="0"/>
      <w:marRight w:val="0"/>
      <w:marTop w:val="0"/>
      <w:marBottom w:val="0"/>
      <w:divBdr>
        <w:top w:val="none" w:sz="0" w:space="0" w:color="auto"/>
        <w:left w:val="none" w:sz="0" w:space="0" w:color="auto"/>
        <w:bottom w:val="none" w:sz="0" w:space="0" w:color="auto"/>
        <w:right w:val="none" w:sz="0" w:space="0" w:color="auto"/>
      </w:divBdr>
    </w:div>
    <w:div w:id="15082850">
      <w:bodyDiv w:val="1"/>
      <w:marLeft w:val="0"/>
      <w:marRight w:val="0"/>
      <w:marTop w:val="0"/>
      <w:marBottom w:val="0"/>
      <w:divBdr>
        <w:top w:val="none" w:sz="0" w:space="0" w:color="auto"/>
        <w:left w:val="none" w:sz="0" w:space="0" w:color="auto"/>
        <w:bottom w:val="none" w:sz="0" w:space="0" w:color="auto"/>
        <w:right w:val="none" w:sz="0" w:space="0" w:color="auto"/>
      </w:divBdr>
    </w:div>
    <w:div w:id="15469651">
      <w:bodyDiv w:val="1"/>
      <w:marLeft w:val="0"/>
      <w:marRight w:val="0"/>
      <w:marTop w:val="0"/>
      <w:marBottom w:val="0"/>
      <w:divBdr>
        <w:top w:val="none" w:sz="0" w:space="0" w:color="auto"/>
        <w:left w:val="none" w:sz="0" w:space="0" w:color="auto"/>
        <w:bottom w:val="none" w:sz="0" w:space="0" w:color="auto"/>
        <w:right w:val="none" w:sz="0" w:space="0" w:color="auto"/>
      </w:divBdr>
    </w:div>
    <w:div w:id="17706314">
      <w:bodyDiv w:val="1"/>
      <w:marLeft w:val="0"/>
      <w:marRight w:val="0"/>
      <w:marTop w:val="0"/>
      <w:marBottom w:val="0"/>
      <w:divBdr>
        <w:top w:val="none" w:sz="0" w:space="0" w:color="auto"/>
        <w:left w:val="none" w:sz="0" w:space="0" w:color="auto"/>
        <w:bottom w:val="none" w:sz="0" w:space="0" w:color="auto"/>
        <w:right w:val="none" w:sz="0" w:space="0" w:color="auto"/>
      </w:divBdr>
    </w:div>
    <w:div w:id="18312643">
      <w:bodyDiv w:val="1"/>
      <w:marLeft w:val="0"/>
      <w:marRight w:val="0"/>
      <w:marTop w:val="0"/>
      <w:marBottom w:val="0"/>
      <w:divBdr>
        <w:top w:val="none" w:sz="0" w:space="0" w:color="auto"/>
        <w:left w:val="none" w:sz="0" w:space="0" w:color="auto"/>
        <w:bottom w:val="none" w:sz="0" w:space="0" w:color="auto"/>
        <w:right w:val="none" w:sz="0" w:space="0" w:color="auto"/>
      </w:divBdr>
    </w:div>
    <w:div w:id="18818640">
      <w:bodyDiv w:val="1"/>
      <w:marLeft w:val="0"/>
      <w:marRight w:val="0"/>
      <w:marTop w:val="0"/>
      <w:marBottom w:val="0"/>
      <w:divBdr>
        <w:top w:val="none" w:sz="0" w:space="0" w:color="auto"/>
        <w:left w:val="none" w:sz="0" w:space="0" w:color="auto"/>
        <w:bottom w:val="none" w:sz="0" w:space="0" w:color="auto"/>
        <w:right w:val="none" w:sz="0" w:space="0" w:color="auto"/>
      </w:divBdr>
    </w:div>
    <w:div w:id="19087078">
      <w:bodyDiv w:val="1"/>
      <w:marLeft w:val="0"/>
      <w:marRight w:val="0"/>
      <w:marTop w:val="0"/>
      <w:marBottom w:val="0"/>
      <w:divBdr>
        <w:top w:val="none" w:sz="0" w:space="0" w:color="auto"/>
        <w:left w:val="none" w:sz="0" w:space="0" w:color="auto"/>
        <w:bottom w:val="none" w:sz="0" w:space="0" w:color="auto"/>
        <w:right w:val="none" w:sz="0" w:space="0" w:color="auto"/>
      </w:divBdr>
    </w:div>
    <w:div w:id="19160681">
      <w:bodyDiv w:val="1"/>
      <w:marLeft w:val="0"/>
      <w:marRight w:val="0"/>
      <w:marTop w:val="0"/>
      <w:marBottom w:val="0"/>
      <w:divBdr>
        <w:top w:val="none" w:sz="0" w:space="0" w:color="auto"/>
        <w:left w:val="none" w:sz="0" w:space="0" w:color="auto"/>
        <w:bottom w:val="none" w:sz="0" w:space="0" w:color="auto"/>
        <w:right w:val="none" w:sz="0" w:space="0" w:color="auto"/>
      </w:divBdr>
    </w:div>
    <w:div w:id="23092712">
      <w:bodyDiv w:val="1"/>
      <w:marLeft w:val="0"/>
      <w:marRight w:val="0"/>
      <w:marTop w:val="0"/>
      <w:marBottom w:val="0"/>
      <w:divBdr>
        <w:top w:val="none" w:sz="0" w:space="0" w:color="auto"/>
        <w:left w:val="none" w:sz="0" w:space="0" w:color="auto"/>
        <w:bottom w:val="none" w:sz="0" w:space="0" w:color="auto"/>
        <w:right w:val="none" w:sz="0" w:space="0" w:color="auto"/>
      </w:divBdr>
    </w:div>
    <w:div w:id="23137530">
      <w:bodyDiv w:val="1"/>
      <w:marLeft w:val="0"/>
      <w:marRight w:val="0"/>
      <w:marTop w:val="0"/>
      <w:marBottom w:val="0"/>
      <w:divBdr>
        <w:top w:val="none" w:sz="0" w:space="0" w:color="auto"/>
        <w:left w:val="none" w:sz="0" w:space="0" w:color="auto"/>
        <w:bottom w:val="none" w:sz="0" w:space="0" w:color="auto"/>
        <w:right w:val="none" w:sz="0" w:space="0" w:color="auto"/>
      </w:divBdr>
    </w:div>
    <w:div w:id="27730107">
      <w:bodyDiv w:val="1"/>
      <w:marLeft w:val="0"/>
      <w:marRight w:val="0"/>
      <w:marTop w:val="0"/>
      <w:marBottom w:val="0"/>
      <w:divBdr>
        <w:top w:val="none" w:sz="0" w:space="0" w:color="auto"/>
        <w:left w:val="none" w:sz="0" w:space="0" w:color="auto"/>
        <w:bottom w:val="none" w:sz="0" w:space="0" w:color="auto"/>
        <w:right w:val="none" w:sz="0" w:space="0" w:color="auto"/>
      </w:divBdr>
    </w:div>
    <w:div w:id="27949697">
      <w:bodyDiv w:val="1"/>
      <w:marLeft w:val="0"/>
      <w:marRight w:val="0"/>
      <w:marTop w:val="0"/>
      <w:marBottom w:val="0"/>
      <w:divBdr>
        <w:top w:val="none" w:sz="0" w:space="0" w:color="auto"/>
        <w:left w:val="none" w:sz="0" w:space="0" w:color="auto"/>
        <w:bottom w:val="none" w:sz="0" w:space="0" w:color="auto"/>
        <w:right w:val="none" w:sz="0" w:space="0" w:color="auto"/>
      </w:divBdr>
    </w:div>
    <w:div w:id="29108706">
      <w:bodyDiv w:val="1"/>
      <w:marLeft w:val="0"/>
      <w:marRight w:val="0"/>
      <w:marTop w:val="0"/>
      <w:marBottom w:val="0"/>
      <w:divBdr>
        <w:top w:val="none" w:sz="0" w:space="0" w:color="auto"/>
        <w:left w:val="none" w:sz="0" w:space="0" w:color="auto"/>
        <w:bottom w:val="none" w:sz="0" w:space="0" w:color="auto"/>
        <w:right w:val="none" w:sz="0" w:space="0" w:color="auto"/>
      </w:divBdr>
    </w:div>
    <w:div w:id="34356828">
      <w:bodyDiv w:val="1"/>
      <w:marLeft w:val="0"/>
      <w:marRight w:val="0"/>
      <w:marTop w:val="0"/>
      <w:marBottom w:val="0"/>
      <w:divBdr>
        <w:top w:val="none" w:sz="0" w:space="0" w:color="auto"/>
        <w:left w:val="none" w:sz="0" w:space="0" w:color="auto"/>
        <w:bottom w:val="none" w:sz="0" w:space="0" w:color="auto"/>
        <w:right w:val="none" w:sz="0" w:space="0" w:color="auto"/>
      </w:divBdr>
    </w:div>
    <w:div w:id="36005797">
      <w:bodyDiv w:val="1"/>
      <w:marLeft w:val="0"/>
      <w:marRight w:val="0"/>
      <w:marTop w:val="0"/>
      <w:marBottom w:val="0"/>
      <w:divBdr>
        <w:top w:val="none" w:sz="0" w:space="0" w:color="auto"/>
        <w:left w:val="none" w:sz="0" w:space="0" w:color="auto"/>
        <w:bottom w:val="none" w:sz="0" w:space="0" w:color="auto"/>
        <w:right w:val="none" w:sz="0" w:space="0" w:color="auto"/>
      </w:divBdr>
    </w:div>
    <w:div w:id="40061744">
      <w:bodyDiv w:val="1"/>
      <w:marLeft w:val="0"/>
      <w:marRight w:val="0"/>
      <w:marTop w:val="0"/>
      <w:marBottom w:val="0"/>
      <w:divBdr>
        <w:top w:val="none" w:sz="0" w:space="0" w:color="auto"/>
        <w:left w:val="none" w:sz="0" w:space="0" w:color="auto"/>
        <w:bottom w:val="none" w:sz="0" w:space="0" w:color="auto"/>
        <w:right w:val="none" w:sz="0" w:space="0" w:color="auto"/>
      </w:divBdr>
    </w:div>
    <w:div w:id="40130338">
      <w:bodyDiv w:val="1"/>
      <w:marLeft w:val="0"/>
      <w:marRight w:val="0"/>
      <w:marTop w:val="0"/>
      <w:marBottom w:val="0"/>
      <w:divBdr>
        <w:top w:val="none" w:sz="0" w:space="0" w:color="auto"/>
        <w:left w:val="none" w:sz="0" w:space="0" w:color="auto"/>
        <w:bottom w:val="none" w:sz="0" w:space="0" w:color="auto"/>
        <w:right w:val="none" w:sz="0" w:space="0" w:color="auto"/>
      </w:divBdr>
    </w:div>
    <w:div w:id="47461202">
      <w:bodyDiv w:val="1"/>
      <w:marLeft w:val="0"/>
      <w:marRight w:val="0"/>
      <w:marTop w:val="0"/>
      <w:marBottom w:val="0"/>
      <w:divBdr>
        <w:top w:val="none" w:sz="0" w:space="0" w:color="auto"/>
        <w:left w:val="none" w:sz="0" w:space="0" w:color="auto"/>
        <w:bottom w:val="none" w:sz="0" w:space="0" w:color="auto"/>
        <w:right w:val="none" w:sz="0" w:space="0" w:color="auto"/>
      </w:divBdr>
    </w:div>
    <w:div w:id="48310705">
      <w:bodyDiv w:val="1"/>
      <w:marLeft w:val="0"/>
      <w:marRight w:val="0"/>
      <w:marTop w:val="0"/>
      <w:marBottom w:val="0"/>
      <w:divBdr>
        <w:top w:val="none" w:sz="0" w:space="0" w:color="auto"/>
        <w:left w:val="none" w:sz="0" w:space="0" w:color="auto"/>
        <w:bottom w:val="none" w:sz="0" w:space="0" w:color="auto"/>
        <w:right w:val="none" w:sz="0" w:space="0" w:color="auto"/>
      </w:divBdr>
    </w:div>
    <w:div w:id="49621252">
      <w:bodyDiv w:val="1"/>
      <w:marLeft w:val="0"/>
      <w:marRight w:val="0"/>
      <w:marTop w:val="0"/>
      <w:marBottom w:val="0"/>
      <w:divBdr>
        <w:top w:val="none" w:sz="0" w:space="0" w:color="auto"/>
        <w:left w:val="none" w:sz="0" w:space="0" w:color="auto"/>
        <w:bottom w:val="none" w:sz="0" w:space="0" w:color="auto"/>
        <w:right w:val="none" w:sz="0" w:space="0" w:color="auto"/>
      </w:divBdr>
    </w:div>
    <w:div w:id="53503993">
      <w:bodyDiv w:val="1"/>
      <w:marLeft w:val="0"/>
      <w:marRight w:val="0"/>
      <w:marTop w:val="0"/>
      <w:marBottom w:val="0"/>
      <w:divBdr>
        <w:top w:val="none" w:sz="0" w:space="0" w:color="auto"/>
        <w:left w:val="none" w:sz="0" w:space="0" w:color="auto"/>
        <w:bottom w:val="none" w:sz="0" w:space="0" w:color="auto"/>
        <w:right w:val="none" w:sz="0" w:space="0" w:color="auto"/>
      </w:divBdr>
    </w:div>
    <w:div w:id="54621242">
      <w:bodyDiv w:val="1"/>
      <w:marLeft w:val="0"/>
      <w:marRight w:val="0"/>
      <w:marTop w:val="0"/>
      <w:marBottom w:val="0"/>
      <w:divBdr>
        <w:top w:val="none" w:sz="0" w:space="0" w:color="auto"/>
        <w:left w:val="none" w:sz="0" w:space="0" w:color="auto"/>
        <w:bottom w:val="none" w:sz="0" w:space="0" w:color="auto"/>
        <w:right w:val="none" w:sz="0" w:space="0" w:color="auto"/>
      </w:divBdr>
    </w:div>
    <w:div w:id="56173834">
      <w:bodyDiv w:val="1"/>
      <w:marLeft w:val="0"/>
      <w:marRight w:val="0"/>
      <w:marTop w:val="0"/>
      <w:marBottom w:val="0"/>
      <w:divBdr>
        <w:top w:val="none" w:sz="0" w:space="0" w:color="auto"/>
        <w:left w:val="none" w:sz="0" w:space="0" w:color="auto"/>
        <w:bottom w:val="none" w:sz="0" w:space="0" w:color="auto"/>
        <w:right w:val="none" w:sz="0" w:space="0" w:color="auto"/>
      </w:divBdr>
    </w:div>
    <w:div w:id="57172926">
      <w:bodyDiv w:val="1"/>
      <w:marLeft w:val="0"/>
      <w:marRight w:val="0"/>
      <w:marTop w:val="0"/>
      <w:marBottom w:val="0"/>
      <w:divBdr>
        <w:top w:val="none" w:sz="0" w:space="0" w:color="auto"/>
        <w:left w:val="none" w:sz="0" w:space="0" w:color="auto"/>
        <w:bottom w:val="none" w:sz="0" w:space="0" w:color="auto"/>
        <w:right w:val="none" w:sz="0" w:space="0" w:color="auto"/>
      </w:divBdr>
    </w:div>
    <w:div w:id="57441333">
      <w:bodyDiv w:val="1"/>
      <w:marLeft w:val="0"/>
      <w:marRight w:val="0"/>
      <w:marTop w:val="0"/>
      <w:marBottom w:val="0"/>
      <w:divBdr>
        <w:top w:val="none" w:sz="0" w:space="0" w:color="auto"/>
        <w:left w:val="none" w:sz="0" w:space="0" w:color="auto"/>
        <w:bottom w:val="none" w:sz="0" w:space="0" w:color="auto"/>
        <w:right w:val="none" w:sz="0" w:space="0" w:color="auto"/>
      </w:divBdr>
    </w:div>
    <w:div w:id="57479574">
      <w:bodyDiv w:val="1"/>
      <w:marLeft w:val="0"/>
      <w:marRight w:val="0"/>
      <w:marTop w:val="0"/>
      <w:marBottom w:val="0"/>
      <w:divBdr>
        <w:top w:val="none" w:sz="0" w:space="0" w:color="auto"/>
        <w:left w:val="none" w:sz="0" w:space="0" w:color="auto"/>
        <w:bottom w:val="none" w:sz="0" w:space="0" w:color="auto"/>
        <w:right w:val="none" w:sz="0" w:space="0" w:color="auto"/>
      </w:divBdr>
    </w:div>
    <w:div w:id="57673030">
      <w:bodyDiv w:val="1"/>
      <w:marLeft w:val="0"/>
      <w:marRight w:val="0"/>
      <w:marTop w:val="0"/>
      <w:marBottom w:val="0"/>
      <w:divBdr>
        <w:top w:val="none" w:sz="0" w:space="0" w:color="auto"/>
        <w:left w:val="none" w:sz="0" w:space="0" w:color="auto"/>
        <w:bottom w:val="none" w:sz="0" w:space="0" w:color="auto"/>
        <w:right w:val="none" w:sz="0" w:space="0" w:color="auto"/>
      </w:divBdr>
    </w:div>
    <w:div w:id="60257165">
      <w:bodyDiv w:val="1"/>
      <w:marLeft w:val="0"/>
      <w:marRight w:val="0"/>
      <w:marTop w:val="0"/>
      <w:marBottom w:val="0"/>
      <w:divBdr>
        <w:top w:val="none" w:sz="0" w:space="0" w:color="auto"/>
        <w:left w:val="none" w:sz="0" w:space="0" w:color="auto"/>
        <w:bottom w:val="none" w:sz="0" w:space="0" w:color="auto"/>
        <w:right w:val="none" w:sz="0" w:space="0" w:color="auto"/>
      </w:divBdr>
    </w:div>
    <w:div w:id="61368298">
      <w:bodyDiv w:val="1"/>
      <w:marLeft w:val="0"/>
      <w:marRight w:val="0"/>
      <w:marTop w:val="0"/>
      <w:marBottom w:val="0"/>
      <w:divBdr>
        <w:top w:val="none" w:sz="0" w:space="0" w:color="auto"/>
        <w:left w:val="none" w:sz="0" w:space="0" w:color="auto"/>
        <w:bottom w:val="none" w:sz="0" w:space="0" w:color="auto"/>
        <w:right w:val="none" w:sz="0" w:space="0" w:color="auto"/>
      </w:divBdr>
    </w:div>
    <w:div w:id="61607475">
      <w:bodyDiv w:val="1"/>
      <w:marLeft w:val="0"/>
      <w:marRight w:val="0"/>
      <w:marTop w:val="0"/>
      <w:marBottom w:val="0"/>
      <w:divBdr>
        <w:top w:val="none" w:sz="0" w:space="0" w:color="auto"/>
        <w:left w:val="none" w:sz="0" w:space="0" w:color="auto"/>
        <w:bottom w:val="none" w:sz="0" w:space="0" w:color="auto"/>
        <w:right w:val="none" w:sz="0" w:space="0" w:color="auto"/>
      </w:divBdr>
    </w:div>
    <w:div w:id="63072184">
      <w:bodyDiv w:val="1"/>
      <w:marLeft w:val="0"/>
      <w:marRight w:val="0"/>
      <w:marTop w:val="0"/>
      <w:marBottom w:val="0"/>
      <w:divBdr>
        <w:top w:val="none" w:sz="0" w:space="0" w:color="auto"/>
        <w:left w:val="none" w:sz="0" w:space="0" w:color="auto"/>
        <w:bottom w:val="none" w:sz="0" w:space="0" w:color="auto"/>
        <w:right w:val="none" w:sz="0" w:space="0" w:color="auto"/>
      </w:divBdr>
    </w:div>
    <w:div w:id="63183739">
      <w:bodyDiv w:val="1"/>
      <w:marLeft w:val="0"/>
      <w:marRight w:val="0"/>
      <w:marTop w:val="0"/>
      <w:marBottom w:val="0"/>
      <w:divBdr>
        <w:top w:val="none" w:sz="0" w:space="0" w:color="auto"/>
        <w:left w:val="none" w:sz="0" w:space="0" w:color="auto"/>
        <w:bottom w:val="none" w:sz="0" w:space="0" w:color="auto"/>
        <w:right w:val="none" w:sz="0" w:space="0" w:color="auto"/>
      </w:divBdr>
    </w:div>
    <w:div w:id="63837264">
      <w:bodyDiv w:val="1"/>
      <w:marLeft w:val="0"/>
      <w:marRight w:val="0"/>
      <w:marTop w:val="0"/>
      <w:marBottom w:val="0"/>
      <w:divBdr>
        <w:top w:val="none" w:sz="0" w:space="0" w:color="auto"/>
        <w:left w:val="none" w:sz="0" w:space="0" w:color="auto"/>
        <w:bottom w:val="none" w:sz="0" w:space="0" w:color="auto"/>
        <w:right w:val="none" w:sz="0" w:space="0" w:color="auto"/>
      </w:divBdr>
    </w:div>
    <w:div w:id="66192076">
      <w:bodyDiv w:val="1"/>
      <w:marLeft w:val="0"/>
      <w:marRight w:val="0"/>
      <w:marTop w:val="0"/>
      <w:marBottom w:val="0"/>
      <w:divBdr>
        <w:top w:val="none" w:sz="0" w:space="0" w:color="auto"/>
        <w:left w:val="none" w:sz="0" w:space="0" w:color="auto"/>
        <w:bottom w:val="none" w:sz="0" w:space="0" w:color="auto"/>
        <w:right w:val="none" w:sz="0" w:space="0" w:color="auto"/>
      </w:divBdr>
    </w:div>
    <w:div w:id="66540160">
      <w:bodyDiv w:val="1"/>
      <w:marLeft w:val="0"/>
      <w:marRight w:val="0"/>
      <w:marTop w:val="0"/>
      <w:marBottom w:val="0"/>
      <w:divBdr>
        <w:top w:val="none" w:sz="0" w:space="0" w:color="auto"/>
        <w:left w:val="none" w:sz="0" w:space="0" w:color="auto"/>
        <w:bottom w:val="none" w:sz="0" w:space="0" w:color="auto"/>
        <w:right w:val="none" w:sz="0" w:space="0" w:color="auto"/>
      </w:divBdr>
    </w:div>
    <w:div w:id="66921494">
      <w:bodyDiv w:val="1"/>
      <w:marLeft w:val="0"/>
      <w:marRight w:val="0"/>
      <w:marTop w:val="0"/>
      <w:marBottom w:val="0"/>
      <w:divBdr>
        <w:top w:val="none" w:sz="0" w:space="0" w:color="auto"/>
        <w:left w:val="none" w:sz="0" w:space="0" w:color="auto"/>
        <w:bottom w:val="none" w:sz="0" w:space="0" w:color="auto"/>
        <w:right w:val="none" w:sz="0" w:space="0" w:color="auto"/>
      </w:divBdr>
    </w:div>
    <w:div w:id="68042032">
      <w:bodyDiv w:val="1"/>
      <w:marLeft w:val="0"/>
      <w:marRight w:val="0"/>
      <w:marTop w:val="0"/>
      <w:marBottom w:val="0"/>
      <w:divBdr>
        <w:top w:val="none" w:sz="0" w:space="0" w:color="auto"/>
        <w:left w:val="none" w:sz="0" w:space="0" w:color="auto"/>
        <w:bottom w:val="none" w:sz="0" w:space="0" w:color="auto"/>
        <w:right w:val="none" w:sz="0" w:space="0" w:color="auto"/>
      </w:divBdr>
    </w:div>
    <w:div w:id="72244083">
      <w:bodyDiv w:val="1"/>
      <w:marLeft w:val="0"/>
      <w:marRight w:val="0"/>
      <w:marTop w:val="0"/>
      <w:marBottom w:val="0"/>
      <w:divBdr>
        <w:top w:val="none" w:sz="0" w:space="0" w:color="auto"/>
        <w:left w:val="none" w:sz="0" w:space="0" w:color="auto"/>
        <w:bottom w:val="none" w:sz="0" w:space="0" w:color="auto"/>
        <w:right w:val="none" w:sz="0" w:space="0" w:color="auto"/>
      </w:divBdr>
    </w:div>
    <w:div w:id="74475097">
      <w:bodyDiv w:val="1"/>
      <w:marLeft w:val="0"/>
      <w:marRight w:val="0"/>
      <w:marTop w:val="0"/>
      <w:marBottom w:val="0"/>
      <w:divBdr>
        <w:top w:val="none" w:sz="0" w:space="0" w:color="auto"/>
        <w:left w:val="none" w:sz="0" w:space="0" w:color="auto"/>
        <w:bottom w:val="none" w:sz="0" w:space="0" w:color="auto"/>
        <w:right w:val="none" w:sz="0" w:space="0" w:color="auto"/>
      </w:divBdr>
    </w:div>
    <w:div w:id="74938608">
      <w:bodyDiv w:val="1"/>
      <w:marLeft w:val="0"/>
      <w:marRight w:val="0"/>
      <w:marTop w:val="0"/>
      <w:marBottom w:val="0"/>
      <w:divBdr>
        <w:top w:val="none" w:sz="0" w:space="0" w:color="auto"/>
        <w:left w:val="none" w:sz="0" w:space="0" w:color="auto"/>
        <w:bottom w:val="none" w:sz="0" w:space="0" w:color="auto"/>
        <w:right w:val="none" w:sz="0" w:space="0" w:color="auto"/>
      </w:divBdr>
    </w:div>
    <w:div w:id="74981051">
      <w:bodyDiv w:val="1"/>
      <w:marLeft w:val="0"/>
      <w:marRight w:val="0"/>
      <w:marTop w:val="0"/>
      <w:marBottom w:val="0"/>
      <w:divBdr>
        <w:top w:val="none" w:sz="0" w:space="0" w:color="auto"/>
        <w:left w:val="none" w:sz="0" w:space="0" w:color="auto"/>
        <w:bottom w:val="none" w:sz="0" w:space="0" w:color="auto"/>
        <w:right w:val="none" w:sz="0" w:space="0" w:color="auto"/>
      </w:divBdr>
    </w:div>
    <w:div w:id="75324407">
      <w:bodyDiv w:val="1"/>
      <w:marLeft w:val="0"/>
      <w:marRight w:val="0"/>
      <w:marTop w:val="0"/>
      <w:marBottom w:val="0"/>
      <w:divBdr>
        <w:top w:val="none" w:sz="0" w:space="0" w:color="auto"/>
        <w:left w:val="none" w:sz="0" w:space="0" w:color="auto"/>
        <w:bottom w:val="none" w:sz="0" w:space="0" w:color="auto"/>
        <w:right w:val="none" w:sz="0" w:space="0" w:color="auto"/>
      </w:divBdr>
    </w:div>
    <w:div w:id="75633652">
      <w:bodyDiv w:val="1"/>
      <w:marLeft w:val="0"/>
      <w:marRight w:val="0"/>
      <w:marTop w:val="0"/>
      <w:marBottom w:val="0"/>
      <w:divBdr>
        <w:top w:val="none" w:sz="0" w:space="0" w:color="auto"/>
        <w:left w:val="none" w:sz="0" w:space="0" w:color="auto"/>
        <w:bottom w:val="none" w:sz="0" w:space="0" w:color="auto"/>
        <w:right w:val="none" w:sz="0" w:space="0" w:color="auto"/>
      </w:divBdr>
    </w:div>
    <w:div w:id="81266530">
      <w:bodyDiv w:val="1"/>
      <w:marLeft w:val="0"/>
      <w:marRight w:val="0"/>
      <w:marTop w:val="0"/>
      <w:marBottom w:val="0"/>
      <w:divBdr>
        <w:top w:val="none" w:sz="0" w:space="0" w:color="auto"/>
        <w:left w:val="none" w:sz="0" w:space="0" w:color="auto"/>
        <w:bottom w:val="none" w:sz="0" w:space="0" w:color="auto"/>
        <w:right w:val="none" w:sz="0" w:space="0" w:color="auto"/>
      </w:divBdr>
    </w:div>
    <w:div w:id="82387005">
      <w:bodyDiv w:val="1"/>
      <w:marLeft w:val="0"/>
      <w:marRight w:val="0"/>
      <w:marTop w:val="0"/>
      <w:marBottom w:val="0"/>
      <w:divBdr>
        <w:top w:val="none" w:sz="0" w:space="0" w:color="auto"/>
        <w:left w:val="none" w:sz="0" w:space="0" w:color="auto"/>
        <w:bottom w:val="none" w:sz="0" w:space="0" w:color="auto"/>
        <w:right w:val="none" w:sz="0" w:space="0" w:color="auto"/>
      </w:divBdr>
    </w:div>
    <w:div w:id="83890226">
      <w:bodyDiv w:val="1"/>
      <w:marLeft w:val="0"/>
      <w:marRight w:val="0"/>
      <w:marTop w:val="0"/>
      <w:marBottom w:val="0"/>
      <w:divBdr>
        <w:top w:val="none" w:sz="0" w:space="0" w:color="auto"/>
        <w:left w:val="none" w:sz="0" w:space="0" w:color="auto"/>
        <w:bottom w:val="none" w:sz="0" w:space="0" w:color="auto"/>
        <w:right w:val="none" w:sz="0" w:space="0" w:color="auto"/>
      </w:divBdr>
    </w:div>
    <w:div w:id="85806034">
      <w:bodyDiv w:val="1"/>
      <w:marLeft w:val="0"/>
      <w:marRight w:val="0"/>
      <w:marTop w:val="0"/>
      <w:marBottom w:val="0"/>
      <w:divBdr>
        <w:top w:val="none" w:sz="0" w:space="0" w:color="auto"/>
        <w:left w:val="none" w:sz="0" w:space="0" w:color="auto"/>
        <w:bottom w:val="none" w:sz="0" w:space="0" w:color="auto"/>
        <w:right w:val="none" w:sz="0" w:space="0" w:color="auto"/>
      </w:divBdr>
    </w:div>
    <w:div w:id="87628606">
      <w:bodyDiv w:val="1"/>
      <w:marLeft w:val="0"/>
      <w:marRight w:val="0"/>
      <w:marTop w:val="0"/>
      <w:marBottom w:val="0"/>
      <w:divBdr>
        <w:top w:val="none" w:sz="0" w:space="0" w:color="auto"/>
        <w:left w:val="none" w:sz="0" w:space="0" w:color="auto"/>
        <w:bottom w:val="none" w:sz="0" w:space="0" w:color="auto"/>
        <w:right w:val="none" w:sz="0" w:space="0" w:color="auto"/>
      </w:divBdr>
    </w:div>
    <w:div w:id="88089653">
      <w:bodyDiv w:val="1"/>
      <w:marLeft w:val="0"/>
      <w:marRight w:val="0"/>
      <w:marTop w:val="0"/>
      <w:marBottom w:val="0"/>
      <w:divBdr>
        <w:top w:val="none" w:sz="0" w:space="0" w:color="auto"/>
        <w:left w:val="none" w:sz="0" w:space="0" w:color="auto"/>
        <w:bottom w:val="none" w:sz="0" w:space="0" w:color="auto"/>
        <w:right w:val="none" w:sz="0" w:space="0" w:color="auto"/>
      </w:divBdr>
    </w:div>
    <w:div w:id="89282401">
      <w:bodyDiv w:val="1"/>
      <w:marLeft w:val="0"/>
      <w:marRight w:val="0"/>
      <w:marTop w:val="0"/>
      <w:marBottom w:val="0"/>
      <w:divBdr>
        <w:top w:val="none" w:sz="0" w:space="0" w:color="auto"/>
        <w:left w:val="none" w:sz="0" w:space="0" w:color="auto"/>
        <w:bottom w:val="none" w:sz="0" w:space="0" w:color="auto"/>
        <w:right w:val="none" w:sz="0" w:space="0" w:color="auto"/>
      </w:divBdr>
    </w:div>
    <w:div w:id="89935622">
      <w:bodyDiv w:val="1"/>
      <w:marLeft w:val="0"/>
      <w:marRight w:val="0"/>
      <w:marTop w:val="0"/>
      <w:marBottom w:val="0"/>
      <w:divBdr>
        <w:top w:val="none" w:sz="0" w:space="0" w:color="auto"/>
        <w:left w:val="none" w:sz="0" w:space="0" w:color="auto"/>
        <w:bottom w:val="none" w:sz="0" w:space="0" w:color="auto"/>
        <w:right w:val="none" w:sz="0" w:space="0" w:color="auto"/>
      </w:divBdr>
    </w:div>
    <w:div w:id="92095688">
      <w:bodyDiv w:val="1"/>
      <w:marLeft w:val="0"/>
      <w:marRight w:val="0"/>
      <w:marTop w:val="0"/>
      <w:marBottom w:val="0"/>
      <w:divBdr>
        <w:top w:val="none" w:sz="0" w:space="0" w:color="auto"/>
        <w:left w:val="none" w:sz="0" w:space="0" w:color="auto"/>
        <w:bottom w:val="none" w:sz="0" w:space="0" w:color="auto"/>
        <w:right w:val="none" w:sz="0" w:space="0" w:color="auto"/>
      </w:divBdr>
    </w:div>
    <w:div w:id="94055138">
      <w:bodyDiv w:val="1"/>
      <w:marLeft w:val="0"/>
      <w:marRight w:val="0"/>
      <w:marTop w:val="0"/>
      <w:marBottom w:val="0"/>
      <w:divBdr>
        <w:top w:val="none" w:sz="0" w:space="0" w:color="auto"/>
        <w:left w:val="none" w:sz="0" w:space="0" w:color="auto"/>
        <w:bottom w:val="none" w:sz="0" w:space="0" w:color="auto"/>
        <w:right w:val="none" w:sz="0" w:space="0" w:color="auto"/>
      </w:divBdr>
    </w:div>
    <w:div w:id="97870566">
      <w:bodyDiv w:val="1"/>
      <w:marLeft w:val="0"/>
      <w:marRight w:val="0"/>
      <w:marTop w:val="0"/>
      <w:marBottom w:val="0"/>
      <w:divBdr>
        <w:top w:val="none" w:sz="0" w:space="0" w:color="auto"/>
        <w:left w:val="none" w:sz="0" w:space="0" w:color="auto"/>
        <w:bottom w:val="none" w:sz="0" w:space="0" w:color="auto"/>
        <w:right w:val="none" w:sz="0" w:space="0" w:color="auto"/>
      </w:divBdr>
    </w:div>
    <w:div w:id="100340961">
      <w:bodyDiv w:val="1"/>
      <w:marLeft w:val="0"/>
      <w:marRight w:val="0"/>
      <w:marTop w:val="0"/>
      <w:marBottom w:val="0"/>
      <w:divBdr>
        <w:top w:val="none" w:sz="0" w:space="0" w:color="auto"/>
        <w:left w:val="none" w:sz="0" w:space="0" w:color="auto"/>
        <w:bottom w:val="none" w:sz="0" w:space="0" w:color="auto"/>
        <w:right w:val="none" w:sz="0" w:space="0" w:color="auto"/>
      </w:divBdr>
    </w:div>
    <w:div w:id="101920666">
      <w:bodyDiv w:val="1"/>
      <w:marLeft w:val="0"/>
      <w:marRight w:val="0"/>
      <w:marTop w:val="0"/>
      <w:marBottom w:val="0"/>
      <w:divBdr>
        <w:top w:val="none" w:sz="0" w:space="0" w:color="auto"/>
        <w:left w:val="none" w:sz="0" w:space="0" w:color="auto"/>
        <w:bottom w:val="none" w:sz="0" w:space="0" w:color="auto"/>
        <w:right w:val="none" w:sz="0" w:space="0" w:color="auto"/>
      </w:divBdr>
    </w:div>
    <w:div w:id="104887533">
      <w:bodyDiv w:val="1"/>
      <w:marLeft w:val="0"/>
      <w:marRight w:val="0"/>
      <w:marTop w:val="0"/>
      <w:marBottom w:val="0"/>
      <w:divBdr>
        <w:top w:val="none" w:sz="0" w:space="0" w:color="auto"/>
        <w:left w:val="none" w:sz="0" w:space="0" w:color="auto"/>
        <w:bottom w:val="none" w:sz="0" w:space="0" w:color="auto"/>
        <w:right w:val="none" w:sz="0" w:space="0" w:color="auto"/>
      </w:divBdr>
    </w:div>
    <w:div w:id="105395392">
      <w:bodyDiv w:val="1"/>
      <w:marLeft w:val="0"/>
      <w:marRight w:val="0"/>
      <w:marTop w:val="0"/>
      <w:marBottom w:val="0"/>
      <w:divBdr>
        <w:top w:val="none" w:sz="0" w:space="0" w:color="auto"/>
        <w:left w:val="none" w:sz="0" w:space="0" w:color="auto"/>
        <w:bottom w:val="none" w:sz="0" w:space="0" w:color="auto"/>
        <w:right w:val="none" w:sz="0" w:space="0" w:color="auto"/>
      </w:divBdr>
    </w:div>
    <w:div w:id="107821408">
      <w:bodyDiv w:val="1"/>
      <w:marLeft w:val="0"/>
      <w:marRight w:val="0"/>
      <w:marTop w:val="0"/>
      <w:marBottom w:val="0"/>
      <w:divBdr>
        <w:top w:val="none" w:sz="0" w:space="0" w:color="auto"/>
        <w:left w:val="none" w:sz="0" w:space="0" w:color="auto"/>
        <w:bottom w:val="none" w:sz="0" w:space="0" w:color="auto"/>
        <w:right w:val="none" w:sz="0" w:space="0" w:color="auto"/>
      </w:divBdr>
    </w:div>
    <w:div w:id="109399626">
      <w:bodyDiv w:val="1"/>
      <w:marLeft w:val="0"/>
      <w:marRight w:val="0"/>
      <w:marTop w:val="0"/>
      <w:marBottom w:val="0"/>
      <w:divBdr>
        <w:top w:val="none" w:sz="0" w:space="0" w:color="auto"/>
        <w:left w:val="none" w:sz="0" w:space="0" w:color="auto"/>
        <w:bottom w:val="none" w:sz="0" w:space="0" w:color="auto"/>
        <w:right w:val="none" w:sz="0" w:space="0" w:color="auto"/>
      </w:divBdr>
    </w:div>
    <w:div w:id="109521913">
      <w:bodyDiv w:val="1"/>
      <w:marLeft w:val="0"/>
      <w:marRight w:val="0"/>
      <w:marTop w:val="0"/>
      <w:marBottom w:val="0"/>
      <w:divBdr>
        <w:top w:val="none" w:sz="0" w:space="0" w:color="auto"/>
        <w:left w:val="none" w:sz="0" w:space="0" w:color="auto"/>
        <w:bottom w:val="none" w:sz="0" w:space="0" w:color="auto"/>
        <w:right w:val="none" w:sz="0" w:space="0" w:color="auto"/>
      </w:divBdr>
    </w:div>
    <w:div w:id="111561956">
      <w:bodyDiv w:val="1"/>
      <w:marLeft w:val="0"/>
      <w:marRight w:val="0"/>
      <w:marTop w:val="0"/>
      <w:marBottom w:val="0"/>
      <w:divBdr>
        <w:top w:val="none" w:sz="0" w:space="0" w:color="auto"/>
        <w:left w:val="none" w:sz="0" w:space="0" w:color="auto"/>
        <w:bottom w:val="none" w:sz="0" w:space="0" w:color="auto"/>
        <w:right w:val="none" w:sz="0" w:space="0" w:color="auto"/>
      </w:divBdr>
    </w:div>
    <w:div w:id="117798762">
      <w:bodyDiv w:val="1"/>
      <w:marLeft w:val="0"/>
      <w:marRight w:val="0"/>
      <w:marTop w:val="0"/>
      <w:marBottom w:val="0"/>
      <w:divBdr>
        <w:top w:val="none" w:sz="0" w:space="0" w:color="auto"/>
        <w:left w:val="none" w:sz="0" w:space="0" w:color="auto"/>
        <w:bottom w:val="none" w:sz="0" w:space="0" w:color="auto"/>
        <w:right w:val="none" w:sz="0" w:space="0" w:color="auto"/>
      </w:divBdr>
    </w:div>
    <w:div w:id="119349468">
      <w:bodyDiv w:val="1"/>
      <w:marLeft w:val="0"/>
      <w:marRight w:val="0"/>
      <w:marTop w:val="0"/>
      <w:marBottom w:val="0"/>
      <w:divBdr>
        <w:top w:val="none" w:sz="0" w:space="0" w:color="auto"/>
        <w:left w:val="none" w:sz="0" w:space="0" w:color="auto"/>
        <w:bottom w:val="none" w:sz="0" w:space="0" w:color="auto"/>
        <w:right w:val="none" w:sz="0" w:space="0" w:color="auto"/>
      </w:divBdr>
    </w:div>
    <w:div w:id="120271792">
      <w:bodyDiv w:val="1"/>
      <w:marLeft w:val="0"/>
      <w:marRight w:val="0"/>
      <w:marTop w:val="0"/>
      <w:marBottom w:val="0"/>
      <w:divBdr>
        <w:top w:val="none" w:sz="0" w:space="0" w:color="auto"/>
        <w:left w:val="none" w:sz="0" w:space="0" w:color="auto"/>
        <w:bottom w:val="none" w:sz="0" w:space="0" w:color="auto"/>
        <w:right w:val="none" w:sz="0" w:space="0" w:color="auto"/>
      </w:divBdr>
    </w:div>
    <w:div w:id="120850434">
      <w:bodyDiv w:val="1"/>
      <w:marLeft w:val="0"/>
      <w:marRight w:val="0"/>
      <w:marTop w:val="0"/>
      <w:marBottom w:val="0"/>
      <w:divBdr>
        <w:top w:val="none" w:sz="0" w:space="0" w:color="auto"/>
        <w:left w:val="none" w:sz="0" w:space="0" w:color="auto"/>
        <w:bottom w:val="none" w:sz="0" w:space="0" w:color="auto"/>
        <w:right w:val="none" w:sz="0" w:space="0" w:color="auto"/>
      </w:divBdr>
    </w:div>
    <w:div w:id="122314358">
      <w:bodyDiv w:val="1"/>
      <w:marLeft w:val="0"/>
      <w:marRight w:val="0"/>
      <w:marTop w:val="0"/>
      <w:marBottom w:val="0"/>
      <w:divBdr>
        <w:top w:val="none" w:sz="0" w:space="0" w:color="auto"/>
        <w:left w:val="none" w:sz="0" w:space="0" w:color="auto"/>
        <w:bottom w:val="none" w:sz="0" w:space="0" w:color="auto"/>
        <w:right w:val="none" w:sz="0" w:space="0" w:color="auto"/>
      </w:divBdr>
    </w:div>
    <w:div w:id="123037095">
      <w:bodyDiv w:val="1"/>
      <w:marLeft w:val="0"/>
      <w:marRight w:val="0"/>
      <w:marTop w:val="0"/>
      <w:marBottom w:val="0"/>
      <w:divBdr>
        <w:top w:val="none" w:sz="0" w:space="0" w:color="auto"/>
        <w:left w:val="none" w:sz="0" w:space="0" w:color="auto"/>
        <w:bottom w:val="none" w:sz="0" w:space="0" w:color="auto"/>
        <w:right w:val="none" w:sz="0" w:space="0" w:color="auto"/>
      </w:divBdr>
    </w:div>
    <w:div w:id="123042270">
      <w:bodyDiv w:val="1"/>
      <w:marLeft w:val="0"/>
      <w:marRight w:val="0"/>
      <w:marTop w:val="0"/>
      <w:marBottom w:val="0"/>
      <w:divBdr>
        <w:top w:val="none" w:sz="0" w:space="0" w:color="auto"/>
        <w:left w:val="none" w:sz="0" w:space="0" w:color="auto"/>
        <w:bottom w:val="none" w:sz="0" w:space="0" w:color="auto"/>
        <w:right w:val="none" w:sz="0" w:space="0" w:color="auto"/>
      </w:divBdr>
    </w:div>
    <w:div w:id="124660321">
      <w:bodyDiv w:val="1"/>
      <w:marLeft w:val="0"/>
      <w:marRight w:val="0"/>
      <w:marTop w:val="0"/>
      <w:marBottom w:val="0"/>
      <w:divBdr>
        <w:top w:val="none" w:sz="0" w:space="0" w:color="auto"/>
        <w:left w:val="none" w:sz="0" w:space="0" w:color="auto"/>
        <w:bottom w:val="none" w:sz="0" w:space="0" w:color="auto"/>
        <w:right w:val="none" w:sz="0" w:space="0" w:color="auto"/>
      </w:divBdr>
    </w:div>
    <w:div w:id="127209596">
      <w:bodyDiv w:val="1"/>
      <w:marLeft w:val="0"/>
      <w:marRight w:val="0"/>
      <w:marTop w:val="0"/>
      <w:marBottom w:val="0"/>
      <w:divBdr>
        <w:top w:val="none" w:sz="0" w:space="0" w:color="auto"/>
        <w:left w:val="none" w:sz="0" w:space="0" w:color="auto"/>
        <w:bottom w:val="none" w:sz="0" w:space="0" w:color="auto"/>
        <w:right w:val="none" w:sz="0" w:space="0" w:color="auto"/>
      </w:divBdr>
    </w:div>
    <w:div w:id="131220394">
      <w:bodyDiv w:val="1"/>
      <w:marLeft w:val="0"/>
      <w:marRight w:val="0"/>
      <w:marTop w:val="0"/>
      <w:marBottom w:val="0"/>
      <w:divBdr>
        <w:top w:val="none" w:sz="0" w:space="0" w:color="auto"/>
        <w:left w:val="none" w:sz="0" w:space="0" w:color="auto"/>
        <w:bottom w:val="none" w:sz="0" w:space="0" w:color="auto"/>
        <w:right w:val="none" w:sz="0" w:space="0" w:color="auto"/>
      </w:divBdr>
    </w:div>
    <w:div w:id="132336510">
      <w:bodyDiv w:val="1"/>
      <w:marLeft w:val="0"/>
      <w:marRight w:val="0"/>
      <w:marTop w:val="0"/>
      <w:marBottom w:val="0"/>
      <w:divBdr>
        <w:top w:val="none" w:sz="0" w:space="0" w:color="auto"/>
        <w:left w:val="none" w:sz="0" w:space="0" w:color="auto"/>
        <w:bottom w:val="none" w:sz="0" w:space="0" w:color="auto"/>
        <w:right w:val="none" w:sz="0" w:space="0" w:color="auto"/>
      </w:divBdr>
    </w:div>
    <w:div w:id="132406403">
      <w:bodyDiv w:val="1"/>
      <w:marLeft w:val="0"/>
      <w:marRight w:val="0"/>
      <w:marTop w:val="0"/>
      <w:marBottom w:val="0"/>
      <w:divBdr>
        <w:top w:val="none" w:sz="0" w:space="0" w:color="auto"/>
        <w:left w:val="none" w:sz="0" w:space="0" w:color="auto"/>
        <w:bottom w:val="none" w:sz="0" w:space="0" w:color="auto"/>
        <w:right w:val="none" w:sz="0" w:space="0" w:color="auto"/>
      </w:divBdr>
    </w:div>
    <w:div w:id="132456226">
      <w:bodyDiv w:val="1"/>
      <w:marLeft w:val="0"/>
      <w:marRight w:val="0"/>
      <w:marTop w:val="0"/>
      <w:marBottom w:val="0"/>
      <w:divBdr>
        <w:top w:val="none" w:sz="0" w:space="0" w:color="auto"/>
        <w:left w:val="none" w:sz="0" w:space="0" w:color="auto"/>
        <w:bottom w:val="none" w:sz="0" w:space="0" w:color="auto"/>
        <w:right w:val="none" w:sz="0" w:space="0" w:color="auto"/>
      </w:divBdr>
    </w:div>
    <w:div w:id="133760300">
      <w:bodyDiv w:val="1"/>
      <w:marLeft w:val="0"/>
      <w:marRight w:val="0"/>
      <w:marTop w:val="0"/>
      <w:marBottom w:val="0"/>
      <w:divBdr>
        <w:top w:val="none" w:sz="0" w:space="0" w:color="auto"/>
        <w:left w:val="none" w:sz="0" w:space="0" w:color="auto"/>
        <w:bottom w:val="none" w:sz="0" w:space="0" w:color="auto"/>
        <w:right w:val="none" w:sz="0" w:space="0" w:color="auto"/>
      </w:divBdr>
    </w:div>
    <w:div w:id="134102103">
      <w:bodyDiv w:val="1"/>
      <w:marLeft w:val="0"/>
      <w:marRight w:val="0"/>
      <w:marTop w:val="0"/>
      <w:marBottom w:val="0"/>
      <w:divBdr>
        <w:top w:val="none" w:sz="0" w:space="0" w:color="auto"/>
        <w:left w:val="none" w:sz="0" w:space="0" w:color="auto"/>
        <w:bottom w:val="none" w:sz="0" w:space="0" w:color="auto"/>
        <w:right w:val="none" w:sz="0" w:space="0" w:color="auto"/>
      </w:divBdr>
    </w:div>
    <w:div w:id="135537071">
      <w:bodyDiv w:val="1"/>
      <w:marLeft w:val="0"/>
      <w:marRight w:val="0"/>
      <w:marTop w:val="0"/>
      <w:marBottom w:val="0"/>
      <w:divBdr>
        <w:top w:val="none" w:sz="0" w:space="0" w:color="auto"/>
        <w:left w:val="none" w:sz="0" w:space="0" w:color="auto"/>
        <w:bottom w:val="none" w:sz="0" w:space="0" w:color="auto"/>
        <w:right w:val="none" w:sz="0" w:space="0" w:color="auto"/>
      </w:divBdr>
    </w:div>
    <w:div w:id="136185248">
      <w:bodyDiv w:val="1"/>
      <w:marLeft w:val="0"/>
      <w:marRight w:val="0"/>
      <w:marTop w:val="0"/>
      <w:marBottom w:val="0"/>
      <w:divBdr>
        <w:top w:val="none" w:sz="0" w:space="0" w:color="auto"/>
        <w:left w:val="none" w:sz="0" w:space="0" w:color="auto"/>
        <w:bottom w:val="none" w:sz="0" w:space="0" w:color="auto"/>
        <w:right w:val="none" w:sz="0" w:space="0" w:color="auto"/>
      </w:divBdr>
    </w:div>
    <w:div w:id="136383679">
      <w:bodyDiv w:val="1"/>
      <w:marLeft w:val="0"/>
      <w:marRight w:val="0"/>
      <w:marTop w:val="0"/>
      <w:marBottom w:val="0"/>
      <w:divBdr>
        <w:top w:val="none" w:sz="0" w:space="0" w:color="auto"/>
        <w:left w:val="none" w:sz="0" w:space="0" w:color="auto"/>
        <w:bottom w:val="none" w:sz="0" w:space="0" w:color="auto"/>
        <w:right w:val="none" w:sz="0" w:space="0" w:color="auto"/>
      </w:divBdr>
    </w:div>
    <w:div w:id="137500114">
      <w:bodyDiv w:val="1"/>
      <w:marLeft w:val="0"/>
      <w:marRight w:val="0"/>
      <w:marTop w:val="0"/>
      <w:marBottom w:val="0"/>
      <w:divBdr>
        <w:top w:val="none" w:sz="0" w:space="0" w:color="auto"/>
        <w:left w:val="none" w:sz="0" w:space="0" w:color="auto"/>
        <w:bottom w:val="none" w:sz="0" w:space="0" w:color="auto"/>
        <w:right w:val="none" w:sz="0" w:space="0" w:color="auto"/>
      </w:divBdr>
    </w:div>
    <w:div w:id="137767482">
      <w:bodyDiv w:val="1"/>
      <w:marLeft w:val="0"/>
      <w:marRight w:val="0"/>
      <w:marTop w:val="0"/>
      <w:marBottom w:val="0"/>
      <w:divBdr>
        <w:top w:val="none" w:sz="0" w:space="0" w:color="auto"/>
        <w:left w:val="none" w:sz="0" w:space="0" w:color="auto"/>
        <w:bottom w:val="none" w:sz="0" w:space="0" w:color="auto"/>
        <w:right w:val="none" w:sz="0" w:space="0" w:color="auto"/>
      </w:divBdr>
    </w:div>
    <w:div w:id="138111510">
      <w:bodyDiv w:val="1"/>
      <w:marLeft w:val="0"/>
      <w:marRight w:val="0"/>
      <w:marTop w:val="0"/>
      <w:marBottom w:val="0"/>
      <w:divBdr>
        <w:top w:val="none" w:sz="0" w:space="0" w:color="auto"/>
        <w:left w:val="none" w:sz="0" w:space="0" w:color="auto"/>
        <w:bottom w:val="none" w:sz="0" w:space="0" w:color="auto"/>
        <w:right w:val="none" w:sz="0" w:space="0" w:color="auto"/>
      </w:divBdr>
    </w:div>
    <w:div w:id="138812393">
      <w:bodyDiv w:val="1"/>
      <w:marLeft w:val="0"/>
      <w:marRight w:val="0"/>
      <w:marTop w:val="0"/>
      <w:marBottom w:val="0"/>
      <w:divBdr>
        <w:top w:val="none" w:sz="0" w:space="0" w:color="auto"/>
        <w:left w:val="none" w:sz="0" w:space="0" w:color="auto"/>
        <w:bottom w:val="none" w:sz="0" w:space="0" w:color="auto"/>
        <w:right w:val="none" w:sz="0" w:space="0" w:color="auto"/>
      </w:divBdr>
    </w:div>
    <w:div w:id="140585645">
      <w:bodyDiv w:val="1"/>
      <w:marLeft w:val="0"/>
      <w:marRight w:val="0"/>
      <w:marTop w:val="0"/>
      <w:marBottom w:val="0"/>
      <w:divBdr>
        <w:top w:val="none" w:sz="0" w:space="0" w:color="auto"/>
        <w:left w:val="none" w:sz="0" w:space="0" w:color="auto"/>
        <w:bottom w:val="none" w:sz="0" w:space="0" w:color="auto"/>
        <w:right w:val="none" w:sz="0" w:space="0" w:color="auto"/>
      </w:divBdr>
    </w:div>
    <w:div w:id="140730755">
      <w:bodyDiv w:val="1"/>
      <w:marLeft w:val="0"/>
      <w:marRight w:val="0"/>
      <w:marTop w:val="0"/>
      <w:marBottom w:val="0"/>
      <w:divBdr>
        <w:top w:val="none" w:sz="0" w:space="0" w:color="auto"/>
        <w:left w:val="none" w:sz="0" w:space="0" w:color="auto"/>
        <w:bottom w:val="none" w:sz="0" w:space="0" w:color="auto"/>
        <w:right w:val="none" w:sz="0" w:space="0" w:color="auto"/>
      </w:divBdr>
    </w:div>
    <w:div w:id="143864436">
      <w:bodyDiv w:val="1"/>
      <w:marLeft w:val="0"/>
      <w:marRight w:val="0"/>
      <w:marTop w:val="0"/>
      <w:marBottom w:val="0"/>
      <w:divBdr>
        <w:top w:val="none" w:sz="0" w:space="0" w:color="auto"/>
        <w:left w:val="none" w:sz="0" w:space="0" w:color="auto"/>
        <w:bottom w:val="none" w:sz="0" w:space="0" w:color="auto"/>
        <w:right w:val="none" w:sz="0" w:space="0" w:color="auto"/>
      </w:divBdr>
    </w:div>
    <w:div w:id="144319025">
      <w:bodyDiv w:val="1"/>
      <w:marLeft w:val="0"/>
      <w:marRight w:val="0"/>
      <w:marTop w:val="0"/>
      <w:marBottom w:val="0"/>
      <w:divBdr>
        <w:top w:val="none" w:sz="0" w:space="0" w:color="auto"/>
        <w:left w:val="none" w:sz="0" w:space="0" w:color="auto"/>
        <w:bottom w:val="none" w:sz="0" w:space="0" w:color="auto"/>
        <w:right w:val="none" w:sz="0" w:space="0" w:color="auto"/>
      </w:divBdr>
    </w:div>
    <w:div w:id="144442111">
      <w:bodyDiv w:val="1"/>
      <w:marLeft w:val="0"/>
      <w:marRight w:val="0"/>
      <w:marTop w:val="0"/>
      <w:marBottom w:val="0"/>
      <w:divBdr>
        <w:top w:val="none" w:sz="0" w:space="0" w:color="auto"/>
        <w:left w:val="none" w:sz="0" w:space="0" w:color="auto"/>
        <w:bottom w:val="none" w:sz="0" w:space="0" w:color="auto"/>
        <w:right w:val="none" w:sz="0" w:space="0" w:color="auto"/>
      </w:divBdr>
    </w:div>
    <w:div w:id="144514092">
      <w:bodyDiv w:val="1"/>
      <w:marLeft w:val="0"/>
      <w:marRight w:val="0"/>
      <w:marTop w:val="0"/>
      <w:marBottom w:val="0"/>
      <w:divBdr>
        <w:top w:val="none" w:sz="0" w:space="0" w:color="auto"/>
        <w:left w:val="none" w:sz="0" w:space="0" w:color="auto"/>
        <w:bottom w:val="none" w:sz="0" w:space="0" w:color="auto"/>
        <w:right w:val="none" w:sz="0" w:space="0" w:color="auto"/>
      </w:divBdr>
    </w:div>
    <w:div w:id="146946255">
      <w:bodyDiv w:val="1"/>
      <w:marLeft w:val="0"/>
      <w:marRight w:val="0"/>
      <w:marTop w:val="0"/>
      <w:marBottom w:val="0"/>
      <w:divBdr>
        <w:top w:val="none" w:sz="0" w:space="0" w:color="auto"/>
        <w:left w:val="none" w:sz="0" w:space="0" w:color="auto"/>
        <w:bottom w:val="none" w:sz="0" w:space="0" w:color="auto"/>
        <w:right w:val="none" w:sz="0" w:space="0" w:color="auto"/>
      </w:divBdr>
    </w:div>
    <w:div w:id="148712998">
      <w:bodyDiv w:val="1"/>
      <w:marLeft w:val="0"/>
      <w:marRight w:val="0"/>
      <w:marTop w:val="0"/>
      <w:marBottom w:val="0"/>
      <w:divBdr>
        <w:top w:val="none" w:sz="0" w:space="0" w:color="auto"/>
        <w:left w:val="none" w:sz="0" w:space="0" w:color="auto"/>
        <w:bottom w:val="none" w:sz="0" w:space="0" w:color="auto"/>
        <w:right w:val="none" w:sz="0" w:space="0" w:color="auto"/>
      </w:divBdr>
    </w:div>
    <w:div w:id="149642345">
      <w:bodyDiv w:val="1"/>
      <w:marLeft w:val="0"/>
      <w:marRight w:val="0"/>
      <w:marTop w:val="0"/>
      <w:marBottom w:val="0"/>
      <w:divBdr>
        <w:top w:val="none" w:sz="0" w:space="0" w:color="auto"/>
        <w:left w:val="none" w:sz="0" w:space="0" w:color="auto"/>
        <w:bottom w:val="none" w:sz="0" w:space="0" w:color="auto"/>
        <w:right w:val="none" w:sz="0" w:space="0" w:color="auto"/>
      </w:divBdr>
    </w:div>
    <w:div w:id="150341178">
      <w:bodyDiv w:val="1"/>
      <w:marLeft w:val="0"/>
      <w:marRight w:val="0"/>
      <w:marTop w:val="0"/>
      <w:marBottom w:val="0"/>
      <w:divBdr>
        <w:top w:val="none" w:sz="0" w:space="0" w:color="auto"/>
        <w:left w:val="none" w:sz="0" w:space="0" w:color="auto"/>
        <w:bottom w:val="none" w:sz="0" w:space="0" w:color="auto"/>
        <w:right w:val="none" w:sz="0" w:space="0" w:color="auto"/>
      </w:divBdr>
    </w:div>
    <w:div w:id="151215027">
      <w:bodyDiv w:val="1"/>
      <w:marLeft w:val="0"/>
      <w:marRight w:val="0"/>
      <w:marTop w:val="0"/>
      <w:marBottom w:val="0"/>
      <w:divBdr>
        <w:top w:val="none" w:sz="0" w:space="0" w:color="auto"/>
        <w:left w:val="none" w:sz="0" w:space="0" w:color="auto"/>
        <w:bottom w:val="none" w:sz="0" w:space="0" w:color="auto"/>
        <w:right w:val="none" w:sz="0" w:space="0" w:color="auto"/>
      </w:divBdr>
    </w:div>
    <w:div w:id="151533259">
      <w:bodyDiv w:val="1"/>
      <w:marLeft w:val="0"/>
      <w:marRight w:val="0"/>
      <w:marTop w:val="0"/>
      <w:marBottom w:val="0"/>
      <w:divBdr>
        <w:top w:val="none" w:sz="0" w:space="0" w:color="auto"/>
        <w:left w:val="none" w:sz="0" w:space="0" w:color="auto"/>
        <w:bottom w:val="none" w:sz="0" w:space="0" w:color="auto"/>
        <w:right w:val="none" w:sz="0" w:space="0" w:color="auto"/>
      </w:divBdr>
    </w:div>
    <w:div w:id="152109734">
      <w:bodyDiv w:val="1"/>
      <w:marLeft w:val="0"/>
      <w:marRight w:val="0"/>
      <w:marTop w:val="0"/>
      <w:marBottom w:val="0"/>
      <w:divBdr>
        <w:top w:val="none" w:sz="0" w:space="0" w:color="auto"/>
        <w:left w:val="none" w:sz="0" w:space="0" w:color="auto"/>
        <w:bottom w:val="none" w:sz="0" w:space="0" w:color="auto"/>
        <w:right w:val="none" w:sz="0" w:space="0" w:color="auto"/>
      </w:divBdr>
    </w:div>
    <w:div w:id="154223022">
      <w:bodyDiv w:val="1"/>
      <w:marLeft w:val="0"/>
      <w:marRight w:val="0"/>
      <w:marTop w:val="0"/>
      <w:marBottom w:val="0"/>
      <w:divBdr>
        <w:top w:val="none" w:sz="0" w:space="0" w:color="auto"/>
        <w:left w:val="none" w:sz="0" w:space="0" w:color="auto"/>
        <w:bottom w:val="none" w:sz="0" w:space="0" w:color="auto"/>
        <w:right w:val="none" w:sz="0" w:space="0" w:color="auto"/>
      </w:divBdr>
    </w:div>
    <w:div w:id="154884485">
      <w:bodyDiv w:val="1"/>
      <w:marLeft w:val="0"/>
      <w:marRight w:val="0"/>
      <w:marTop w:val="0"/>
      <w:marBottom w:val="0"/>
      <w:divBdr>
        <w:top w:val="none" w:sz="0" w:space="0" w:color="auto"/>
        <w:left w:val="none" w:sz="0" w:space="0" w:color="auto"/>
        <w:bottom w:val="none" w:sz="0" w:space="0" w:color="auto"/>
        <w:right w:val="none" w:sz="0" w:space="0" w:color="auto"/>
      </w:divBdr>
    </w:div>
    <w:div w:id="156725290">
      <w:bodyDiv w:val="1"/>
      <w:marLeft w:val="0"/>
      <w:marRight w:val="0"/>
      <w:marTop w:val="0"/>
      <w:marBottom w:val="0"/>
      <w:divBdr>
        <w:top w:val="none" w:sz="0" w:space="0" w:color="auto"/>
        <w:left w:val="none" w:sz="0" w:space="0" w:color="auto"/>
        <w:bottom w:val="none" w:sz="0" w:space="0" w:color="auto"/>
        <w:right w:val="none" w:sz="0" w:space="0" w:color="auto"/>
      </w:divBdr>
    </w:div>
    <w:div w:id="158470856">
      <w:bodyDiv w:val="1"/>
      <w:marLeft w:val="0"/>
      <w:marRight w:val="0"/>
      <w:marTop w:val="0"/>
      <w:marBottom w:val="0"/>
      <w:divBdr>
        <w:top w:val="none" w:sz="0" w:space="0" w:color="auto"/>
        <w:left w:val="none" w:sz="0" w:space="0" w:color="auto"/>
        <w:bottom w:val="none" w:sz="0" w:space="0" w:color="auto"/>
        <w:right w:val="none" w:sz="0" w:space="0" w:color="auto"/>
      </w:divBdr>
    </w:div>
    <w:div w:id="160505656">
      <w:bodyDiv w:val="1"/>
      <w:marLeft w:val="0"/>
      <w:marRight w:val="0"/>
      <w:marTop w:val="0"/>
      <w:marBottom w:val="0"/>
      <w:divBdr>
        <w:top w:val="none" w:sz="0" w:space="0" w:color="auto"/>
        <w:left w:val="none" w:sz="0" w:space="0" w:color="auto"/>
        <w:bottom w:val="none" w:sz="0" w:space="0" w:color="auto"/>
        <w:right w:val="none" w:sz="0" w:space="0" w:color="auto"/>
      </w:divBdr>
    </w:div>
    <w:div w:id="163715005">
      <w:bodyDiv w:val="1"/>
      <w:marLeft w:val="0"/>
      <w:marRight w:val="0"/>
      <w:marTop w:val="0"/>
      <w:marBottom w:val="0"/>
      <w:divBdr>
        <w:top w:val="none" w:sz="0" w:space="0" w:color="auto"/>
        <w:left w:val="none" w:sz="0" w:space="0" w:color="auto"/>
        <w:bottom w:val="none" w:sz="0" w:space="0" w:color="auto"/>
        <w:right w:val="none" w:sz="0" w:space="0" w:color="auto"/>
      </w:divBdr>
    </w:div>
    <w:div w:id="165291528">
      <w:bodyDiv w:val="1"/>
      <w:marLeft w:val="0"/>
      <w:marRight w:val="0"/>
      <w:marTop w:val="0"/>
      <w:marBottom w:val="0"/>
      <w:divBdr>
        <w:top w:val="none" w:sz="0" w:space="0" w:color="auto"/>
        <w:left w:val="none" w:sz="0" w:space="0" w:color="auto"/>
        <w:bottom w:val="none" w:sz="0" w:space="0" w:color="auto"/>
        <w:right w:val="none" w:sz="0" w:space="0" w:color="auto"/>
      </w:divBdr>
    </w:div>
    <w:div w:id="170949825">
      <w:bodyDiv w:val="1"/>
      <w:marLeft w:val="0"/>
      <w:marRight w:val="0"/>
      <w:marTop w:val="0"/>
      <w:marBottom w:val="0"/>
      <w:divBdr>
        <w:top w:val="none" w:sz="0" w:space="0" w:color="auto"/>
        <w:left w:val="none" w:sz="0" w:space="0" w:color="auto"/>
        <w:bottom w:val="none" w:sz="0" w:space="0" w:color="auto"/>
        <w:right w:val="none" w:sz="0" w:space="0" w:color="auto"/>
      </w:divBdr>
    </w:div>
    <w:div w:id="172648500">
      <w:bodyDiv w:val="1"/>
      <w:marLeft w:val="0"/>
      <w:marRight w:val="0"/>
      <w:marTop w:val="0"/>
      <w:marBottom w:val="0"/>
      <w:divBdr>
        <w:top w:val="none" w:sz="0" w:space="0" w:color="auto"/>
        <w:left w:val="none" w:sz="0" w:space="0" w:color="auto"/>
        <w:bottom w:val="none" w:sz="0" w:space="0" w:color="auto"/>
        <w:right w:val="none" w:sz="0" w:space="0" w:color="auto"/>
      </w:divBdr>
    </w:div>
    <w:div w:id="172957423">
      <w:bodyDiv w:val="1"/>
      <w:marLeft w:val="0"/>
      <w:marRight w:val="0"/>
      <w:marTop w:val="0"/>
      <w:marBottom w:val="0"/>
      <w:divBdr>
        <w:top w:val="none" w:sz="0" w:space="0" w:color="auto"/>
        <w:left w:val="none" w:sz="0" w:space="0" w:color="auto"/>
        <w:bottom w:val="none" w:sz="0" w:space="0" w:color="auto"/>
        <w:right w:val="none" w:sz="0" w:space="0" w:color="auto"/>
      </w:divBdr>
    </w:div>
    <w:div w:id="174733202">
      <w:bodyDiv w:val="1"/>
      <w:marLeft w:val="0"/>
      <w:marRight w:val="0"/>
      <w:marTop w:val="0"/>
      <w:marBottom w:val="0"/>
      <w:divBdr>
        <w:top w:val="none" w:sz="0" w:space="0" w:color="auto"/>
        <w:left w:val="none" w:sz="0" w:space="0" w:color="auto"/>
        <w:bottom w:val="none" w:sz="0" w:space="0" w:color="auto"/>
        <w:right w:val="none" w:sz="0" w:space="0" w:color="auto"/>
      </w:divBdr>
    </w:div>
    <w:div w:id="175996699">
      <w:bodyDiv w:val="1"/>
      <w:marLeft w:val="0"/>
      <w:marRight w:val="0"/>
      <w:marTop w:val="0"/>
      <w:marBottom w:val="0"/>
      <w:divBdr>
        <w:top w:val="none" w:sz="0" w:space="0" w:color="auto"/>
        <w:left w:val="none" w:sz="0" w:space="0" w:color="auto"/>
        <w:bottom w:val="none" w:sz="0" w:space="0" w:color="auto"/>
        <w:right w:val="none" w:sz="0" w:space="0" w:color="auto"/>
      </w:divBdr>
    </w:div>
    <w:div w:id="179204287">
      <w:bodyDiv w:val="1"/>
      <w:marLeft w:val="0"/>
      <w:marRight w:val="0"/>
      <w:marTop w:val="0"/>
      <w:marBottom w:val="0"/>
      <w:divBdr>
        <w:top w:val="none" w:sz="0" w:space="0" w:color="auto"/>
        <w:left w:val="none" w:sz="0" w:space="0" w:color="auto"/>
        <w:bottom w:val="none" w:sz="0" w:space="0" w:color="auto"/>
        <w:right w:val="none" w:sz="0" w:space="0" w:color="auto"/>
      </w:divBdr>
    </w:div>
    <w:div w:id="180826740">
      <w:bodyDiv w:val="1"/>
      <w:marLeft w:val="0"/>
      <w:marRight w:val="0"/>
      <w:marTop w:val="0"/>
      <w:marBottom w:val="0"/>
      <w:divBdr>
        <w:top w:val="none" w:sz="0" w:space="0" w:color="auto"/>
        <w:left w:val="none" w:sz="0" w:space="0" w:color="auto"/>
        <w:bottom w:val="none" w:sz="0" w:space="0" w:color="auto"/>
        <w:right w:val="none" w:sz="0" w:space="0" w:color="auto"/>
      </w:divBdr>
    </w:div>
    <w:div w:id="180971867">
      <w:bodyDiv w:val="1"/>
      <w:marLeft w:val="0"/>
      <w:marRight w:val="0"/>
      <w:marTop w:val="0"/>
      <w:marBottom w:val="0"/>
      <w:divBdr>
        <w:top w:val="none" w:sz="0" w:space="0" w:color="auto"/>
        <w:left w:val="none" w:sz="0" w:space="0" w:color="auto"/>
        <w:bottom w:val="none" w:sz="0" w:space="0" w:color="auto"/>
        <w:right w:val="none" w:sz="0" w:space="0" w:color="auto"/>
      </w:divBdr>
    </w:div>
    <w:div w:id="181940520">
      <w:bodyDiv w:val="1"/>
      <w:marLeft w:val="0"/>
      <w:marRight w:val="0"/>
      <w:marTop w:val="0"/>
      <w:marBottom w:val="0"/>
      <w:divBdr>
        <w:top w:val="none" w:sz="0" w:space="0" w:color="auto"/>
        <w:left w:val="none" w:sz="0" w:space="0" w:color="auto"/>
        <w:bottom w:val="none" w:sz="0" w:space="0" w:color="auto"/>
        <w:right w:val="none" w:sz="0" w:space="0" w:color="auto"/>
      </w:divBdr>
    </w:div>
    <w:div w:id="184825768">
      <w:bodyDiv w:val="1"/>
      <w:marLeft w:val="0"/>
      <w:marRight w:val="0"/>
      <w:marTop w:val="0"/>
      <w:marBottom w:val="0"/>
      <w:divBdr>
        <w:top w:val="none" w:sz="0" w:space="0" w:color="auto"/>
        <w:left w:val="none" w:sz="0" w:space="0" w:color="auto"/>
        <w:bottom w:val="none" w:sz="0" w:space="0" w:color="auto"/>
        <w:right w:val="none" w:sz="0" w:space="0" w:color="auto"/>
      </w:divBdr>
    </w:div>
    <w:div w:id="184903844">
      <w:bodyDiv w:val="1"/>
      <w:marLeft w:val="0"/>
      <w:marRight w:val="0"/>
      <w:marTop w:val="0"/>
      <w:marBottom w:val="0"/>
      <w:divBdr>
        <w:top w:val="none" w:sz="0" w:space="0" w:color="auto"/>
        <w:left w:val="none" w:sz="0" w:space="0" w:color="auto"/>
        <w:bottom w:val="none" w:sz="0" w:space="0" w:color="auto"/>
        <w:right w:val="none" w:sz="0" w:space="0" w:color="auto"/>
      </w:divBdr>
    </w:div>
    <w:div w:id="185943050">
      <w:bodyDiv w:val="1"/>
      <w:marLeft w:val="0"/>
      <w:marRight w:val="0"/>
      <w:marTop w:val="0"/>
      <w:marBottom w:val="0"/>
      <w:divBdr>
        <w:top w:val="none" w:sz="0" w:space="0" w:color="auto"/>
        <w:left w:val="none" w:sz="0" w:space="0" w:color="auto"/>
        <w:bottom w:val="none" w:sz="0" w:space="0" w:color="auto"/>
        <w:right w:val="none" w:sz="0" w:space="0" w:color="auto"/>
      </w:divBdr>
    </w:div>
    <w:div w:id="185946580">
      <w:bodyDiv w:val="1"/>
      <w:marLeft w:val="0"/>
      <w:marRight w:val="0"/>
      <w:marTop w:val="0"/>
      <w:marBottom w:val="0"/>
      <w:divBdr>
        <w:top w:val="none" w:sz="0" w:space="0" w:color="auto"/>
        <w:left w:val="none" w:sz="0" w:space="0" w:color="auto"/>
        <w:bottom w:val="none" w:sz="0" w:space="0" w:color="auto"/>
        <w:right w:val="none" w:sz="0" w:space="0" w:color="auto"/>
      </w:divBdr>
    </w:div>
    <w:div w:id="187838083">
      <w:bodyDiv w:val="1"/>
      <w:marLeft w:val="0"/>
      <w:marRight w:val="0"/>
      <w:marTop w:val="0"/>
      <w:marBottom w:val="0"/>
      <w:divBdr>
        <w:top w:val="none" w:sz="0" w:space="0" w:color="auto"/>
        <w:left w:val="none" w:sz="0" w:space="0" w:color="auto"/>
        <w:bottom w:val="none" w:sz="0" w:space="0" w:color="auto"/>
        <w:right w:val="none" w:sz="0" w:space="0" w:color="auto"/>
      </w:divBdr>
    </w:div>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191766472">
      <w:bodyDiv w:val="1"/>
      <w:marLeft w:val="0"/>
      <w:marRight w:val="0"/>
      <w:marTop w:val="0"/>
      <w:marBottom w:val="0"/>
      <w:divBdr>
        <w:top w:val="none" w:sz="0" w:space="0" w:color="auto"/>
        <w:left w:val="none" w:sz="0" w:space="0" w:color="auto"/>
        <w:bottom w:val="none" w:sz="0" w:space="0" w:color="auto"/>
        <w:right w:val="none" w:sz="0" w:space="0" w:color="auto"/>
      </w:divBdr>
    </w:div>
    <w:div w:id="194579866">
      <w:bodyDiv w:val="1"/>
      <w:marLeft w:val="0"/>
      <w:marRight w:val="0"/>
      <w:marTop w:val="0"/>
      <w:marBottom w:val="0"/>
      <w:divBdr>
        <w:top w:val="none" w:sz="0" w:space="0" w:color="auto"/>
        <w:left w:val="none" w:sz="0" w:space="0" w:color="auto"/>
        <w:bottom w:val="none" w:sz="0" w:space="0" w:color="auto"/>
        <w:right w:val="none" w:sz="0" w:space="0" w:color="auto"/>
      </w:divBdr>
    </w:div>
    <w:div w:id="197009210">
      <w:bodyDiv w:val="1"/>
      <w:marLeft w:val="0"/>
      <w:marRight w:val="0"/>
      <w:marTop w:val="0"/>
      <w:marBottom w:val="0"/>
      <w:divBdr>
        <w:top w:val="none" w:sz="0" w:space="0" w:color="auto"/>
        <w:left w:val="none" w:sz="0" w:space="0" w:color="auto"/>
        <w:bottom w:val="none" w:sz="0" w:space="0" w:color="auto"/>
        <w:right w:val="none" w:sz="0" w:space="0" w:color="auto"/>
      </w:divBdr>
    </w:div>
    <w:div w:id="197395704">
      <w:bodyDiv w:val="1"/>
      <w:marLeft w:val="0"/>
      <w:marRight w:val="0"/>
      <w:marTop w:val="0"/>
      <w:marBottom w:val="0"/>
      <w:divBdr>
        <w:top w:val="none" w:sz="0" w:space="0" w:color="auto"/>
        <w:left w:val="none" w:sz="0" w:space="0" w:color="auto"/>
        <w:bottom w:val="none" w:sz="0" w:space="0" w:color="auto"/>
        <w:right w:val="none" w:sz="0" w:space="0" w:color="auto"/>
      </w:divBdr>
    </w:div>
    <w:div w:id="197934365">
      <w:bodyDiv w:val="1"/>
      <w:marLeft w:val="0"/>
      <w:marRight w:val="0"/>
      <w:marTop w:val="0"/>
      <w:marBottom w:val="0"/>
      <w:divBdr>
        <w:top w:val="none" w:sz="0" w:space="0" w:color="auto"/>
        <w:left w:val="none" w:sz="0" w:space="0" w:color="auto"/>
        <w:bottom w:val="none" w:sz="0" w:space="0" w:color="auto"/>
        <w:right w:val="none" w:sz="0" w:space="0" w:color="auto"/>
      </w:divBdr>
    </w:div>
    <w:div w:id="199785212">
      <w:bodyDiv w:val="1"/>
      <w:marLeft w:val="0"/>
      <w:marRight w:val="0"/>
      <w:marTop w:val="0"/>
      <w:marBottom w:val="0"/>
      <w:divBdr>
        <w:top w:val="none" w:sz="0" w:space="0" w:color="auto"/>
        <w:left w:val="none" w:sz="0" w:space="0" w:color="auto"/>
        <w:bottom w:val="none" w:sz="0" w:space="0" w:color="auto"/>
        <w:right w:val="none" w:sz="0" w:space="0" w:color="auto"/>
      </w:divBdr>
    </w:div>
    <w:div w:id="205341629">
      <w:bodyDiv w:val="1"/>
      <w:marLeft w:val="0"/>
      <w:marRight w:val="0"/>
      <w:marTop w:val="0"/>
      <w:marBottom w:val="0"/>
      <w:divBdr>
        <w:top w:val="none" w:sz="0" w:space="0" w:color="auto"/>
        <w:left w:val="none" w:sz="0" w:space="0" w:color="auto"/>
        <w:bottom w:val="none" w:sz="0" w:space="0" w:color="auto"/>
        <w:right w:val="none" w:sz="0" w:space="0" w:color="auto"/>
      </w:divBdr>
    </w:div>
    <w:div w:id="206183440">
      <w:bodyDiv w:val="1"/>
      <w:marLeft w:val="0"/>
      <w:marRight w:val="0"/>
      <w:marTop w:val="0"/>
      <w:marBottom w:val="0"/>
      <w:divBdr>
        <w:top w:val="none" w:sz="0" w:space="0" w:color="auto"/>
        <w:left w:val="none" w:sz="0" w:space="0" w:color="auto"/>
        <w:bottom w:val="none" w:sz="0" w:space="0" w:color="auto"/>
        <w:right w:val="none" w:sz="0" w:space="0" w:color="auto"/>
      </w:divBdr>
    </w:div>
    <w:div w:id="206648351">
      <w:bodyDiv w:val="1"/>
      <w:marLeft w:val="0"/>
      <w:marRight w:val="0"/>
      <w:marTop w:val="0"/>
      <w:marBottom w:val="0"/>
      <w:divBdr>
        <w:top w:val="none" w:sz="0" w:space="0" w:color="auto"/>
        <w:left w:val="none" w:sz="0" w:space="0" w:color="auto"/>
        <w:bottom w:val="none" w:sz="0" w:space="0" w:color="auto"/>
        <w:right w:val="none" w:sz="0" w:space="0" w:color="auto"/>
      </w:divBdr>
    </w:div>
    <w:div w:id="207766136">
      <w:bodyDiv w:val="1"/>
      <w:marLeft w:val="0"/>
      <w:marRight w:val="0"/>
      <w:marTop w:val="0"/>
      <w:marBottom w:val="0"/>
      <w:divBdr>
        <w:top w:val="none" w:sz="0" w:space="0" w:color="auto"/>
        <w:left w:val="none" w:sz="0" w:space="0" w:color="auto"/>
        <w:bottom w:val="none" w:sz="0" w:space="0" w:color="auto"/>
        <w:right w:val="none" w:sz="0" w:space="0" w:color="auto"/>
      </w:divBdr>
    </w:div>
    <w:div w:id="207767534">
      <w:bodyDiv w:val="1"/>
      <w:marLeft w:val="0"/>
      <w:marRight w:val="0"/>
      <w:marTop w:val="0"/>
      <w:marBottom w:val="0"/>
      <w:divBdr>
        <w:top w:val="none" w:sz="0" w:space="0" w:color="auto"/>
        <w:left w:val="none" w:sz="0" w:space="0" w:color="auto"/>
        <w:bottom w:val="none" w:sz="0" w:space="0" w:color="auto"/>
        <w:right w:val="none" w:sz="0" w:space="0" w:color="auto"/>
      </w:divBdr>
    </w:div>
    <w:div w:id="209536787">
      <w:bodyDiv w:val="1"/>
      <w:marLeft w:val="0"/>
      <w:marRight w:val="0"/>
      <w:marTop w:val="0"/>
      <w:marBottom w:val="0"/>
      <w:divBdr>
        <w:top w:val="none" w:sz="0" w:space="0" w:color="auto"/>
        <w:left w:val="none" w:sz="0" w:space="0" w:color="auto"/>
        <w:bottom w:val="none" w:sz="0" w:space="0" w:color="auto"/>
        <w:right w:val="none" w:sz="0" w:space="0" w:color="auto"/>
      </w:divBdr>
    </w:div>
    <w:div w:id="210964379">
      <w:bodyDiv w:val="1"/>
      <w:marLeft w:val="0"/>
      <w:marRight w:val="0"/>
      <w:marTop w:val="0"/>
      <w:marBottom w:val="0"/>
      <w:divBdr>
        <w:top w:val="none" w:sz="0" w:space="0" w:color="auto"/>
        <w:left w:val="none" w:sz="0" w:space="0" w:color="auto"/>
        <w:bottom w:val="none" w:sz="0" w:space="0" w:color="auto"/>
        <w:right w:val="none" w:sz="0" w:space="0" w:color="auto"/>
      </w:divBdr>
    </w:div>
    <w:div w:id="215822194">
      <w:bodyDiv w:val="1"/>
      <w:marLeft w:val="0"/>
      <w:marRight w:val="0"/>
      <w:marTop w:val="0"/>
      <w:marBottom w:val="0"/>
      <w:divBdr>
        <w:top w:val="none" w:sz="0" w:space="0" w:color="auto"/>
        <w:left w:val="none" w:sz="0" w:space="0" w:color="auto"/>
        <w:bottom w:val="none" w:sz="0" w:space="0" w:color="auto"/>
        <w:right w:val="none" w:sz="0" w:space="0" w:color="auto"/>
      </w:divBdr>
    </w:div>
    <w:div w:id="216864859">
      <w:bodyDiv w:val="1"/>
      <w:marLeft w:val="0"/>
      <w:marRight w:val="0"/>
      <w:marTop w:val="0"/>
      <w:marBottom w:val="0"/>
      <w:divBdr>
        <w:top w:val="none" w:sz="0" w:space="0" w:color="auto"/>
        <w:left w:val="none" w:sz="0" w:space="0" w:color="auto"/>
        <w:bottom w:val="none" w:sz="0" w:space="0" w:color="auto"/>
        <w:right w:val="none" w:sz="0" w:space="0" w:color="auto"/>
      </w:divBdr>
    </w:div>
    <w:div w:id="217477118">
      <w:bodyDiv w:val="1"/>
      <w:marLeft w:val="0"/>
      <w:marRight w:val="0"/>
      <w:marTop w:val="0"/>
      <w:marBottom w:val="0"/>
      <w:divBdr>
        <w:top w:val="none" w:sz="0" w:space="0" w:color="auto"/>
        <w:left w:val="none" w:sz="0" w:space="0" w:color="auto"/>
        <w:bottom w:val="none" w:sz="0" w:space="0" w:color="auto"/>
        <w:right w:val="none" w:sz="0" w:space="0" w:color="auto"/>
      </w:divBdr>
    </w:div>
    <w:div w:id="217742153">
      <w:bodyDiv w:val="1"/>
      <w:marLeft w:val="0"/>
      <w:marRight w:val="0"/>
      <w:marTop w:val="0"/>
      <w:marBottom w:val="0"/>
      <w:divBdr>
        <w:top w:val="none" w:sz="0" w:space="0" w:color="auto"/>
        <w:left w:val="none" w:sz="0" w:space="0" w:color="auto"/>
        <w:bottom w:val="none" w:sz="0" w:space="0" w:color="auto"/>
        <w:right w:val="none" w:sz="0" w:space="0" w:color="auto"/>
      </w:divBdr>
    </w:div>
    <w:div w:id="217907409">
      <w:bodyDiv w:val="1"/>
      <w:marLeft w:val="0"/>
      <w:marRight w:val="0"/>
      <w:marTop w:val="0"/>
      <w:marBottom w:val="0"/>
      <w:divBdr>
        <w:top w:val="none" w:sz="0" w:space="0" w:color="auto"/>
        <w:left w:val="none" w:sz="0" w:space="0" w:color="auto"/>
        <w:bottom w:val="none" w:sz="0" w:space="0" w:color="auto"/>
        <w:right w:val="none" w:sz="0" w:space="0" w:color="auto"/>
      </w:divBdr>
    </w:div>
    <w:div w:id="219634752">
      <w:bodyDiv w:val="1"/>
      <w:marLeft w:val="0"/>
      <w:marRight w:val="0"/>
      <w:marTop w:val="0"/>
      <w:marBottom w:val="0"/>
      <w:divBdr>
        <w:top w:val="none" w:sz="0" w:space="0" w:color="auto"/>
        <w:left w:val="none" w:sz="0" w:space="0" w:color="auto"/>
        <w:bottom w:val="none" w:sz="0" w:space="0" w:color="auto"/>
        <w:right w:val="none" w:sz="0" w:space="0" w:color="auto"/>
      </w:divBdr>
    </w:div>
    <w:div w:id="226650794">
      <w:bodyDiv w:val="1"/>
      <w:marLeft w:val="0"/>
      <w:marRight w:val="0"/>
      <w:marTop w:val="0"/>
      <w:marBottom w:val="0"/>
      <w:divBdr>
        <w:top w:val="none" w:sz="0" w:space="0" w:color="auto"/>
        <w:left w:val="none" w:sz="0" w:space="0" w:color="auto"/>
        <w:bottom w:val="none" w:sz="0" w:space="0" w:color="auto"/>
        <w:right w:val="none" w:sz="0" w:space="0" w:color="auto"/>
      </w:divBdr>
    </w:div>
    <w:div w:id="229729613">
      <w:bodyDiv w:val="1"/>
      <w:marLeft w:val="0"/>
      <w:marRight w:val="0"/>
      <w:marTop w:val="0"/>
      <w:marBottom w:val="0"/>
      <w:divBdr>
        <w:top w:val="none" w:sz="0" w:space="0" w:color="auto"/>
        <w:left w:val="none" w:sz="0" w:space="0" w:color="auto"/>
        <w:bottom w:val="none" w:sz="0" w:space="0" w:color="auto"/>
        <w:right w:val="none" w:sz="0" w:space="0" w:color="auto"/>
      </w:divBdr>
    </w:div>
    <w:div w:id="230893390">
      <w:bodyDiv w:val="1"/>
      <w:marLeft w:val="0"/>
      <w:marRight w:val="0"/>
      <w:marTop w:val="0"/>
      <w:marBottom w:val="0"/>
      <w:divBdr>
        <w:top w:val="none" w:sz="0" w:space="0" w:color="auto"/>
        <w:left w:val="none" w:sz="0" w:space="0" w:color="auto"/>
        <w:bottom w:val="none" w:sz="0" w:space="0" w:color="auto"/>
        <w:right w:val="none" w:sz="0" w:space="0" w:color="auto"/>
      </w:divBdr>
    </w:div>
    <w:div w:id="231088622">
      <w:bodyDiv w:val="1"/>
      <w:marLeft w:val="0"/>
      <w:marRight w:val="0"/>
      <w:marTop w:val="0"/>
      <w:marBottom w:val="0"/>
      <w:divBdr>
        <w:top w:val="none" w:sz="0" w:space="0" w:color="auto"/>
        <w:left w:val="none" w:sz="0" w:space="0" w:color="auto"/>
        <w:bottom w:val="none" w:sz="0" w:space="0" w:color="auto"/>
        <w:right w:val="none" w:sz="0" w:space="0" w:color="auto"/>
      </w:divBdr>
    </w:div>
    <w:div w:id="231162766">
      <w:bodyDiv w:val="1"/>
      <w:marLeft w:val="0"/>
      <w:marRight w:val="0"/>
      <w:marTop w:val="0"/>
      <w:marBottom w:val="0"/>
      <w:divBdr>
        <w:top w:val="none" w:sz="0" w:space="0" w:color="auto"/>
        <w:left w:val="none" w:sz="0" w:space="0" w:color="auto"/>
        <w:bottom w:val="none" w:sz="0" w:space="0" w:color="auto"/>
        <w:right w:val="none" w:sz="0" w:space="0" w:color="auto"/>
      </w:divBdr>
    </w:div>
    <w:div w:id="235015496">
      <w:bodyDiv w:val="1"/>
      <w:marLeft w:val="0"/>
      <w:marRight w:val="0"/>
      <w:marTop w:val="0"/>
      <w:marBottom w:val="0"/>
      <w:divBdr>
        <w:top w:val="none" w:sz="0" w:space="0" w:color="auto"/>
        <w:left w:val="none" w:sz="0" w:space="0" w:color="auto"/>
        <w:bottom w:val="none" w:sz="0" w:space="0" w:color="auto"/>
        <w:right w:val="none" w:sz="0" w:space="0" w:color="auto"/>
      </w:divBdr>
    </w:div>
    <w:div w:id="235285757">
      <w:bodyDiv w:val="1"/>
      <w:marLeft w:val="0"/>
      <w:marRight w:val="0"/>
      <w:marTop w:val="0"/>
      <w:marBottom w:val="0"/>
      <w:divBdr>
        <w:top w:val="none" w:sz="0" w:space="0" w:color="auto"/>
        <w:left w:val="none" w:sz="0" w:space="0" w:color="auto"/>
        <w:bottom w:val="none" w:sz="0" w:space="0" w:color="auto"/>
        <w:right w:val="none" w:sz="0" w:space="0" w:color="auto"/>
      </w:divBdr>
    </w:div>
    <w:div w:id="235627821">
      <w:bodyDiv w:val="1"/>
      <w:marLeft w:val="0"/>
      <w:marRight w:val="0"/>
      <w:marTop w:val="0"/>
      <w:marBottom w:val="0"/>
      <w:divBdr>
        <w:top w:val="none" w:sz="0" w:space="0" w:color="auto"/>
        <w:left w:val="none" w:sz="0" w:space="0" w:color="auto"/>
        <w:bottom w:val="none" w:sz="0" w:space="0" w:color="auto"/>
        <w:right w:val="none" w:sz="0" w:space="0" w:color="auto"/>
      </w:divBdr>
    </w:div>
    <w:div w:id="236092862">
      <w:bodyDiv w:val="1"/>
      <w:marLeft w:val="0"/>
      <w:marRight w:val="0"/>
      <w:marTop w:val="0"/>
      <w:marBottom w:val="0"/>
      <w:divBdr>
        <w:top w:val="none" w:sz="0" w:space="0" w:color="auto"/>
        <w:left w:val="none" w:sz="0" w:space="0" w:color="auto"/>
        <w:bottom w:val="none" w:sz="0" w:space="0" w:color="auto"/>
        <w:right w:val="none" w:sz="0" w:space="0" w:color="auto"/>
      </w:divBdr>
    </w:div>
    <w:div w:id="238449441">
      <w:bodyDiv w:val="1"/>
      <w:marLeft w:val="0"/>
      <w:marRight w:val="0"/>
      <w:marTop w:val="0"/>
      <w:marBottom w:val="0"/>
      <w:divBdr>
        <w:top w:val="none" w:sz="0" w:space="0" w:color="auto"/>
        <w:left w:val="none" w:sz="0" w:space="0" w:color="auto"/>
        <w:bottom w:val="none" w:sz="0" w:space="0" w:color="auto"/>
        <w:right w:val="none" w:sz="0" w:space="0" w:color="auto"/>
      </w:divBdr>
    </w:div>
    <w:div w:id="240725211">
      <w:bodyDiv w:val="1"/>
      <w:marLeft w:val="0"/>
      <w:marRight w:val="0"/>
      <w:marTop w:val="0"/>
      <w:marBottom w:val="0"/>
      <w:divBdr>
        <w:top w:val="none" w:sz="0" w:space="0" w:color="auto"/>
        <w:left w:val="none" w:sz="0" w:space="0" w:color="auto"/>
        <w:bottom w:val="none" w:sz="0" w:space="0" w:color="auto"/>
        <w:right w:val="none" w:sz="0" w:space="0" w:color="auto"/>
      </w:divBdr>
    </w:div>
    <w:div w:id="241765684">
      <w:bodyDiv w:val="1"/>
      <w:marLeft w:val="0"/>
      <w:marRight w:val="0"/>
      <w:marTop w:val="0"/>
      <w:marBottom w:val="0"/>
      <w:divBdr>
        <w:top w:val="none" w:sz="0" w:space="0" w:color="auto"/>
        <w:left w:val="none" w:sz="0" w:space="0" w:color="auto"/>
        <w:bottom w:val="none" w:sz="0" w:space="0" w:color="auto"/>
        <w:right w:val="none" w:sz="0" w:space="0" w:color="auto"/>
      </w:divBdr>
    </w:div>
    <w:div w:id="242107530">
      <w:bodyDiv w:val="1"/>
      <w:marLeft w:val="0"/>
      <w:marRight w:val="0"/>
      <w:marTop w:val="0"/>
      <w:marBottom w:val="0"/>
      <w:divBdr>
        <w:top w:val="none" w:sz="0" w:space="0" w:color="auto"/>
        <w:left w:val="none" w:sz="0" w:space="0" w:color="auto"/>
        <w:bottom w:val="none" w:sz="0" w:space="0" w:color="auto"/>
        <w:right w:val="none" w:sz="0" w:space="0" w:color="auto"/>
      </w:divBdr>
    </w:div>
    <w:div w:id="243537402">
      <w:bodyDiv w:val="1"/>
      <w:marLeft w:val="0"/>
      <w:marRight w:val="0"/>
      <w:marTop w:val="0"/>
      <w:marBottom w:val="0"/>
      <w:divBdr>
        <w:top w:val="none" w:sz="0" w:space="0" w:color="auto"/>
        <w:left w:val="none" w:sz="0" w:space="0" w:color="auto"/>
        <w:bottom w:val="none" w:sz="0" w:space="0" w:color="auto"/>
        <w:right w:val="none" w:sz="0" w:space="0" w:color="auto"/>
      </w:divBdr>
    </w:div>
    <w:div w:id="248121943">
      <w:bodyDiv w:val="1"/>
      <w:marLeft w:val="0"/>
      <w:marRight w:val="0"/>
      <w:marTop w:val="0"/>
      <w:marBottom w:val="0"/>
      <w:divBdr>
        <w:top w:val="none" w:sz="0" w:space="0" w:color="auto"/>
        <w:left w:val="none" w:sz="0" w:space="0" w:color="auto"/>
        <w:bottom w:val="none" w:sz="0" w:space="0" w:color="auto"/>
        <w:right w:val="none" w:sz="0" w:space="0" w:color="auto"/>
      </w:divBdr>
    </w:div>
    <w:div w:id="249658351">
      <w:bodyDiv w:val="1"/>
      <w:marLeft w:val="0"/>
      <w:marRight w:val="0"/>
      <w:marTop w:val="0"/>
      <w:marBottom w:val="0"/>
      <w:divBdr>
        <w:top w:val="none" w:sz="0" w:space="0" w:color="auto"/>
        <w:left w:val="none" w:sz="0" w:space="0" w:color="auto"/>
        <w:bottom w:val="none" w:sz="0" w:space="0" w:color="auto"/>
        <w:right w:val="none" w:sz="0" w:space="0" w:color="auto"/>
      </w:divBdr>
    </w:div>
    <w:div w:id="250310595">
      <w:bodyDiv w:val="1"/>
      <w:marLeft w:val="0"/>
      <w:marRight w:val="0"/>
      <w:marTop w:val="0"/>
      <w:marBottom w:val="0"/>
      <w:divBdr>
        <w:top w:val="none" w:sz="0" w:space="0" w:color="auto"/>
        <w:left w:val="none" w:sz="0" w:space="0" w:color="auto"/>
        <w:bottom w:val="none" w:sz="0" w:space="0" w:color="auto"/>
        <w:right w:val="none" w:sz="0" w:space="0" w:color="auto"/>
      </w:divBdr>
    </w:div>
    <w:div w:id="253440859">
      <w:bodyDiv w:val="1"/>
      <w:marLeft w:val="0"/>
      <w:marRight w:val="0"/>
      <w:marTop w:val="0"/>
      <w:marBottom w:val="0"/>
      <w:divBdr>
        <w:top w:val="none" w:sz="0" w:space="0" w:color="auto"/>
        <w:left w:val="none" w:sz="0" w:space="0" w:color="auto"/>
        <w:bottom w:val="none" w:sz="0" w:space="0" w:color="auto"/>
        <w:right w:val="none" w:sz="0" w:space="0" w:color="auto"/>
      </w:divBdr>
    </w:div>
    <w:div w:id="254479180">
      <w:bodyDiv w:val="1"/>
      <w:marLeft w:val="0"/>
      <w:marRight w:val="0"/>
      <w:marTop w:val="0"/>
      <w:marBottom w:val="0"/>
      <w:divBdr>
        <w:top w:val="none" w:sz="0" w:space="0" w:color="auto"/>
        <w:left w:val="none" w:sz="0" w:space="0" w:color="auto"/>
        <w:bottom w:val="none" w:sz="0" w:space="0" w:color="auto"/>
        <w:right w:val="none" w:sz="0" w:space="0" w:color="auto"/>
      </w:divBdr>
    </w:div>
    <w:div w:id="255140452">
      <w:bodyDiv w:val="1"/>
      <w:marLeft w:val="0"/>
      <w:marRight w:val="0"/>
      <w:marTop w:val="0"/>
      <w:marBottom w:val="0"/>
      <w:divBdr>
        <w:top w:val="none" w:sz="0" w:space="0" w:color="auto"/>
        <w:left w:val="none" w:sz="0" w:space="0" w:color="auto"/>
        <w:bottom w:val="none" w:sz="0" w:space="0" w:color="auto"/>
        <w:right w:val="none" w:sz="0" w:space="0" w:color="auto"/>
      </w:divBdr>
    </w:div>
    <w:div w:id="257639335">
      <w:bodyDiv w:val="1"/>
      <w:marLeft w:val="0"/>
      <w:marRight w:val="0"/>
      <w:marTop w:val="0"/>
      <w:marBottom w:val="0"/>
      <w:divBdr>
        <w:top w:val="none" w:sz="0" w:space="0" w:color="auto"/>
        <w:left w:val="none" w:sz="0" w:space="0" w:color="auto"/>
        <w:bottom w:val="none" w:sz="0" w:space="0" w:color="auto"/>
        <w:right w:val="none" w:sz="0" w:space="0" w:color="auto"/>
      </w:divBdr>
    </w:div>
    <w:div w:id="258679270">
      <w:bodyDiv w:val="1"/>
      <w:marLeft w:val="0"/>
      <w:marRight w:val="0"/>
      <w:marTop w:val="0"/>
      <w:marBottom w:val="0"/>
      <w:divBdr>
        <w:top w:val="none" w:sz="0" w:space="0" w:color="auto"/>
        <w:left w:val="none" w:sz="0" w:space="0" w:color="auto"/>
        <w:bottom w:val="none" w:sz="0" w:space="0" w:color="auto"/>
        <w:right w:val="none" w:sz="0" w:space="0" w:color="auto"/>
      </w:divBdr>
    </w:div>
    <w:div w:id="259067407">
      <w:bodyDiv w:val="1"/>
      <w:marLeft w:val="0"/>
      <w:marRight w:val="0"/>
      <w:marTop w:val="0"/>
      <w:marBottom w:val="0"/>
      <w:divBdr>
        <w:top w:val="none" w:sz="0" w:space="0" w:color="auto"/>
        <w:left w:val="none" w:sz="0" w:space="0" w:color="auto"/>
        <w:bottom w:val="none" w:sz="0" w:space="0" w:color="auto"/>
        <w:right w:val="none" w:sz="0" w:space="0" w:color="auto"/>
      </w:divBdr>
    </w:div>
    <w:div w:id="259142449">
      <w:bodyDiv w:val="1"/>
      <w:marLeft w:val="0"/>
      <w:marRight w:val="0"/>
      <w:marTop w:val="0"/>
      <w:marBottom w:val="0"/>
      <w:divBdr>
        <w:top w:val="none" w:sz="0" w:space="0" w:color="auto"/>
        <w:left w:val="none" w:sz="0" w:space="0" w:color="auto"/>
        <w:bottom w:val="none" w:sz="0" w:space="0" w:color="auto"/>
        <w:right w:val="none" w:sz="0" w:space="0" w:color="auto"/>
      </w:divBdr>
    </w:div>
    <w:div w:id="259264555">
      <w:bodyDiv w:val="1"/>
      <w:marLeft w:val="0"/>
      <w:marRight w:val="0"/>
      <w:marTop w:val="0"/>
      <w:marBottom w:val="0"/>
      <w:divBdr>
        <w:top w:val="none" w:sz="0" w:space="0" w:color="auto"/>
        <w:left w:val="none" w:sz="0" w:space="0" w:color="auto"/>
        <w:bottom w:val="none" w:sz="0" w:space="0" w:color="auto"/>
        <w:right w:val="none" w:sz="0" w:space="0" w:color="auto"/>
      </w:divBdr>
    </w:div>
    <w:div w:id="259460187">
      <w:bodyDiv w:val="1"/>
      <w:marLeft w:val="0"/>
      <w:marRight w:val="0"/>
      <w:marTop w:val="0"/>
      <w:marBottom w:val="0"/>
      <w:divBdr>
        <w:top w:val="none" w:sz="0" w:space="0" w:color="auto"/>
        <w:left w:val="none" w:sz="0" w:space="0" w:color="auto"/>
        <w:bottom w:val="none" w:sz="0" w:space="0" w:color="auto"/>
        <w:right w:val="none" w:sz="0" w:space="0" w:color="auto"/>
      </w:divBdr>
    </w:div>
    <w:div w:id="261034417">
      <w:bodyDiv w:val="1"/>
      <w:marLeft w:val="0"/>
      <w:marRight w:val="0"/>
      <w:marTop w:val="0"/>
      <w:marBottom w:val="0"/>
      <w:divBdr>
        <w:top w:val="none" w:sz="0" w:space="0" w:color="auto"/>
        <w:left w:val="none" w:sz="0" w:space="0" w:color="auto"/>
        <w:bottom w:val="none" w:sz="0" w:space="0" w:color="auto"/>
        <w:right w:val="none" w:sz="0" w:space="0" w:color="auto"/>
      </w:divBdr>
    </w:div>
    <w:div w:id="261188523">
      <w:bodyDiv w:val="1"/>
      <w:marLeft w:val="0"/>
      <w:marRight w:val="0"/>
      <w:marTop w:val="0"/>
      <w:marBottom w:val="0"/>
      <w:divBdr>
        <w:top w:val="none" w:sz="0" w:space="0" w:color="auto"/>
        <w:left w:val="none" w:sz="0" w:space="0" w:color="auto"/>
        <w:bottom w:val="none" w:sz="0" w:space="0" w:color="auto"/>
        <w:right w:val="none" w:sz="0" w:space="0" w:color="auto"/>
      </w:divBdr>
    </w:div>
    <w:div w:id="262880232">
      <w:bodyDiv w:val="1"/>
      <w:marLeft w:val="0"/>
      <w:marRight w:val="0"/>
      <w:marTop w:val="0"/>
      <w:marBottom w:val="0"/>
      <w:divBdr>
        <w:top w:val="none" w:sz="0" w:space="0" w:color="auto"/>
        <w:left w:val="none" w:sz="0" w:space="0" w:color="auto"/>
        <w:bottom w:val="none" w:sz="0" w:space="0" w:color="auto"/>
        <w:right w:val="none" w:sz="0" w:space="0" w:color="auto"/>
      </w:divBdr>
    </w:div>
    <w:div w:id="265618627">
      <w:bodyDiv w:val="1"/>
      <w:marLeft w:val="0"/>
      <w:marRight w:val="0"/>
      <w:marTop w:val="0"/>
      <w:marBottom w:val="0"/>
      <w:divBdr>
        <w:top w:val="none" w:sz="0" w:space="0" w:color="auto"/>
        <w:left w:val="none" w:sz="0" w:space="0" w:color="auto"/>
        <w:bottom w:val="none" w:sz="0" w:space="0" w:color="auto"/>
        <w:right w:val="none" w:sz="0" w:space="0" w:color="auto"/>
      </w:divBdr>
    </w:div>
    <w:div w:id="267273931">
      <w:bodyDiv w:val="1"/>
      <w:marLeft w:val="0"/>
      <w:marRight w:val="0"/>
      <w:marTop w:val="0"/>
      <w:marBottom w:val="0"/>
      <w:divBdr>
        <w:top w:val="none" w:sz="0" w:space="0" w:color="auto"/>
        <w:left w:val="none" w:sz="0" w:space="0" w:color="auto"/>
        <w:bottom w:val="none" w:sz="0" w:space="0" w:color="auto"/>
        <w:right w:val="none" w:sz="0" w:space="0" w:color="auto"/>
      </w:divBdr>
    </w:div>
    <w:div w:id="270087116">
      <w:bodyDiv w:val="1"/>
      <w:marLeft w:val="0"/>
      <w:marRight w:val="0"/>
      <w:marTop w:val="0"/>
      <w:marBottom w:val="0"/>
      <w:divBdr>
        <w:top w:val="none" w:sz="0" w:space="0" w:color="auto"/>
        <w:left w:val="none" w:sz="0" w:space="0" w:color="auto"/>
        <w:bottom w:val="none" w:sz="0" w:space="0" w:color="auto"/>
        <w:right w:val="none" w:sz="0" w:space="0" w:color="auto"/>
      </w:divBdr>
    </w:div>
    <w:div w:id="272784441">
      <w:bodyDiv w:val="1"/>
      <w:marLeft w:val="0"/>
      <w:marRight w:val="0"/>
      <w:marTop w:val="0"/>
      <w:marBottom w:val="0"/>
      <w:divBdr>
        <w:top w:val="none" w:sz="0" w:space="0" w:color="auto"/>
        <w:left w:val="none" w:sz="0" w:space="0" w:color="auto"/>
        <w:bottom w:val="none" w:sz="0" w:space="0" w:color="auto"/>
        <w:right w:val="none" w:sz="0" w:space="0" w:color="auto"/>
      </w:divBdr>
    </w:div>
    <w:div w:id="272832333">
      <w:bodyDiv w:val="1"/>
      <w:marLeft w:val="0"/>
      <w:marRight w:val="0"/>
      <w:marTop w:val="0"/>
      <w:marBottom w:val="0"/>
      <w:divBdr>
        <w:top w:val="none" w:sz="0" w:space="0" w:color="auto"/>
        <w:left w:val="none" w:sz="0" w:space="0" w:color="auto"/>
        <w:bottom w:val="none" w:sz="0" w:space="0" w:color="auto"/>
        <w:right w:val="none" w:sz="0" w:space="0" w:color="auto"/>
      </w:divBdr>
    </w:div>
    <w:div w:id="274484336">
      <w:bodyDiv w:val="1"/>
      <w:marLeft w:val="0"/>
      <w:marRight w:val="0"/>
      <w:marTop w:val="0"/>
      <w:marBottom w:val="0"/>
      <w:divBdr>
        <w:top w:val="none" w:sz="0" w:space="0" w:color="auto"/>
        <w:left w:val="none" w:sz="0" w:space="0" w:color="auto"/>
        <w:bottom w:val="none" w:sz="0" w:space="0" w:color="auto"/>
        <w:right w:val="none" w:sz="0" w:space="0" w:color="auto"/>
      </w:divBdr>
    </w:div>
    <w:div w:id="275134980">
      <w:bodyDiv w:val="1"/>
      <w:marLeft w:val="0"/>
      <w:marRight w:val="0"/>
      <w:marTop w:val="0"/>
      <w:marBottom w:val="0"/>
      <w:divBdr>
        <w:top w:val="none" w:sz="0" w:space="0" w:color="auto"/>
        <w:left w:val="none" w:sz="0" w:space="0" w:color="auto"/>
        <w:bottom w:val="none" w:sz="0" w:space="0" w:color="auto"/>
        <w:right w:val="none" w:sz="0" w:space="0" w:color="auto"/>
      </w:divBdr>
    </w:div>
    <w:div w:id="275186155">
      <w:bodyDiv w:val="1"/>
      <w:marLeft w:val="0"/>
      <w:marRight w:val="0"/>
      <w:marTop w:val="0"/>
      <w:marBottom w:val="0"/>
      <w:divBdr>
        <w:top w:val="none" w:sz="0" w:space="0" w:color="auto"/>
        <w:left w:val="none" w:sz="0" w:space="0" w:color="auto"/>
        <w:bottom w:val="none" w:sz="0" w:space="0" w:color="auto"/>
        <w:right w:val="none" w:sz="0" w:space="0" w:color="auto"/>
      </w:divBdr>
    </w:div>
    <w:div w:id="275452728">
      <w:bodyDiv w:val="1"/>
      <w:marLeft w:val="0"/>
      <w:marRight w:val="0"/>
      <w:marTop w:val="0"/>
      <w:marBottom w:val="0"/>
      <w:divBdr>
        <w:top w:val="none" w:sz="0" w:space="0" w:color="auto"/>
        <w:left w:val="none" w:sz="0" w:space="0" w:color="auto"/>
        <w:bottom w:val="none" w:sz="0" w:space="0" w:color="auto"/>
        <w:right w:val="none" w:sz="0" w:space="0" w:color="auto"/>
      </w:divBdr>
    </w:div>
    <w:div w:id="278953603">
      <w:bodyDiv w:val="1"/>
      <w:marLeft w:val="0"/>
      <w:marRight w:val="0"/>
      <w:marTop w:val="0"/>
      <w:marBottom w:val="0"/>
      <w:divBdr>
        <w:top w:val="none" w:sz="0" w:space="0" w:color="auto"/>
        <w:left w:val="none" w:sz="0" w:space="0" w:color="auto"/>
        <w:bottom w:val="none" w:sz="0" w:space="0" w:color="auto"/>
        <w:right w:val="none" w:sz="0" w:space="0" w:color="auto"/>
      </w:divBdr>
    </w:div>
    <w:div w:id="280041602">
      <w:bodyDiv w:val="1"/>
      <w:marLeft w:val="0"/>
      <w:marRight w:val="0"/>
      <w:marTop w:val="0"/>
      <w:marBottom w:val="0"/>
      <w:divBdr>
        <w:top w:val="none" w:sz="0" w:space="0" w:color="auto"/>
        <w:left w:val="none" w:sz="0" w:space="0" w:color="auto"/>
        <w:bottom w:val="none" w:sz="0" w:space="0" w:color="auto"/>
        <w:right w:val="none" w:sz="0" w:space="0" w:color="auto"/>
      </w:divBdr>
    </w:div>
    <w:div w:id="283730557">
      <w:bodyDiv w:val="1"/>
      <w:marLeft w:val="0"/>
      <w:marRight w:val="0"/>
      <w:marTop w:val="0"/>
      <w:marBottom w:val="0"/>
      <w:divBdr>
        <w:top w:val="none" w:sz="0" w:space="0" w:color="auto"/>
        <w:left w:val="none" w:sz="0" w:space="0" w:color="auto"/>
        <w:bottom w:val="none" w:sz="0" w:space="0" w:color="auto"/>
        <w:right w:val="none" w:sz="0" w:space="0" w:color="auto"/>
      </w:divBdr>
    </w:div>
    <w:div w:id="283967499">
      <w:bodyDiv w:val="1"/>
      <w:marLeft w:val="0"/>
      <w:marRight w:val="0"/>
      <w:marTop w:val="0"/>
      <w:marBottom w:val="0"/>
      <w:divBdr>
        <w:top w:val="none" w:sz="0" w:space="0" w:color="auto"/>
        <w:left w:val="none" w:sz="0" w:space="0" w:color="auto"/>
        <w:bottom w:val="none" w:sz="0" w:space="0" w:color="auto"/>
        <w:right w:val="none" w:sz="0" w:space="0" w:color="auto"/>
      </w:divBdr>
    </w:div>
    <w:div w:id="284432632">
      <w:bodyDiv w:val="1"/>
      <w:marLeft w:val="0"/>
      <w:marRight w:val="0"/>
      <w:marTop w:val="0"/>
      <w:marBottom w:val="0"/>
      <w:divBdr>
        <w:top w:val="none" w:sz="0" w:space="0" w:color="auto"/>
        <w:left w:val="none" w:sz="0" w:space="0" w:color="auto"/>
        <w:bottom w:val="none" w:sz="0" w:space="0" w:color="auto"/>
        <w:right w:val="none" w:sz="0" w:space="0" w:color="auto"/>
      </w:divBdr>
    </w:div>
    <w:div w:id="285817895">
      <w:bodyDiv w:val="1"/>
      <w:marLeft w:val="0"/>
      <w:marRight w:val="0"/>
      <w:marTop w:val="0"/>
      <w:marBottom w:val="0"/>
      <w:divBdr>
        <w:top w:val="none" w:sz="0" w:space="0" w:color="auto"/>
        <w:left w:val="none" w:sz="0" w:space="0" w:color="auto"/>
        <w:bottom w:val="none" w:sz="0" w:space="0" w:color="auto"/>
        <w:right w:val="none" w:sz="0" w:space="0" w:color="auto"/>
      </w:divBdr>
    </w:div>
    <w:div w:id="289358446">
      <w:bodyDiv w:val="1"/>
      <w:marLeft w:val="0"/>
      <w:marRight w:val="0"/>
      <w:marTop w:val="0"/>
      <w:marBottom w:val="0"/>
      <w:divBdr>
        <w:top w:val="none" w:sz="0" w:space="0" w:color="auto"/>
        <w:left w:val="none" w:sz="0" w:space="0" w:color="auto"/>
        <w:bottom w:val="none" w:sz="0" w:space="0" w:color="auto"/>
        <w:right w:val="none" w:sz="0" w:space="0" w:color="auto"/>
      </w:divBdr>
    </w:div>
    <w:div w:id="290987159">
      <w:bodyDiv w:val="1"/>
      <w:marLeft w:val="0"/>
      <w:marRight w:val="0"/>
      <w:marTop w:val="0"/>
      <w:marBottom w:val="0"/>
      <w:divBdr>
        <w:top w:val="none" w:sz="0" w:space="0" w:color="auto"/>
        <w:left w:val="none" w:sz="0" w:space="0" w:color="auto"/>
        <w:bottom w:val="none" w:sz="0" w:space="0" w:color="auto"/>
        <w:right w:val="none" w:sz="0" w:space="0" w:color="auto"/>
      </w:divBdr>
    </w:div>
    <w:div w:id="291324015">
      <w:bodyDiv w:val="1"/>
      <w:marLeft w:val="0"/>
      <w:marRight w:val="0"/>
      <w:marTop w:val="0"/>
      <w:marBottom w:val="0"/>
      <w:divBdr>
        <w:top w:val="none" w:sz="0" w:space="0" w:color="auto"/>
        <w:left w:val="none" w:sz="0" w:space="0" w:color="auto"/>
        <w:bottom w:val="none" w:sz="0" w:space="0" w:color="auto"/>
        <w:right w:val="none" w:sz="0" w:space="0" w:color="auto"/>
      </w:divBdr>
    </w:div>
    <w:div w:id="291332882">
      <w:bodyDiv w:val="1"/>
      <w:marLeft w:val="0"/>
      <w:marRight w:val="0"/>
      <w:marTop w:val="0"/>
      <w:marBottom w:val="0"/>
      <w:divBdr>
        <w:top w:val="none" w:sz="0" w:space="0" w:color="auto"/>
        <w:left w:val="none" w:sz="0" w:space="0" w:color="auto"/>
        <w:bottom w:val="none" w:sz="0" w:space="0" w:color="auto"/>
        <w:right w:val="none" w:sz="0" w:space="0" w:color="auto"/>
      </w:divBdr>
    </w:div>
    <w:div w:id="294069347">
      <w:bodyDiv w:val="1"/>
      <w:marLeft w:val="0"/>
      <w:marRight w:val="0"/>
      <w:marTop w:val="0"/>
      <w:marBottom w:val="0"/>
      <w:divBdr>
        <w:top w:val="none" w:sz="0" w:space="0" w:color="auto"/>
        <w:left w:val="none" w:sz="0" w:space="0" w:color="auto"/>
        <w:bottom w:val="none" w:sz="0" w:space="0" w:color="auto"/>
        <w:right w:val="none" w:sz="0" w:space="0" w:color="auto"/>
      </w:divBdr>
    </w:div>
    <w:div w:id="294605675">
      <w:bodyDiv w:val="1"/>
      <w:marLeft w:val="0"/>
      <w:marRight w:val="0"/>
      <w:marTop w:val="0"/>
      <w:marBottom w:val="0"/>
      <w:divBdr>
        <w:top w:val="none" w:sz="0" w:space="0" w:color="auto"/>
        <w:left w:val="none" w:sz="0" w:space="0" w:color="auto"/>
        <w:bottom w:val="none" w:sz="0" w:space="0" w:color="auto"/>
        <w:right w:val="none" w:sz="0" w:space="0" w:color="auto"/>
      </w:divBdr>
    </w:div>
    <w:div w:id="295330180">
      <w:bodyDiv w:val="1"/>
      <w:marLeft w:val="0"/>
      <w:marRight w:val="0"/>
      <w:marTop w:val="0"/>
      <w:marBottom w:val="0"/>
      <w:divBdr>
        <w:top w:val="none" w:sz="0" w:space="0" w:color="auto"/>
        <w:left w:val="none" w:sz="0" w:space="0" w:color="auto"/>
        <w:bottom w:val="none" w:sz="0" w:space="0" w:color="auto"/>
        <w:right w:val="none" w:sz="0" w:space="0" w:color="auto"/>
      </w:divBdr>
    </w:div>
    <w:div w:id="296028964">
      <w:bodyDiv w:val="1"/>
      <w:marLeft w:val="0"/>
      <w:marRight w:val="0"/>
      <w:marTop w:val="0"/>
      <w:marBottom w:val="0"/>
      <w:divBdr>
        <w:top w:val="none" w:sz="0" w:space="0" w:color="auto"/>
        <w:left w:val="none" w:sz="0" w:space="0" w:color="auto"/>
        <w:bottom w:val="none" w:sz="0" w:space="0" w:color="auto"/>
        <w:right w:val="none" w:sz="0" w:space="0" w:color="auto"/>
      </w:divBdr>
    </w:div>
    <w:div w:id="296760590">
      <w:bodyDiv w:val="1"/>
      <w:marLeft w:val="0"/>
      <w:marRight w:val="0"/>
      <w:marTop w:val="0"/>
      <w:marBottom w:val="0"/>
      <w:divBdr>
        <w:top w:val="none" w:sz="0" w:space="0" w:color="auto"/>
        <w:left w:val="none" w:sz="0" w:space="0" w:color="auto"/>
        <w:bottom w:val="none" w:sz="0" w:space="0" w:color="auto"/>
        <w:right w:val="none" w:sz="0" w:space="0" w:color="auto"/>
      </w:divBdr>
    </w:div>
    <w:div w:id="297272892">
      <w:bodyDiv w:val="1"/>
      <w:marLeft w:val="0"/>
      <w:marRight w:val="0"/>
      <w:marTop w:val="0"/>
      <w:marBottom w:val="0"/>
      <w:divBdr>
        <w:top w:val="none" w:sz="0" w:space="0" w:color="auto"/>
        <w:left w:val="none" w:sz="0" w:space="0" w:color="auto"/>
        <w:bottom w:val="none" w:sz="0" w:space="0" w:color="auto"/>
        <w:right w:val="none" w:sz="0" w:space="0" w:color="auto"/>
      </w:divBdr>
    </w:div>
    <w:div w:id="298340061">
      <w:bodyDiv w:val="1"/>
      <w:marLeft w:val="0"/>
      <w:marRight w:val="0"/>
      <w:marTop w:val="0"/>
      <w:marBottom w:val="0"/>
      <w:divBdr>
        <w:top w:val="none" w:sz="0" w:space="0" w:color="auto"/>
        <w:left w:val="none" w:sz="0" w:space="0" w:color="auto"/>
        <w:bottom w:val="none" w:sz="0" w:space="0" w:color="auto"/>
        <w:right w:val="none" w:sz="0" w:space="0" w:color="auto"/>
      </w:divBdr>
    </w:div>
    <w:div w:id="298800259">
      <w:bodyDiv w:val="1"/>
      <w:marLeft w:val="0"/>
      <w:marRight w:val="0"/>
      <w:marTop w:val="0"/>
      <w:marBottom w:val="0"/>
      <w:divBdr>
        <w:top w:val="none" w:sz="0" w:space="0" w:color="auto"/>
        <w:left w:val="none" w:sz="0" w:space="0" w:color="auto"/>
        <w:bottom w:val="none" w:sz="0" w:space="0" w:color="auto"/>
        <w:right w:val="none" w:sz="0" w:space="0" w:color="auto"/>
      </w:divBdr>
    </w:div>
    <w:div w:id="300117859">
      <w:bodyDiv w:val="1"/>
      <w:marLeft w:val="0"/>
      <w:marRight w:val="0"/>
      <w:marTop w:val="0"/>
      <w:marBottom w:val="0"/>
      <w:divBdr>
        <w:top w:val="none" w:sz="0" w:space="0" w:color="auto"/>
        <w:left w:val="none" w:sz="0" w:space="0" w:color="auto"/>
        <w:bottom w:val="none" w:sz="0" w:space="0" w:color="auto"/>
        <w:right w:val="none" w:sz="0" w:space="0" w:color="auto"/>
      </w:divBdr>
    </w:div>
    <w:div w:id="300574610">
      <w:bodyDiv w:val="1"/>
      <w:marLeft w:val="0"/>
      <w:marRight w:val="0"/>
      <w:marTop w:val="0"/>
      <w:marBottom w:val="0"/>
      <w:divBdr>
        <w:top w:val="none" w:sz="0" w:space="0" w:color="auto"/>
        <w:left w:val="none" w:sz="0" w:space="0" w:color="auto"/>
        <w:bottom w:val="none" w:sz="0" w:space="0" w:color="auto"/>
        <w:right w:val="none" w:sz="0" w:space="0" w:color="auto"/>
      </w:divBdr>
    </w:div>
    <w:div w:id="301542565">
      <w:bodyDiv w:val="1"/>
      <w:marLeft w:val="0"/>
      <w:marRight w:val="0"/>
      <w:marTop w:val="0"/>
      <w:marBottom w:val="0"/>
      <w:divBdr>
        <w:top w:val="none" w:sz="0" w:space="0" w:color="auto"/>
        <w:left w:val="none" w:sz="0" w:space="0" w:color="auto"/>
        <w:bottom w:val="none" w:sz="0" w:space="0" w:color="auto"/>
        <w:right w:val="none" w:sz="0" w:space="0" w:color="auto"/>
      </w:divBdr>
    </w:div>
    <w:div w:id="302657088">
      <w:bodyDiv w:val="1"/>
      <w:marLeft w:val="0"/>
      <w:marRight w:val="0"/>
      <w:marTop w:val="0"/>
      <w:marBottom w:val="0"/>
      <w:divBdr>
        <w:top w:val="none" w:sz="0" w:space="0" w:color="auto"/>
        <w:left w:val="none" w:sz="0" w:space="0" w:color="auto"/>
        <w:bottom w:val="none" w:sz="0" w:space="0" w:color="auto"/>
        <w:right w:val="none" w:sz="0" w:space="0" w:color="auto"/>
      </w:divBdr>
    </w:div>
    <w:div w:id="303586992">
      <w:bodyDiv w:val="1"/>
      <w:marLeft w:val="0"/>
      <w:marRight w:val="0"/>
      <w:marTop w:val="0"/>
      <w:marBottom w:val="0"/>
      <w:divBdr>
        <w:top w:val="none" w:sz="0" w:space="0" w:color="auto"/>
        <w:left w:val="none" w:sz="0" w:space="0" w:color="auto"/>
        <w:bottom w:val="none" w:sz="0" w:space="0" w:color="auto"/>
        <w:right w:val="none" w:sz="0" w:space="0" w:color="auto"/>
      </w:divBdr>
    </w:div>
    <w:div w:id="304163959">
      <w:bodyDiv w:val="1"/>
      <w:marLeft w:val="0"/>
      <w:marRight w:val="0"/>
      <w:marTop w:val="0"/>
      <w:marBottom w:val="0"/>
      <w:divBdr>
        <w:top w:val="none" w:sz="0" w:space="0" w:color="auto"/>
        <w:left w:val="none" w:sz="0" w:space="0" w:color="auto"/>
        <w:bottom w:val="none" w:sz="0" w:space="0" w:color="auto"/>
        <w:right w:val="none" w:sz="0" w:space="0" w:color="auto"/>
      </w:divBdr>
    </w:div>
    <w:div w:id="304507495">
      <w:bodyDiv w:val="1"/>
      <w:marLeft w:val="0"/>
      <w:marRight w:val="0"/>
      <w:marTop w:val="0"/>
      <w:marBottom w:val="0"/>
      <w:divBdr>
        <w:top w:val="none" w:sz="0" w:space="0" w:color="auto"/>
        <w:left w:val="none" w:sz="0" w:space="0" w:color="auto"/>
        <w:bottom w:val="none" w:sz="0" w:space="0" w:color="auto"/>
        <w:right w:val="none" w:sz="0" w:space="0" w:color="auto"/>
      </w:divBdr>
    </w:div>
    <w:div w:id="307051611">
      <w:bodyDiv w:val="1"/>
      <w:marLeft w:val="0"/>
      <w:marRight w:val="0"/>
      <w:marTop w:val="0"/>
      <w:marBottom w:val="0"/>
      <w:divBdr>
        <w:top w:val="none" w:sz="0" w:space="0" w:color="auto"/>
        <w:left w:val="none" w:sz="0" w:space="0" w:color="auto"/>
        <w:bottom w:val="none" w:sz="0" w:space="0" w:color="auto"/>
        <w:right w:val="none" w:sz="0" w:space="0" w:color="auto"/>
      </w:divBdr>
    </w:div>
    <w:div w:id="307131314">
      <w:bodyDiv w:val="1"/>
      <w:marLeft w:val="0"/>
      <w:marRight w:val="0"/>
      <w:marTop w:val="0"/>
      <w:marBottom w:val="0"/>
      <w:divBdr>
        <w:top w:val="none" w:sz="0" w:space="0" w:color="auto"/>
        <w:left w:val="none" w:sz="0" w:space="0" w:color="auto"/>
        <w:bottom w:val="none" w:sz="0" w:space="0" w:color="auto"/>
        <w:right w:val="none" w:sz="0" w:space="0" w:color="auto"/>
      </w:divBdr>
    </w:div>
    <w:div w:id="308675462">
      <w:bodyDiv w:val="1"/>
      <w:marLeft w:val="0"/>
      <w:marRight w:val="0"/>
      <w:marTop w:val="0"/>
      <w:marBottom w:val="0"/>
      <w:divBdr>
        <w:top w:val="none" w:sz="0" w:space="0" w:color="auto"/>
        <w:left w:val="none" w:sz="0" w:space="0" w:color="auto"/>
        <w:bottom w:val="none" w:sz="0" w:space="0" w:color="auto"/>
        <w:right w:val="none" w:sz="0" w:space="0" w:color="auto"/>
      </w:divBdr>
    </w:div>
    <w:div w:id="312104207">
      <w:bodyDiv w:val="1"/>
      <w:marLeft w:val="0"/>
      <w:marRight w:val="0"/>
      <w:marTop w:val="0"/>
      <w:marBottom w:val="0"/>
      <w:divBdr>
        <w:top w:val="none" w:sz="0" w:space="0" w:color="auto"/>
        <w:left w:val="none" w:sz="0" w:space="0" w:color="auto"/>
        <w:bottom w:val="none" w:sz="0" w:space="0" w:color="auto"/>
        <w:right w:val="none" w:sz="0" w:space="0" w:color="auto"/>
      </w:divBdr>
    </w:div>
    <w:div w:id="313073835">
      <w:bodyDiv w:val="1"/>
      <w:marLeft w:val="0"/>
      <w:marRight w:val="0"/>
      <w:marTop w:val="0"/>
      <w:marBottom w:val="0"/>
      <w:divBdr>
        <w:top w:val="none" w:sz="0" w:space="0" w:color="auto"/>
        <w:left w:val="none" w:sz="0" w:space="0" w:color="auto"/>
        <w:bottom w:val="none" w:sz="0" w:space="0" w:color="auto"/>
        <w:right w:val="none" w:sz="0" w:space="0" w:color="auto"/>
      </w:divBdr>
    </w:div>
    <w:div w:id="314919323">
      <w:bodyDiv w:val="1"/>
      <w:marLeft w:val="0"/>
      <w:marRight w:val="0"/>
      <w:marTop w:val="0"/>
      <w:marBottom w:val="0"/>
      <w:divBdr>
        <w:top w:val="none" w:sz="0" w:space="0" w:color="auto"/>
        <w:left w:val="none" w:sz="0" w:space="0" w:color="auto"/>
        <w:bottom w:val="none" w:sz="0" w:space="0" w:color="auto"/>
        <w:right w:val="none" w:sz="0" w:space="0" w:color="auto"/>
      </w:divBdr>
    </w:div>
    <w:div w:id="316154237">
      <w:bodyDiv w:val="1"/>
      <w:marLeft w:val="0"/>
      <w:marRight w:val="0"/>
      <w:marTop w:val="0"/>
      <w:marBottom w:val="0"/>
      <w:divBdr>
        <w:top w:val="none" w:sz="0" w:space="0" w:color="auto"/>
        <w:left w:val="none" w:sz="0" w:space="0" w:color="auto"/>
        <w:bottom w:val="none" w:sz="0" w:space="0" w:color="auto"/>
        <w:right w:val="none" w:sz="0" w:space="0" w:color="auto"/>
      </w:divBdr>
    </w:div>
    <w:div w:id="316495227">
      <w:bodyDiv w:val="1"/>
      <w:marLeft w:val="0"/>
      <w:marRight w:val="0"/>
      <w:marTop w:val="0"/>
      <w:marBottom w:val="0"/>
      <w:divBdr>
        <w:top w:val="none" w:sz="0" w:space="0" w:color="auto"/>
        <w:left w:val="none" w:sz="0" w:space="0" w:color="auto"/>
        <w:bottom w:val="none" w:sz="0" w:space="0" w:color="auto"/>
        <w:right w:val="none" w:sz="0" w:space="0" w:color="auto"/>
      </w:divBdr>
    </w:div>
    <w:div w:id="317002170">
      <w:bodyDiv w:val="1"/>
      <w:marLeft w:val="0"/>
      <w:marRight w:val="0"/>
      <w:marTop w:val="0"/>
      <w:marBottom w:val="0"/>
      <w:divBdr>
        <w:top w:val="none" w:sz="0" w:space="0" w:color="auto"/>
        <w:left w:val="none" w:sz="0" w:space="0" w:color="auto"/>
        <w:bottom w:val="none" w:sz="0" w:space="0" w:color="auto"/>
        <w:right w:val="none" w:sz="0" w:space="0" w:color="auto"/>
      </w:divBdr>
    </w:div>
    <w:div w:id="317340854">
      <w:bodyDiv w:val="1"/>
      <w:marLeft w:val="0"/>
      <w:marRight w:val="0"/>
      <w:marTop w:val="0"/>
      <w:marBottom w:val="0"/>
      <w:divBdr>
        <w:top w:val="none" w:sz="0" w:space="0" w:color="auto"/>
        <w:left w:val="none" w:sz="0" w:space="0" w:color="auto"/>
        <w:bottom w:val="none" w:sz="0" w:space="0" w:color="auto"/>
        <w:right w:val="none" w:sz="0" w:space="0" w:color="auto"/>
      </w:divBdr>
    </w:div>
    <w:div w:id="320697299">
      <w:bodyDiv w:val="1"/>
      <w:marLeft w:val="0"/>
      <w:marRight w:val="0"/>
      <w:marTop w:val="0"/>
      <w:marBottom w:val="0"/>
      <w:divBdr>
        <w:top w:val="none" w:sz="0" w:space="0" w:color="auto"/>
        <w:left w:val="none" w:sz="0" w:space="0" w:color="auto"/>
        <w:bottom w:val="none" w:sz="0" w:space="0" w:color="auto"/>
        <w:right w:val="none" w:sz="0" w:space="0" w:color="auto"/>
      </w:divBdr>
    </w:div>
    <w:div w:id="327248500">
      <w:bodyDiv w:val="1"/>
      <w:marLeft w:val="0"/>
      <w:marRight w:val="0"/>
      <w:marTop w:val="0"/>
      <w:marBottom w:val="0"/>
      <w:divBdr>
        <w:top w:val="none" w:sz="0" w:space="0" w:color="auto"/>
        <w:left w:val="none" w:sz="0" w:space="0" w:color="auto"/>
        <w:bottom w:val="none" w:sz="0" w:space="0" w:color="auto"/>
        <w:right w:val="none" w:sz="0" w:space="0" w:color="auto"/>
      </w:divBdr>
    </w:div>
    <w:div w:id="328023135">
      <w:bodyDiv w:val="1"/>
      <w:marLeft w:val="0"/>
      <w:marRight w:val="0"/>
      <w:marTop w:val="0"/>
      <w:marBottom w:val="0"/>
      <w:divBdr>
        <w:top w:val="none" w:sz="0" w:space="0" w:color="auto"/>
        <w:left w:val="none" w:sz="0" w:space="0" w:color="auto"/>
        <w:bottom w:val="none" w:sz="0" w:space="0" w:color="auto"/>
        <w:right w:val="none" w:sz="0" w:space="0" w:color="auto"/>
      </w:divBdr>
    </w:div>
    <w:div w:id="328097114">
      <w:bodyDiv w:val="1"/>
      <w:marLeft w:val="0"/>
      <w:marRight w:val="0"/>
      <w:marTop w:val="0"/>
      <w:marBottom w:val="0"/>
      <w:divBdr>
        <w:top w:val="none" w:sz="0" w:space="0" w:color="auto"/>
        <w:left w:val="none" w:sz="0" w:space="0" w:color="auto"/>
        <w:bottom w:val="none" w:sz="0" w:space="0" w:color="auto"/>
        <w:right w:val="none" w:sz="0" w:space="0" w:color="auto"/>
      </w:divBdr>
    </w:div>
    <w:div w:id="329599694">
      <w:bodyDiv w:val="1"/>
      <w:marLeft w:val="0"/>
      <w:marRight w:val="0"/>
      <w:marTop w:val="0"/>
      <w:marBottom w:val="0"/>
      <w:divBdr>
        <w:top w:val="none" w:sz="0" w:space="0" w:color="auto"/>
        <w:left w:val="none" w:sz="0" w:space="0" w:color="auto"/>
        <w:bottom w:val="none" w:sz="0" w:space="0" w:color="auto"/>
        <w:right w:val="none" w:sz="0" w:space="0" w:color="auto"/>
      </w:divBdr>
    </w:div>
    <w:div w:id="330379013">
      <w:bodyDiv w:val="1"/>
      <w:marLeft w:val="0"/>
      <w:marRight w:val="0"/>
      <w:marTop w:val="0"/>
      <w:marBottom w:val="0"/>
      <w:divBdr>
        <w:top w:val="none" w:sz="0" w:space="0" w:color="auto"/>
        <w:left w:val="none" w:sz="0" w:space="0" w:color="auto"/>
        <w:bottom w:val="none" w:sz="0" w:space="0" w:color="auto"/>
        <w:right w:val="none" w:sz="0" w:space="0" w:color="auto"/>
      </w:divBdr>
    </w:div>
    <w:div w:id="330523639">
      <w:bodyDiv w:val="1"/>
      <w:marLeft w:val="0"/>
      <w:marRight w:val="0"/>
      <w:marTop w:val="0"/>
      <w:marBottom w:val="0"/>
      <w:divBdr>
        <w:top w:val="none" w:sz="0" w:space="0" w:color="auto"/>
        <w:left w:val="none" w:sz="0" w:space="0" w:color="auto"/>
        <w:bottom w:val="none" w:sz="0" w:space="0" w:color="auto"/>
        <w:right w:val="none" w:sz="0" w:space="0" w:color="auto"/>
      </w:divBdr>
    </w:div>
    <w:div w:id="330643575">
      <w:bodyDiv w:val="1"/>
      <w:marLeft w:val="0"/>
      <w:marRight w:val="0"/>
      <w:marTop w:val="0"/>
      <w:marBottom w:val="0"/>
      <w:divBdr>
        <w:top w:val="none" w:sz="0" w:space="0" w:color="auto"/>
        <w:left w:val="none" w:sz="0" w:space="0" w:color="auto"/>
        <w:bottom w:val="none" w:sz="0" w:space="0" w:color="auto"/>
        <w:right w:val="none" w:sz="0" w:space="0" w:color="auto"/>
      </w:divBdr>
    </w:div>
    <w:div w:id="332027575">
      <w:bodyDiv w:val="1"/>
      <w:marLeft w:val="0"/>
      <w:marRight w:val="0"/>
      <w:marTop w:val="0"/>
      <w:marBottom w:val="0"/>
      <w:divBdr>
        <w:top w:val="none" w:sz="0" w:space="0" w:color="auto"/>
        <w:left w:val="none" w:sz="0" w:space="0" w:color="auto"/>
        <w:bottom w:val="none" w:sz="0" w:space="0" w:color="auto"/>
        <w:right w:val="none" w:sz="0" w:space="0" w:color="auto"/>
      </w:divBdr>
    </w:div>
    <w:div w:id="336082313">
      <w:bodyDiv w:val="1"/>
      <w:marLeft w:val="0"/>
      <w:marRight w:val="0"/>
      <w:marTop w:val="0"/>
      <w:marBottom w:val="0"/>
      <w:divBdr>
        <w:top w:val="none" w:sz="0" w:space="0" w:color="auto"/>
        <w:left w:val="none" w:sz="0" w:space="0" w:color="auto"/>
        <w:bottom w:val="none" w:sz="0" w:space="0" w:color="auto"/>
        <w:right w:val="none" w:sz="0" w:space="0" w:color="auto"/>
      </w:divBdr>
    </w:div>
    <w:div w:id="336614929">
      <w:bodyDiv w:val="1"/>
      <w:marLeft w:val="0"/>
      <w:marRight w:val="0"/>
      <w:marTop w:val="0"/>
      <w:marBottom w:val="0"/>
      <w:divBdr>
        <w:top w:val="none" w:sz="0" w:space="0" w:color="auto"/>
        <w:left w:val="none" w:sz="0" w:space="0" w:color="auto"/>
        <w:bottom w:val="none" w:sz="0" w:space="0" w:color="auto"/>
        <w:right w:val="none" w:sz="0" w:space="0" w:color="auto"/>
      </w:divBdr>
    </w:div>
    <w:div w:id="336887738">
      <w:bodyDiv w:val="1"/>
      <w:marLeft w:val="0"/>
      <w:marRight w:val="0"/>
      <w:marTop w:val="0"/>
      <w:marBottom w:val="0"/>
      <w:divBdr>
        <w:top w:val="none" w:sz="0" w:space="0" w:color="auto"/>
        <w:left w:val="none" w:sz="0" w:space="0" w:color="auto"/>
        <w:bottom w:val="none" w:sz="0" w:space="0" w:color="auto"/>
        <w:right w:val="none" w:sz="0" w:space="0" w:color="auto"/>
      </w:divBdr>
    </w:div>
    <w:div w:id="338049188">
      <w:bodyDiv w:val="1"/>
      <w:marLeft w:val="0"/>
      <w:marRight w:val="0"/>
      <w:marTop w:val="0"/>
      <w:marBottom w:val="0"/>
      <w:divBdr>
        <w:top w:val="none" w:sz="0" w:space="0" w:color="auto"/>
        <w:left w:val="none" w:sz="0" w:space="0" w:color="auto"/>
        <w:bottom w:val="none" w:sz="0" w:space="0" w:color="auto"/>
        <w:right w:val="none" w:sz="0" w:space="0" w:color="auto"/>
      </w:divBdr>
    </w:div>
    <w:div w:id="338897133">
      <w:bodyDiv w:val="1"/>
      <w:marLeft w:val="0"/>
      <w:marRight w:val="0"/>
      <w:marTop w:val="0"/>
      <w:marBottom w:val="0"/>
      <w:divBdr>
        <w:top w:val="none" w:sz="0" w:space="0" w:color="auto"/>
        <w:left w:val="none" w:sz="0" w:space="0" w:color="auto"/>
        <w:bottom w:val="none" w:sz="0" w:space="0" w:color="auto"/>
        <w:right w:val="none" w:sz="0" w:space="0" w:color="auto"/>
      </w:divBdr>
    </w:div>
    <w:div w:id="339049524">
      <w:bodyDiv w:val="1"/>
      <w:marLeft w:val="0"/>
      <w:marRight w:val="0"/>
      <w:marTop w:val="0"/>
      <w:marBottom w:val="0"/>
      <w:divBdr>
        <w:top w:val="none" w:sz="0" w:space="0" w:color="auto"/>
        <w:left w:val="none" w:sz="0" w:space="0" w:color="auto"/>
        <w:bottom w:val="none" w:sz="0" w:space="0" w:color="auto"/>
        <w:right w:val="none" w:sz="0" w:space="0" w:color="auto"/>
      </w:divBdr>
    </w:div>
    <w:div w:id="339818100">
      <w:bodyDiv w:val="1"/>
      <w:marLeft w:val="0"/>
      <w:marRight w:val="0"/>
      <w:marTop w:val="0"/>
      <w:marBottom w:val="0"/>
      <w:divBdr>
        <w:top w:val="none" w:sz="0" w:space="0" w:color="auto"/>
        <w:left w:val="none" w:sz="0" w:space="0" w:color="auto"/>
        <w:bottom w:val="none" w:sz="0" w:space="0" w:color="auto"/>
        <w:right w:val="none" w:sz="0" w:space="0" w:color="auto"/>
      </w:divBdr>
    </w:div>
    <w:div w:id="341128552">
      <w:bodyDiv w:val="1"/>
      <w:marLeft w:val="0"/>
      <w:marRight w:val="0"/>
      <w:marTop w:val="0"/>
      <w:marBottom w:val="0"/>
      <w:divBdr>
        <w:top w:val="none" w:sz="0" w:space="0" w:color="auto"/>
        <w:left w:val="none" w:sz="0" w:space="0" w:color="auto"/>
        <w:bottom w:val="none" w:sz="0" w:space="0" w:color="auto"/>
        <w:right w:val="none" w:sz="0" w:space="0" w:color="auto"/>
      </w:divBdr>
    </w:div>
    <w:div w:id="341787876">
      <w:bodyDiv w:val="1"/>
      <w:marLeft w:val="0"/>
      <w:marRight w:val="0"/>
      <w:marTop w:val="0"/>
      <w:marBottom w:val="0"/>
      <w:divBdr>
        <w:top w:val="none" w:sz="0" w:space="0" w:color="auto"/>
        <w:left w:val="none" w:sz="0" w:space="0" w:color="auto"/>
        <w:bottom w:val="none" w:sz="0" w:space="0" w:color="auto"/>
        <w:right w:val="none" w:sz="0" w:space="0" w:color="auto"/>
      </w:divBdr>
    </w:div>
    <w:div w:id="344093060">
      <w:bodyDiv w:val="1"/>
      <w:marLeft w:val="0"/>
      <w:marRight w:val="0"/>
      <w:marTop w:val="0"/>
      <w:marBottom w:val="0"/>
      <w:divBdr>
        <w:top w:val="none" w:sz="0" w:space="0" w:color="auto"/>
        <w:left w:val="none" w:sz="0" w:space="0" w:color="auto"/>
        <w:bottom w:val="none" w:sz="0" w:space="0" w:color="auto"/>
        <w:right w:val="none" w:sz="0" w:space="0" w:color="auto"/>
      </w:divBdr>
    </w:div>
    <w:div w:id="347341919">
      <w:bodyDiv w:val="1"/>
      <w:marLeft w:val="0"/>
      <w:marRight w:val="0"/>
      <w:marTop w:val="0"/>
      <w:marBottom w:val="0"/>
      <w:divBdr>
        <w:top w:val="none" w:sz="0" w:space="0" w:color="auto"/>
        <w:left w:val="none" w:sz="0" w:space="0" w:color="auto"/>
        <w:bottom w:val="none" w:sz="0" w:space="0" w:color="auto"/>
        <w:right w:val="none" w:sz="0" w:space="0" w:color="auto"/>
      </w:divBdr>
    </w:div>
    <w:div w:id="347830094">
      <w:bodyDiv w:val="1"/>
      <w:marLeft w:val="0"/>
      <w:marRight w:val="0"/>
      <w:marTop w:val="0"/>
      <w:marBottom w:val="0"/>
      <w:divBdr>
        <w:top w:val="none" w:sz="0" w:space="0" w:color="auto"/>
        <w:left w:val="none" w:sz="0" w:space="0" w:color="auto"/>
        <w:bottom w:val="none" w:sz="0" w:space="0" w:color="auto"/>
        <w:right w:val="none" w:sz="0" w:space="0" w:color="auto"/>
      </w:divBdr>
    </w:div>
    <w:div w:id="348027393">
      <w:bodyDiv w:val="1"/>
      <w:marLeft w:val="0"/>
      <w:marRight w:val="0"/>
      <w:marTop w:val="0"/>
      <w:marBottom w:val="0"/>
      <w:divBdr>
        <w:top w:val="none" w:sz="0" w:space="0" w:color="auto"/>
        <w:left w:val="none" w:sz="0" w:space="0" w:color="auto"/>
        <w:bottom w:val="none" w:sz="0" w:space="0" w:color="auto"/>
        <w:right w:val="none" w:sz="0" w:space="0" w:color="auto"/>
      </w:divBdr>
    </w:div>
    <w:div w:id="348069016">
      <w:bodyDiv w:val="1"/>
      <w:marLeft w:val="0"/>
      <w:marRight w:val="0"/>
      <w:marTop w:val="0"/>
      <w:marBottom w:val="0"/>
      <w:divBdr>
        <w:top w:val="none" w:sz="0" w:space="0" w:color="auto"/>
        <w:left w:val="none" w:sz="0" w:space="0" w:color="auto"/>
        <w:bottom w:val="none" w:sz="0" w:space="0" w:color="auto"/>
        <w:right w:val="none" w:sz="0" w:space="0" w:color="auto"/>
      </w:divBdr>
    </w:div>
    <w:div w:id="349180779">
      <w:bodyDiv w:val="1"/>
      <w:marLeft w:val="0"/>
      <w:marRight w:val="0"/>
      <w:marTop w:val="0"/>
      <w:marBottom w:val="0"/>
      <w:divBdr>
        <w:top w:val="none" w:sz="0" w:space="0" w:color="auto"/>
        <w:left w:val="none" w:sz="0" w:space="0" w:color="auto"/>
        <w:bottom w:val="none" w:sz="0" w:space="0" w:color="auto"/>
        <w:right w:val="none" w:sz="0" w:space="0" w:color="auto"/>
      </w:divBdr>
    </w:div>
    <w:div w:id="351222737">
      <w:bodyDiv w:val="1"/>
      <w:marLeft w:val="0"/>
      <w:marRight w:val="0"/>
      <w:marTop w:val="0"/>
      <w:marBottom w:val="0"/>
      <w:divBdr>
        <w:top w:val="none" w:sz="0" w:space="0" w:color="auto"/>
        <w:left w:val="none" w:sz="0" w:space="0" w:color="auto"/>
        <w:bottom w:val="none" w:sz="0" w:space="0" w:color="auto"/>
        <w:right w:val="none" w:sz="0" w:space="0" w:color="auto"/>
      </w:divBdr>
    </w:div>
    <w:div w:id="352533550">
      <w:bodyDiv w:val="1"/>
      <w:marLeft w:val="0"/>
      <w:marRight w:val="0"/>
      <w:marTop w:val="0"/>
      <w:marBottom w:val="0"/>
      <w:divBdr>
        <w:top w:val="none" w:sz="0" w:space="0" w:color="auto"/>
        <w:left w:val="none" w:sz="0" w:space="0" w:color="auto"/>
        <w:bottom w:val="none" w:sz="0" w:space="0" w:color="auto"/>
        <w:right w:val="none" w:sz="0" w:space="0" w:color="auto"/>
      </w:divBdr>
    </w:div>
    <w:div w:id="354119875">
      <w:bodyDiv w:val="1"/>
      <w:marLeft w:val="0"/>
      <w:marRight w:val="0"/>
      <w:marTop w:val="0"/>
      <w:marBottom w:val="0"/>
      <w:divBdr>
        <w:top w:val="none" w:sz="0" w:space="0" w:color="auto"/>
        <w:left w:val="none" w:sz="0" w:space="0" w:color="auto"/>
        <w:bottom w:val="none" w:sz="0" w:space="0" w:color="auto"/>
        <w:right w:val="none" w:sz="0" w:space="0" w:color="auto"/>
      </w:divBdr>
    </w:div>
    <w:div w:id="354813217">
      <w:bodyDiv w:val="1"/>
      <w:marLeft w:val="0"/>
      <w:marRight w:val="0"/>
      <w:marTop w:val="0"/>
      <w:marBottom w:val="0"/>
      <w:divBdr>
        <w:top w:val="none" w:sz="0" w:space="0" w:color="auto"/>
        <w:left w:val="none" w:sz="0" w:space="0" w:color="auto"/>
        <w:bottom w:val="none" w:sz="0" w:space="0" w:color="auto"/>
        <w:right w:val="none" w:sz="0" w:space="0" w:color="auto"/>
      </w:divBdr>
    </w:div>
    <w:div w:id="357318500">
      <w:bodyDiv w:val="1"/>
      <w:marLeft w:val="0"/>
      <w:marRight w:val="0"/>
      <w:marTop w:val="0"/>
      <w:marBottom w:val="0"/>
      <w:divBdr>
        <w:top w:val="none" w:sz="0" w:space="0" w:color="auto"/>
        <w:left w:val="none" w:sz="0" w:space="0" w:color="auto"/>
        <w:bottom w:val="none" w:sz="0" w:space="0" w:color="auto"/>
        <w:right w:val="none" w:sz="0" w:space="0" w:color="auto"/>
      </w:divBdr>
    </w:div>
    <w:div w:id="357705735">
      <w:bodyDiv w:val="1"/>
      <w:marLeft w:val="0"/>
      <w:marRight w:val="0"/>
      <w:marTop w:val="0"/>
      <w:marBottom w:val="0"/>
      <w:divBdr>
        <w:top w:val="none" w:sz="0" w:space="0" w:color="auto"/>
        <w:left w:val="none" w:sz="0" w:space="0" w:color="auto"/>
        <w:bottom w:val="none" w:sz="0" w:space="0" w:color="auto"/>
        <w:right w:val="none" w:sz="0" w:space="0" w:color="auto"/>
      </w:divBdr>
    </w:div>
    <w:div w:id="357857744">
      <w:bodyDiv w:val="1"/>
      <w:marLeft w:val="0"/>
      <w:marRight w:val="0"/>
      <w:marTop w:val="0"/>
      <w:marBottom w:val="0"/>
      <w:divBdr>
        <w:top w:val="none" w:sz="0" w:space="0" w:color="auto"/>
        <w:left w:val="none" w:sz="0" w:space="0" w:color="auto"/>
        <w:bottom w:val="none" w:sz="0" w:space="0" w:color="auto"/>
        <w:right w:val="none" w:sz="0" w:space="0" w:color="auto"/>
      </w:divBdr>
    </w:div>
    <w:div w:id="359858584">
      <w:bodyDiv w:val="1"/>
      <w:marLeft w:val="0"/>
      <w:marRight w:val="0"/>
      <w:marTop w:val="0"/>
      <w:marBottom w:val="0"/>
      <w:divBdr>
        <w:top w:val="none" w:sz="0" w:space="0" w:color="auto"/>
        <w:left w:val="none" w:sz="0" w:space="0" w:color="auto"/>
        <w:bottom w:val="none" w:sz="0" w:space="0" w:color="auto"/>
        <w:right w:val="none" w:sz="0" w:space="0" w:color="auto"/>
      </w:divBdr>
    </w:div>
    <w:div w:id="360128037">
      <w:bodyDiv w:val="1"/>
      <w:marLeft w:val="0"/>
      <w:marRight w:val="0"/>
      <w:marTop w:val="0"/>
      <w:marBottom w:val="0"/>
      <w:divBdr>
        <w:top w:val="none" w:sz="0" w:space="0" w:color="auto"/>
        <w:left w:val="none" w:sz="0" w:space="0" w:color="auto"/>
        <w:bottom w:val="none" w:sz="0" w:space="0" w:color="auto"/>
        <w:right w:val="none" w:sz="0" w:space="0" w:color="auto"/>
      </w:divBdr>
    </w:div>
    <w:div w:id="361056621">
      <w:bodyDiv w:val="1"/>
      <w:marLeft w:val="0"/>
      <w:marRight w:val="0"/>
      <w:marTop w:val="0"/>
      <w:marBottom w:val="0"/>
      <w:divBdr>
        <w:top w:val="none" w:sz="0" w:space="0" w:color="auto"/>
        <w:left w:val="none" w:sz="0" w:space="0" w:color="auto"/>
        <w:bottom w:val="none" w:sz="0" w:space="0" w:color="auto"/>
        <w:right w:val="none" w:sz="0" w:space="0" w:color="auto"/>
      </w:divBdr>
    </w:div>
    <w:div w:id="361245231">
      <w:bodyDiv w:val="1"/>
      <w:marLeft w:val="0"/>
      <w:marRight w:val="0"/>
      <w:marTop w:val="0"/>
      <w:marBottom w:val="0"/>
      <w:divBdr>
        <w:top w:val="none" w:sz="0" w:space="0" w:color="auto"/>
        <w:left w:val="none" w:sz="0" w:space="0" w:color="auto"/>
        <w:bottom w:val="none" w:sz="0" w:space="0" w:color="auto"/>
        <w:right w:val="none" w:sz="0" w:space="0" w:color="auto"/>
      </w:divBdr>
    </w:div>
    <w:div w:id="365957653">
      <w:bodyDiv w:val="1"/>
      <w:marLeft w:val="0"/>
      <w:marRight w:val="0"/>
      <w:marTop w:val="0"/>
      <w:marBottom w:val="0"/>
      <w:divBdr>
        <w:top w:val="none" w:sz="0" w:space="0" w:color="auto"/>
        <w:left w:val="none" w:sz="0" w:space="0" w:color="auto"/>
        <w:bottom w:val="none" w:sz="0" w:space="0" w:color="auto"/>
        <w:right w:val="none" w:sz="0" w:space="0" w:color="auto"/>
      </w:divBdr>
    </w:div>
    <w:div w:id="366218666">
      <w:bodyDiv w:val="1"/>
      <w:marLeft w:val="0"/>
      <w:marRight w:val="0"/>
      <w:marTop w:val="0"/>
      <w:marBottom w:val="0"/>
      <w:divBdr>
        <w:top w:val="none" w:sz="0" w:space="0" w:color="auto"/>
        <w:left w:val="none" w:sz="0" w:space="0" w:color="auto"/>
        <w:bottom w:val="none" w:sz="0" w:space="0" w:color="auto"/>
        <w:right w:val="none" w:sz="0" w:space="0" w:color="auto"/>
      </w:divBdr>
    </w:div>
    <w:div w:id="368258325">
      <w:bodyDiv w:val="1"/>
      <w:marLeft w:val="0"/>
      <w:marRight w:val="0"/>
      <w:marTop w:val="0"/>
      <w:marBottom w:val="0"/>
      <w:divBdr>
        <w:top w:val="none" w:sz="0" w:space="0" w:color="auto"/>
        <w:left w:val="none" w:sz="0" w:space="0" w:color="auto"/>
        <w:bottom w:val="none" w:sz="0" w:space="0" w:color="auto"/>
        <w:right w:val="none" w:sz="0" w:space="0" w:color="auto"/>
      </w:divBdr>
    </w:div>
    <w:div w:id="368603665">
      <w:bodyDiv w:val="1"/>
      <w:marLeft w:val="0"/>
      <w:marRight w:val="0"/>
      <w:marTop w:val="0"/>
      <w:marBottom w:val="0"/>
      <w:divBdr>
        <w:top w:val="none" w:sz="0" w:space="0" w:color="auto"/>
        <w:left w:val="none" w:sz="0" w:space="0" w:color="auto"/>
        <w:bottom w:val="none" w:sz="0" w:space="0" w:color="auto"/>
        <w:right w:val="none" w:sz="0" w:space="0" w:color="auto"/>
      </w:divBdr>
    </w:div>
    <w:div w:id="369301748">
      <w:bodyDiv w:val="1"/>
      <w:marLeft w:val="0"/>
      <w:marRight w:val="0"/>
      <w:marTop w:val="0"/>
      <w:marBottom w:val="0"/>
      <w:divBdr>
        <w:top w:val="none" w:sz="0" w:space="0" w:color="auto"/>
        <w:left w:val="none" w:sz="0" w:space="0" w:color="auto"/>
        <w:bottom w:val="none" w:sz="0" w:space="0" w:color="auto"/>
        <w:right w:val="none" w:sz="0" w:space="0" w:color="auto"/>
      </w:divBdr>
    </w:div>
    <w:div w:id="372115971">
      <w:bodyDiv w:val="1"/>
      <w:marLeft w:val="0"/>
      <w:marRight w:val="0"/>
      <w:marTop w:val="0"/>
      <w:marBottom w:val="0"/>
      <w:divBdr>
        <w:top w:val="none" w:sz="0" w:space="0" w:color="auto"/>
        <w:left w:val="none" w:sz="0" w:space="0" w:color="auto"/>
        <w:bottom w:val="none" w:sz="0" w:space="0" w:color="auto"/>
        <w:right w:val="none" w:sz="0" w:space="0" w:color="auto"/>
      </w:divBdr>
    </w:div>
    <w:div w:id="375474527">
      <w:bodyDiv w:val="1"/>
      <w:marLeft w:val="0"/>
      <w:marRight w:val="0"/>
      <w:marTop w:val="0"/>
      <w:marBottom w:val="0"/>
      <w:divBdr>
        <w:top w:val="none" w:sz="0" w:space="0" w:color="auto"/>
        <w:left w:val="none" w:sz="0" w:space="0" w:color="auto"/>
        <w:bottom w:val="none" w:sz="0" w:space="0" w:color="auto"/>
        <w:right w:val="none" w:sz="0" w:space="0" w:color="auto"/>
      </w:divBdr>
    </w:div>
    <w:div w:id="376126657">
      <w:bodyDiv w:val="1"/>
      <w:marLeft w:val="0"/>
      <w:marRight w:val="0"/>
      <w:marTop w:val="0"/>
      <w:marBottom w:val="0"/>
      <w:divBdr>
        <w:top w:val="none" w:sz="0" w:space="0" w:color="auto"/>
        <w:left w:val="none" w:sz="0" w:space="0" w:color="auto"/>
        <w:bottom w:val="none" w:sz="0" w:space="0" w:color="auto"/>
        <w:right w:val="none" w:sz="0" w:space="0" w:color="auto"/>
      </w:divBdr>
    </w:div>
    <w:div w:id="376704120">
      <w:bodyDiv w:val="1"/>
      <w:marLeft w:val="0"/>
      <w:marRight w:val="0"/>
      <w:marTop w:val="0"/>
      <w:marBottom w:val="0"/>
      <w:divBdr>
        <w:top w:val="none" w:sz="0" w:space="0" w:color="auto"/>
        <w:left w:val="none" w:sz="0" w:space="0" w:color="auto"/>
        <w:bottom w:val="none" w:sz="0" w:space="0" w:color="auto"/>
        <w:right w:val="none" w:sz="0" w:space="0" w:color="auto"/>
      </w:divBdr>
    </w:div>
    <w:div w:id="378093486">
      <w:bodyDiv w:val="1"/>
      <w:marLeft w:val="0"/>
      <w:marRight w:val="0"/>
      <w:marTop w:val="0"/>
      <w:marBottom w:val="0"/>
      <w:divBdr>
        <w:top w:val="none" w:sz="0" w:space="0" w:color="auto"/>
        <w:left w:val="none" w:sz="0" w:space="0" w:color="auto"/>
        <w:bottom w:val="none" w:sz="0" w:space="0" w:color="auto"/>
        <w:right w:val="none" w:sz="0" w:space="0" w:color="auto"/>
      </w:divBdr>
    </w:div>
    <w:div w:id="379548624">
      <w:bodyDiv w:val="1"/>
      <w:marLeft w:val="0"/>
      <w:marRight w:val="0"/>
      <w:marTop w:val="0"/>
      <w:marBottom w:val="0"/>
      <w:divBdr>
        <w:top w:val="none" w:sz="0" w:space="0" w:color="auto"/>
        <w:left w:val="none" w:sz="0" w:space="0" w:color="auto"/>
        <w:bottom w:val="none" w:sz="0" w:space="0" w:color="auto"/>
        <w:right w:val="none" w:sz="0" w:space="0" w:color="auto"/>
      </w:divBdr>
    </w:div>
    <w:div w:id="380440366">
      <w:bodyDiv w:val="1"/>
      <w:marLeft w:val="0"/>
      <w:marRight w:val="0"/>
      <w:marTop w:val="0"/>
      <w:marBottom w:val="0"/>
      <w:divBdr>
        <w:top w:val="none" w:sz="0" w:space="0" w:color="auto"/>
        <w:left w:val="none" w:sz="0" w:space="0" w:color="auto"/>
        <w:bottom w:val="none" w:sz="0" w:space="0" w:color="auto"/>
        <w:right w:val="none" w:sz="0" w:space="0" w:color="auto"/>
      </w:divBdr>
    </w:div>
    <w:div w:id="381490430">
      <w:bodyDiv w:val="1"/>
      <w:marLeft w:val="0"/>
      <w:marRight w:val="0"/>
      <w:marTop w:val="0"/>
      <w:marBottom w:val="0"/>
      <w:divBdr>
        <w:top w:val="none" w:sz="0" w:space="0" w:color="auto"/>
        <w:left w:val="none" w:sz="0" w:space="0" w:color="auto"/>
        <w:bottom w:val="none" w:sz="0" w:space="0" w:color="auto"/>
        <w:right w:val="none" w:sz="0" w:space="0" w:color="auto"/>
      </w:divBdr>
    </w:div>
    <w:div w:id="383018457">
      <w:bodyDiv w:val="1"/>
      <w:marLeft w:val="0"/>
      <w:marRight w:val="0"/>
      <w:marTop w:val="0"/>
      <w:marBottom w:val="0"/>
      <w:divBdr>
        <w:top w:val="none" w:sz="0" w:space="0" w:color="auto"/>
        <w:left w:val="none" w:sz="0" w:space="0" w:color="auto"/>
        <w:bottom w:val="none" w:sz="0" w:space="0" w:color="auto"/>
        <w:right w:val="none" w:sz="0" w:space="0" w:color="auto"/>
      </w:divBdr>
    </w:div>
    <w:div w:id="384909275">
      <w:bodyDiv w:val="1"/>
      <w:marLeft w:val="0"/>
      <w:marRight w:val="0"/>
      <w:marTop w:val="0"/>
      <w:marBottom w:val="0"/>
      <w:divBdr>
        <w:top w:val="none" w:sz="0" w:space="0" w:color="auto"/>
        <w:left w:val="none" w:sz="0" w:space="0" w:color="auto"/>
        <w:bottom w:val="none" w:sz="0" w:space="0" w:color="auto"/>
        <w:right w:val="none" w:sz="0" w:space="0" w:color="auto"/>
      </w:divBdr>
    </w:div>
    <w:div w:id="387269931">
      <w:bodyDiv w:val="1"/>
      <w:marLeft w:val="0"/>
      <w:marRight w:val="0"/>
      <w:marTop w:val="0"/>
      <w:marBottom w:val="0"/>
      <w:divBdr>
        <w:top w:val="none" w:sz="0" w:space="0" w:color="auto"/>
        <w:left w:val="none" w:sz="0" w:space="0" w:color="auto"/>
        <w:bottom w:val="none" w:sz="0" w:space="0" w:color="auto"/>
        <w:right w:val="none" w:sz="0" w:space="0" w:color="auto"/>
      </w:divBdr>
    </w:div>
    <w:div w:id="387461785">
      <w:bodyDiv w:val="1"/>
      <w:marLeft w:val="0"/>
      <w:marRight w:val="0"/>
      <w:marTop w:val="0"/>
      <w:marBottom w:val="0"/>
      <w:divBdr>
        <w:top w:val="none" w:sz="0" w:space="0" w:color="auto"/>
        <w:left w:val="none" w:sz="0" w:space="0" w:color="auto"/>
        <w:bottom w:val="none" w:sz="0" w:space="0" w:color="auto"/>
        <w:right w:val="none" w:sz="0" w:space="0" w:color="auto"/>
      </w:divBdr>
    </w:div>
    <w:div w:id="391344947">
      <w:bodyDiv w:val="1"/>
      <w:marLeft w:val="0"/>
      <w:marRight w:val="0"/>
      <w:marTop w:val="0"/>
      <w:marBottom w:val="0"/>
      <w:divBdr>
        <w:top w:val="none" w:sz="0" w:space="0" w:color="auto"/>
        <w:left w:val="none" w:sz="0" w:space="0" w:color="auto"/>
        <w:bottom w:val="none" w:sz="0" w:space="0" w:color="auto"/>
        <w:right w:val="none" w:sz="0" w:space="0" w:color="auto"/>
      </w:divBdr>
    </w:div>
    <w:div w:id="391779887">
      <w:bodyDiv w:val="1"/>
      <w:marLeft w:val="0"/>
      <w:marRight w:val="0"/>
      <w:marTop w:val="0"/>
      <w:marBottom w:val="0"/>
      <w:divBdr>
        <w:top w:val="none" w:sz="0" w:space="0" w:color="auto"/>
        <w:left w:val="none" w:sz="0" w:space="0" w:color="auto"/>
        <w:bottom w:val="none" w:sz="0" w:space="0" w:color="auto"/>
        <w:right w:val="none" w:sz="0" w:space="0" w:color="auto"/>
      </w:divBdr>
    </w:div>
    <w:div w:id="392311699">
      <w:bodyDiv w:val="1"/>
      <w:marLeft w:val="0"/>
      <w:marRight w:val="0"/>
      <w:marTop w:val="0"/>
      <w:marBottom w:val="0"/>
      <w:divBdr>
        <w:top w:val="none" w:sz="0" w:space="0" w:color="auto"/>
        <w:left w:val="none" w:sz="0" w:space="0" w:color="auto"/>
        <w:bottom w:val="none" w:sz="0" w:space="0" w:color="auto"/>
        <w:right w:val="none" w:sz="0" w:space="0" w:color="auto"/>
      </w:divBdr>
    </w:div>
    <w:div w:id="393162356">
      <w:bodyDiv w:val="1"/>
      <w:marLeft w:val="0"/>
      <w:marRight w:val="0"/>
      <w:marTop w:val="0"/>
      <w:marBottom w:val="0"/>
      <w:divBdr>
        <w:top w:val="none" w:sz="0" w:space="0" w:color="auto"/>
        <w:left w:val="none" w:sz="0" w:space="0" w:color="auto"/>
        <w:bottom w:val="none" w:sz="0" w:space="0" w:color="auto"/>
        <w:right w:val="none" w:sz="0" w:space="0" w:color="auto"/>
      </w:divBdr>
    </w:div>
    <w:div w:id="395132007">
      <w:bodyDiv w:val="1"/>
      <w:marLeft w:val="0"/>
      <w:marRight w:val="0"/>
      <w:marTop w:val="0"/>
      <w:marBottom w:val="0"/>
      <w:divBdr>
        <w:top w:val="none" w:sz="0" w:space="0" w:color="auto"/>
        <w:left w:val="none" w:sz="0" w:space="0" w:color="auto"/>
        <w:bottom w:val="none" w:sz="0" w:space="0" w:color="auto"/>
        <w:right w:val="none" w:sz="0" w:space="0" w:color="auto"/>
      </w:divBdr>
    </w:div>
    <w:div w:id="397097187">
      <w:bodyDiv w:val="1"/>
      <w:marLeft w:val="0"/>
      <w:marRight w:val="0"/>
      <w:marTop w:val="0"/>
      <w:marBottom w:val="0"/>
      <w:divBdr>
        <w:top w:val="none" w:sz="0" w:space="0" w:color="auto"/>
        <w:left w:val="none" w:sz="0" w:space="0" w:color="auto"/>
        <w:bottom w:val="none" w:sz="0" w:space="0" w:color="auto"/>
        <w:right w:val="none" w:sz="0" w:space="0" w:color="auto"/>
      </w:divBdr>
    </w:div>
    <w:div w:id="399718474">
      <w:bodyDiv w:val="1"/>
      <w:marLeft w:val="0"/>
      <w:marRight w:val="0"/>
      <w:marTop w:val="0"/>
      <w:marBottom w:val="0"/>
      <w:divBdr>
        <w:top w:val="none" w:sz="0" w:space="0" w:color="auto"/>
        <w:left w:val="none" w:sz="0" w:space="0" w:color="auto"/>
        <w:bottom w:val="none" w:sz="0" w:space="0" w:color="auto"/>
        <w:right w:val="none" w:sz="0" w:space="0" w:color="auto"/>
      </w:divBdr>
    </w:div>
    <w:div w:id="400325471">
      <w:bodyDiv w:val="1"/>
      <w:marLeft w:val="0"/>
      <w:marRight w:val="0"/>
      <w:marTop w:val="0"/>
      <w:marBottom w:val="0"/>
      <w:divBdr>
        <w:top w:val="none" w:sz="0" w:space="0" w:color="auto"/>
        <w:left w:val="none" w:sz="0" w:space="0" w:color="auto"/>
        <w:bottom w:val="none" w:sz="0" w:space="0" w:color="auto"/>
        <w:right w:val="none" w:sz="0" w:space="0" w:color="auto"/>
      </w:divBdr>
    </w:div>
    <w:div w:id="401099458">
      <w:bodyDiv w:val="1"/>
      <w:marLeft w:val="0"/>
      <w:marRight w:val="0"/>
      <w:marTop w:val="0"/>
      <w:marBottom w:val="0"/>
      <w:divBdr>
        <w:top w:val="none" w:sz="0" w:space="0" w:color="auto"/>
        <w:left w:val="none" w:sz="0" w:space="0" w:color="auto"/>
        <w:bottom w:val="none" w:sz="0" w:space="0" w:color="auto"/>
        <w:right w:val="none" w:sz="0" w:space="0" w:color="auto"/>
      </w:divBdr>
    </w:div>
    <w:div w:id="401833212">
      <w:bodyDiv w:val="1"/>
      <w:marLeft w:val="0"/>
      <w:marRight w:val="0"/>
      <w:marTop w:val="0"/>
      <w:marBottom w:val="0"/>
      <w:divBdr>
        <w:top w:val="none" w:sz="0" w:space="0" w:color="auto"/>
        <w:left w:val="none" w:sz="0" w:space="0" w:color="auto"/>
        <w:bottom w:val="none" w:sz="0" w:space="0" w:color="auto"/>
        <w:right w:val="none" w:sz="0" w:space="0" w:color="auto"/>
      </w:divBdr>
    </w:div>
    <w:div w:id="402989169">
      <w:bodyDiv w:val="1"/>
      <w:marLeft w:val="0"/>
      <w:marRight w:val="0"/>
      <w:marTop w:val="0"/>
      <w:marBottom w:val="0"/>
      <w:divBdr>
        <w:top w:val="none" w:sz="0" w:space="0" w:color="auto"/>
        <w:left w:val="none" w:sz="0" w:space="0" w:color="auto"/>
        <w:bottom w:val="none" w:sz="0" w:space="0" w:color="auto"/>
        <w:right w:val="none" w:sz="0" w:space="0" w:color="auto"/>
      </w:divBdr>
    </w:div>
    <w:div w:id="404230549">
      <w:bodyDiv w:val="1"/>
      <w:marLeft w:val="0"/>
      <w:marRight w:val="0"/>
      <w:marTop w:val="0"/>
      <w:marBottom w:val="0"/>
      <w:divBdr>
        <w:top w:val="none" w:sz="0" w:space="0" w:color="auto"/>
        <w:left w:val="none" w:sz="0" w:space="0" w:color="auto"/>
        <w:bottom w:val="none" w:sz="0" w:space="0" w:color="auto"/>
        <w:right w:val="none" w:sz="0" w:space="0" w:color="auto"/>
      </w:divBdr>
    </w:div>
    <w:div w:id="407072250">
      <w:bodyDiv w:val="1"/>
      <w:marLeft w:val="0"/>
      <w:marRight w:val="0"/>
      <w:marTop w:val="0"/>
      <w:marBottom w:val="0"/>
      <w:divBdr>
        <w:top w:val="none" w:sz="0" w:space="0" w:color="auto"/>
        <w:left w:val="none" w:sz="0" w:space="0" w:color="auto"/>
        <w:bottom w:val="none" w:sz="0" w:space="0" w:color="auto"/>
        <w:right w:val="none" w:sz="0" w:space="0" w:color="auto"/>
      </w:divBdr>
    </w:div>
    <w:div w:id="407120805">
      <w:bodyDiv w:val="1"/>
      <w:marLeft w:val="0"/>
      <w:marRight w:val="0"/>
      <w:marTop w:val="0"/>
      <w:marBottom w:val="0"/>
      <w:divBdr>
        <w:top w:val="none" w:sz="0" w:space="0" w:color="auto"/>
        <w:left w:val="none" w:sz="0" w:space="0" w:color="auto"/>
        <w:bottom w:val="none" w:sz="0" w:space="0" w:color="auto"/>
        <w:right w:val="none" w:sz="0" w:space="0" w:color="auto"/>
      </w:divBdr>
    </w:div>
    <w:div w:id="407656767">
      <w:bodyDiv w:val="1"/>
      <w:marLeft w:val="0"/>
      <w:marRight w:val="0"/>
      <w:marTop w:val="0"/>
      <w:marBottom w:val="0"/>
      <w:divBdr>
        <w:top w:val="none" w:sz="0" w:space="0" w:color="auto"/>
        <w:left w:val="none" w:sz="0" w:space="0" w:color="auto"/>
        <w:bottom w:val="none" w:sz="0" w:space="0" w:color="auto"/>
        <w:right w:val="none" w:sz="0" w:space="0" w:color="auto"/>
      </w:divBdr>
    </w:div>
    <w:div w:id="408695615">
      <w:bodyDiv w:val="1"/>
      <w:marLeft w:val="0"/>
      <w:marRight w:val="0"/>
      <w:marTop w:val="0"/>
      <w:marBottom w:val="0"/>
      <w:divBdr>
        <w:top w:val="none" w:sz="0" w:space="0" w:color="auto"/>
        <w:left w:val="none" w:sz="0" w:space="0" w:color="auto"/>
        <w:bottom w:val="none" w:sz="0" w:space="0" w:color="auto"/>
        <w:right w:val="none" w:sz="0" w:space="0" w:color="auto"/>
      </w:divBdr>
    </w:div>
    <w:div w:id="408814897">
      <w:bodyDiv w:val="1"/>
      <w:marLeft w:val="0"/>
      <w:marRight w:val="0"/>
      <w:marTop w:val="0"/>
      <w:marBottom w:val="0"/>
      <w:divBdr>
        <w:top w:val="none" w:sz="0" w:space="0" w:color="auto"/>
        <w:left w:val="none" w:sz="0" w:space="0" w:color="auto"/>
        <w:bottom w:val="none" w:sz="0" w:space="0" w:color="auto"/>
        <w:right w:val="none" w:sz="0" w:space="0" w:color="auto"/>
      </w:divBdr>
    </w:div>
    <w:div w:id="409619076">
      <w:bodyDiv w:val="1"/>
      <w:marLeft w:val="0"/>
      <w:marRight w:val="0"/>
      <w:marTop w:val="0"/>
      <w:marBottom w:val="0"/>
      <w:divBdr>
        <w:top w:val="none" w:sz="0" w:space="0" w:color="auto"/>
        <w:left w:val="none" w:sz="0" w:space="0" w:color="auto"/>
        <w:bottom w:val="none" w:sz="0" w:space="0" w:color="auto"/>
        <w:right w:val="none" w:sz="0" w:space="0" w:color="auto"/>
      </w:divBdr>
    </w:div>
    <w:div w:id="411973539">
      <w:bodyDiv w:val="1"/>
      <w:marLeft w:val="0"/>
      <w:marRight w:val="0"/>
      <w:marTop w:val="0"/>
      <w:marBottom w:val="0"/>
      <w:divBdr>
        <w:top w:val="none" w:sz="0" w:space="0" w:color="auto"/>
        <w:left w:val="none" w:sz="0" w:space="0" w:color="auto"/>
        <w:bottom w:val="none" w:sz="0" w:space="0" w:color="auto"/>
        <w:right w:val="none" w:sz="0" w:space="0" w:color="auto"/>
      </w:divBdr>
    </w:div>
    <w:div w:id="412052539">
      <w:bodyDiv w:val="1"/>
      <w:marLeft w:val="0"/>
      <w:marRight w:val="0"/>
      <w:marTop w:val="0"/>
      <w:marBottom w:val="0"/>
      <w:divBdr>
        <w:top w:val="none" w:sz="0" w:space="0" w:color="auto"/>
        <w:left w:val="none" w:sz="0" w:space="0" w:color="auto"/>
        <w:bottom w:val="none" w:sz="0" w:space="0" w:color="auto"/>
        <w:right w:val="none" w:sz="0" w:space="0" w:color="auto"/>
      </w:divBdr>
    </w:div>
    <w:div w:id="412236760">
      <w:bodyDiv w:val="1"/>
      <w:marLeft w:val="0"/>
      <w:marRight w:val="0"/>
      <w:marTop w:val="0"/>
      <w:marBottom w:val="0"/>
      <w:divBdr>
        <w:top w:val="none" w:sz="0" w:space="0" w:color="auto"/>
        <w:left w:val="none" w:sz="0" w:space="0" w:color="auto"/>
        <w:bottom w:val="none" w:sz="0" w:space="0" w:color="auto"/>
        <w:right w:val="none" w:sz="0" w:space="0" w:color="auto"/>
      </w:divBdr>
    </w:div>
    <w:div w:id="414403900">
      <w:bodyDiv w:val="1"/>
      <w:marLeft w:val="0"/>
      <w:marRight w:val="0"/>
      <w:marTop w:val="0"/>
      <w:marBottom w:val="0"/>
      <w:divBdr>
        <w:top w:val="none" w:sz="0" w:space="0" w:color="auto"/>
        <w:left w:val="none" w:sz="0" w:space="0" w:color="auto"/>
        <w:bottom w:val="none" w:sz="0" w:space="0" w:color="auto"/>
        <w:right w:val="none" w:sz="0" w:space="0" w:color="auto"/>
      </w:divBdr>
    </w:div>
    <w:div w:id="416366864">
      <w:bodyDiv w:val="1"/>
      <w:marLeft w:val="0"/>
      <w:marRight w:val="0"/>
      <w:marTop w:val="0"/>
      <w:marBottom w:val="0"/>
      <w:divBdr>
        <w:top w:val="none" w:sz="0" w:space="0" w:color="auto"/>
        <w:left w:val="none" w:sz="0" w:space="0" w:color="auto"/>
        <w:bottom w:val="none" w:sz="0" w:space="0" w:color="auto"/>
        <w:right w:val="none" w:sz="0" w:space="0" w:color="auto"/>
      </w:divBdr>
    </w:div>
    <w:div w:id="420567182">
      <w:bodyDiv w:val="1"/>
      <w:marLeft w:val="0"/>
      <w:marRight w:val="0"/>
      <w:marTop w:val="0"/>
      <w:marBottom w:val="0"/>
      <w:divBdr>
        <w:top w:val="none" w:sz="0" w:space="0" w:color="auto"/>
        <w:left w:val="none" w:sz="0" w:space="0" w:color="auto"/>
        <w:bottom w:val="none" w:sz="0" w:space="0" w:color="auto"/>
        <w:right w:val="none" w:sz="0" w:space="0" w:color="auto"/>
      </w:divBdr>
    </w:div>
    <w:div w:id="421075098">
      <w:bodyDiv w:val="1"/>
      <w:marLeft w:val="0"/>
      <w:marRight w:val="0"/>
      <w:marTop w:val="0"/>
      <w:marBottom w:val="0"/>
      <w:divBdr>
        <w:top w:val="none" w:sz="0" w:space="0" w:color="auto"/>
        <w:left w:val="none" w:sz="0" w:space="0" w:color="auto"/>
        <w:bottom w:val="none" w:sz="0" w:space="0" w:color="auto"/>
        <w:right w:val="none" w:sz="0" w:space="0" w:color="auto"/>
      </w:divBdr>
    </w:div>
    <w:div w:id="423259324">
      <w:bodyDiv w:val="1"/>
      <w:marLeft w:val="0"/>
      <w:marRight w:val="0"/>
      <w:marTop w:val="0"/>
      <w:marBottom w:val="0"/>
      <w:divBdr>
        <w:top w:val="none" w:sz="0" w:space="0" w:color="auto"/>
        <w:left w:val="none" w:sz="0" w:space="0" w:color="auto"/>
        <w:bottom w:val="none" w:sz="0" w:space="0" w:color="auto"/>
        <w:right w:val="none" w:sz="0" w:space="0" w:color="auto"/>
      </w:divBdr>
    </w:div>
    <w:div w:id="424422853">
      <w:bodyDiv w:val="1"/>
      <w:marLeft w:val="0"/>
      <w:marRight w:val="0"/>
      <w:marTop w:val="0"/>
      <w:marBottom w:val="0"/>
      <w:divBdr>
        <w:top w:val="none" w:sz="0" w:space="0" w:color="auto"/>
        <w:left w:val="none" w:sz="0" w:space="0" w:color="auto"/>
        <w:bottom w:val="none" w:sz="0" w:space="0" w:color="auto"/>
        <w:right w:val="none" w:sz="0" w:space="0" w:color="auto"/>
      </w:divBdr>
    </w:div>
    <w:div w:id="425618058">
      <w:bodyDiv w:val="1"/>
      <w:marLeft w:val="0"/>
      <w:marRight w:val="0"/>
      <w:marTop w:val="0"/>
      <w:marBottom w:val="0"/>
      <w:divBdr>
        <w:top w:val="none" w:sz="0" w:space="0" w:color="auto"/>
        <w:left w:val="none" w:sz="0" w:space="0" w:color="auto"/>
        <w:bottom w:val="none" w:sz="0" w:space="0" w:color="auto"/>
        <w:right w:val="none" w:sz="0" w:space="0" w:color="auto"/>
      </w:divBdr>
    </w:div>
    <w:div w:id="426315931">
      <w:bodyDiv w:val="1"/>
      <w:marLeft w:val="0"/>
      <w:marRight w:val="0"/>
      <w:marTop w:val="0"/>
      <w:marBottom w:val="0"/>
      <w:divBdr>
        <w:top w:val="none" w:sz="0" w:space="0" w:color="auto"/>
        <w:left w:val="none" w:sz="0" w:space="0" w:color="auto"/>
        <w:bottom w:val="none" w:sz="0" w:space="0" w:color="auto"/>
        <w:right w:val="none" w:sz="0" w:space="0" w:color="auto"/>
      </w:divBdr>
    </w:div>
    <w:div w:id="432169807">
      <w:bodyDiv w:val="1"/>
      <w:marLeft w:val="0"/>
      <w:marRight w:val="0"/>
      <w:marTop w:val="0"/>
      <w:marBottom w:val="0"/>
      <w:divBdr>
        <w:top w:val="none" w:sz="0" w:space="0" w:color="auto"/>
        <w:left w:val="none" w:sz="0" w:space="0" w:color="auto"/>
        <w:bottom w:val="none" w:sz="0" w:space="0" w:color="auto"/>
        <w:right w:val="none" w:sz="0" w:space="0" w:color="auto"/>
      </w:divBdr>
    </w:div>
    <w:div w:id="434785342">
      <w:bodyDiv w:val="1"/>
      <w:marLeft w:val="0"/>
      <w:marRight w:val="0"/>
      <w:marTop w:val="0"/>
      <w:marBottom w:val="0"/>
      <w:divBdr>
        <w:top w:val="none" w:sz="0" w:space="0" w:color="auto"/>
        <w:left w:val="none" w:sz="0" w:space="0" w:color="auto"/>
        <w:bottom w:val="none" w:sz="0" w:space="0" w:color="auto"/>
        <w:right w:val="none" w:sz="0" w:space="0" w:color="auto"/>
      </w:divBdr>
    </w:div>
    <w:div w:id="434904512">
      <w:bodyDiv w:val="1"/>
      <w:marLeft w:val="0"/>
      <w:marRight w:val="0"/>
      <w:marTop w:val="0"/>
      <w:marBottom w:val="0"/>
      <w:divBdr>
        <w:top w:val="none" w:sz="0" w:space="0" w:color="auto"/>
        <w:left w:val="none" w:sz="0" w:space="0" w:color="auto"/>
        <w:bottom w:val="none" w:sz="0" w:space="0" w:color="auto"/>
        <w:right w:val="none" w:sz="0" w:space="0" w:color="auto"/>
      </w:divBdr>
    </w:div>
    <w:div w:id="435708864">
      <w:bodyDiv w:val="1"/>
      <w:marLeft w:val="0"/>
      <w:marRight w:val="0"/>
      <w:marTop w:val="0"/>
      <w:marBottom w:val="0"/>
      <w:divBdr>
        <w:top w:val="none" w:sz="0" w:space="0" w:color="auto"/>
        <w:left w:val="none" w:sz="0" w:space="0" w:color="auto"/>
        <w:bottom w:val="none" w:sz="0" w:space="0" w:color="auto"/>
        <w:right w:val="none" w:sz="0" w:space="0" w:color="auto"/>
      </w:divBdr>
    </w:div>
    <w:div w:id="436995042">
      <w:bodyDiv w:val="1"/>
      <w:marLeft w:val="0"/>
      <w:marRight w:val="0"/>
      <w:marTop w:val="0"/>
      <w:marBottom w:val="0"/>
      <w:divBdr>
        <w:top w:val="none" w:sz="0" w:space="0" w:color="auto"/>
        <w:left w:val="none" w:sz="0" w:space="0" w:color="auto"/>
        <w:bottom w:val="none" w:sz="0" w:space="0" w:color="auto"/>
        <w:right w:val="none" w:sz="0" w:space="0" w:color="auto"/>
      </w:divBdr>
    </w:div>
    <w:div w:id="437530608">
      <w:bodyDiv w:val="1"/>
      <w:marLeft w:val="0"/>
      <w:marRight w:val="0"/>
      <w:marTop w:val="0"/>
      <w:marBottom w:val="0"/>
      <w:divBdr>
        <w:top w:val="none" w:sz="0" w:space="0" w:color="auto"/>
        <w:left w:val="none" w:sz="0" w:space="0" w:color="auto"/>
        <w:bottom w:val="none" w:sz="0" w:space="0" w:color="auto"/>
        <w:right w:val="none" w:sz="0" w:space="0" w:color="auto"/>
      </w:divBdr>
    </w:div>
    <w:div w:id="438373829">
      <w:bodyDiv w:val="1"/>
      <w:marLeft w:val="0"/>
      <w:marRight w:val="0"/>
      <w:marTop w:val="0"/>
      <w:marBottom w:val="0"/>
      <w:divBdr>
        <w:top w:val="none" w:sz="0" w:space="0" w:color="auto"/>
        <w:left w:val="none" w:sz="0" w:space="0" w:color="auto"/>
        <w:bottom w:val="none" w:sz="0" w:space="0" w:color="auto"/>
        <w:right w:val="none" w:sz="0" w:space="0" w:color="auto"/>
      </w:divBdr>
    </w:div>
    <w:div w:id="438644959">
      <w:bodyDiv w:val="1"/>
      <w:marLeft w:val="0"/>
      <w:marRight w:val="0"/>
      <w:marTop w:val="0"/>
      <w:marBottom w:val="0"/>
      <w:divBdr>
        <w:top w:val="none" w:sz="0" w:space="0" w:color="auto"/>
        <w:left w:val="none" w:sz="0" w:space="0" w:color="auto"/>
        <w:bottom w:val="none" w:sz="0" w:space="0" w:color="auto"/>
        <w:right w:val="none" w:sz="0" w:space="0" w:color="auto"/>
      </w:divBdr>
    </w:div>
    <w:div w:id="442892351">
      <w:bodyDiv w:val="1"/>
      <w:marLeft w:val="0"/>
      <w:marRight w:val="0"/>
      <w:marTop w:val="0"/>
      <w:marBottom w:val="0"/>
      <w:divBdr>
        <w:top w:val="none" w:sz="0" w:space="0" w:color="auto"/>
        <w:left w:val="none" w:sz="0" w:space="0" w:color="auto"/>
        <w:bottom w:val="none" w:sz="0" w:space="0" w:color="auto"/>
        <w:right w:val="none" w:sz="0" w:space="0" w:color="auto"/>
      </w:divBdr>
    </w:div>
    <w:div w:id="447241189">
      <w:bodyDiv w:val="1"/>
      <w:marLeft w:val="0"/>
      <w:marRight w:val="0"/>
      <w:marTop w:val="0"/>
      <w:marBottom w:val="0"/>
      <w:divBdr>
        <w:top w:val="none" w:sz="0" w:space="0" w:color="auto"/>
        <w:left w:val="none" w:sz="0" w:space="0" w:color="auto"/>
        <w:bottom w:val="none" w:sz="0" w:space="0" w:color="auto"/>
        <w:right w:val="none" w:sz="0" w:space="0" w:color="auto"/>
      </w:divBdr>
    </w:div>
    <w:div w:id="447430198">
      <w:bodyDiv w:val="1"/>
      <w:marLeft w:val="0"/>
      <w:marRight w:val="0"/>
      <w:marTop w:val="0"/>
      <w:marBottom w:val="0"/>
      <w:divBdr>
        <w:top w:val="none" w:sz="0" w:space="0" w:color="auto"/>
        <w:left w:val="none" w:sz="0" w:space="0" w:color="auto"/>
        <w:bottom w:val="none" w:sz="0" w:space="0" w:color="auto"/>
        <w:right w:val="none" w:sz="0" w:space="0" w:color="auto"/>
      </w:divBdr>
    </w:div>
    <w:div w:id="450589631">
      <w:bodyDiv w:val="1"/>
      <w:marLeft w:val="0"/>
      <w:marRight w:val="0"/>
      <w:marTop w:val="0"/>
      <w:marBottom w:val="0"/>
      <w:divBdr>
        <w:top w:val="none" w:sz="0" w:space="0" w:color="auto"/>
        <w:left w:val="none" w:sz="0" w:space="0" w:color="auto"/>
        <w:bottom w:val="none" w:sz="0" w:space="0" w:color="auto"/>
        <w:right w:val="none" w:sz="0" w:space="0" w:color="auto"/>
      </w:divBdr>
    </w:div>
    <w:div w:id="450635088">
      <w:bodyDiv w:val="1"/>
      <w:marLeft w:val="0"/>
      <w:marRight w:val="0"/>
      <w:marTop w:val="0"/>
      <w:marBottom w:val="0"/>
      <w:divBdr>
        <w:top w:val="none" w:sz="0" w:space="0" w:color="auto"/>
        <w:left w:val="none" w:sz="0" w:space="0" w:color="auto"/>
        <w:bottom w:val="none" w:sz="0" w:space="0" w:color="auto"/>
        <w:right w:val="none" w:sz="0" w:space="0" w:color="auto"/>
      </w:divBdr>
    </w:div>
    <w:div w:id="452745966">
      <w:bodyDiv w:val="1"/>
      <w:marLeft w:val="0"/>
      <w:marRight w:val="0"/>
      <w:marTop w:val="0"/>
      <w:marBottom w:val="0"/>
      <w:divBdr>
        <w:top w:val="none" w:sz="0" w:space="0" w:color="auto"/>
        <w:left w:val="none" w:sz="0" w:space="0" w:color="auto"/>
        <w:bottom w:val="none" w:sz="0" w:space="0" w:color="auto"/>
        <w:right w:val="none" w:sz="0" w:space="0" w:color="auto"/>
      </w:divBdr>
    </w:div>
    <w:div w:id="455871505">
      <w:bodyDiv w:val="1"/>
      <w:marLeft w:val="0"/>
      <w:marRight w:val="0"/>
      <w:marTop w:val="0"/>
      <w:marBottom w:val="0"/>
      <w:divBdr>
        <w:top w:val="none" w:sz="0" w:space="0" w:color="auto"/>
        <w:left w:val="none" w:sz="0" w:space="0" w:color="auto"/>
        <w:bottom w:val="none" w:sz="0" w:space="0" w:color="auto"/>
        <w:right w:val="none" w:sz="0" w:space="0" w:color="auto"/>
      </w:divBdr>
    </w:div>
    <w:div w:id="456992770">
      <w:bodyDiv w:val="1"/>
      <w:marLeft w:val="0"/>
      <w:marRight w:val="0"/>
      <w:marTop w:val="0"/>
      <w:marBottom w:val="0"/>
      <w:divBdr>
        <w:top w:val="none" w:sz="0" w:space="0" w:color="auto"/>
        <w:left w:val="none" w:sz="0" w:space="0" w:color="auto"/>
        <w:bottom w:val="none" w:sz="0" w:space="0" w:color="auto"/>
        <w:right w:val="none" w:sz="0" w:space="0" w:color="auto"/>
      </w:divBdr>
    </w:div>
    <w:div w:id="458038941">
      <w:bodyDiv w:val="1"/>
      <w:marLeft w:val="0"/>
      <w:marRight w:val="0"/>
      <w:marTop w:val="0"/>
      <w:marBottom w:val="0"/>
      <w:divBdr>
        <w:top w:val="none" w:sz="0" w:space="0" w:color="auto"/>
        <w:left w:val="none" w:sz="0" w:space="0" w:color="auto"/>
        <w:bottom w:val="none" w:sz="0" w:space="0" w:color="auto"/>
        <w:right w:val="none" w:sz="0" w:space="0" w:color="auto"/>
      </w:divBdr>
    </w:div>
    <w:div w:id="458184254">
      <w:bodyDiv w:val="1"/>
      <w:marLeft w:val="0"/>
      <w:marRight w:val="0"/>
      <w:marTop w:val="0"/>
      <w:marBottom w:val="0"/>
      <w:divBdr>
        <w:top w:val="none" w:sz="0" w:space="0" w:color="auto"/>
        <w:left w:val="none" w:sz="0" w:space="0" w:color="auto"/>
        <w:bottom w:val="none" w:sz="0" w:space="0" w:color="auto"/>
        <w:right w:val="none" w:sz="0" w:space="0" w:color="auto"/>
      </w:divBdr>
    </w:div>
    <w:div w:id="458257406">
      <w:bodyDiv w:val="1"/>
      <w:marLeft w:val="0"/>
      <w:marRight w:val="0"/>
      <w:marTop w:val="0"/>
      <w:marBottom w:val="0"/>
      <w:divBdr>
        <w:top w:val="none" w:sz="0" w:space="0" w:color="auto"/>
        <w:left w:val="none" w:sz="0" w:space="0" w:color="auto"/>
        <w:bottom w:val="none" w:sz="0" w:space="0" w:color="auto"/>
        <w:right w:val="none" w:sz="0" w:space="0" w:color="auto"/>
      </w:divBdr>
    </w:div>
    <w:div w:id="459037416">
      <w:bodyDiv w:val="1"/>
      <w:marLeft w:val="0"/>
      <w:marRight w:val="0"/>
      <w:marTop w:val="0"/>
      <w:marBottom w:val="0"/>
      <w:divBdr>
        <w:top w:val="none" w:sz="0" w:space="0" w:color="auto"/>
        <w:left w:val="none" w:sz="0" w:space="0" w:color="auto"/>
        <w:bottom w:val="none" w:sz="0" w:space="0" w:color="auto"/>
        <w:right w:val="none" w:sz="0" w:space="0" w:color="auto"/>
      </w:divBdr>
    </w:div>
    <w:div w:id="459956160">
      <w:bodyDiv w:val="1"/>
      <w:marLeft w:val="0"/>
      <w:marRight w:val="0"/>
      <w:marTop w:val="0"/>
      <w:marBottom w:val="0"/>
      <w:divBdr>
        <w:top w:val="none" w:sz="0" w:space="0" w:color="auto"/>
        <w:left w:val="none" w:sz="0" w:space="0" w:color="auto"/>
        <w:bottom w:val="none" w:sz="0" w:space="0" w:color="auto"/>
        <w:right w:val="none" w:sz="0" w:space="0" w:color="auto"/>
      </w:divBdr>
    </w:div>
    <w:div w:id="461120584">
      <w:bodyDiv w:val="1"/>
      <w:marLeft w:val="0"/>
      <w:marRight w:val="0"/>
      <w:marTop w:val="0"/>
      <w:marBottom w:val="0"/>
      <w:divBdr>
        <w:top w:val="none" w:sz="0" w:space="0" w:color="auto"/>
        <w:left w:val="none" w:sz="0" w:space="0" w:color="auto"/>
        <w:bottom w:val="none" w:sz="0" w:space="0" w:color="auto"/>
        <w:right w:val="none" w:sz="0" w:space="0" w:color="auto"/>
      </w:divBdr>
    </w:div>
    <w:div w:id="465271622">
      <w:bodyDiv w:val="1"/>
      <w:marLeft w:val="0"/>
      <w:marRight w:val="0"/>
      <w:marTop w:val="0"/>
      <w:marBottom w:val="0"/>
      <w:divBdr>
        <w:top w:val="none" w:sz="0" w:space="0" w:color="auto"/>
        <w:left w:val="none" w:sz="0" w:space="0" w:color="auto"/>
        <w:bottom w:val="none" w:sz="0" w:space="0" w:color="auto"/>
        <w:right w:val="none" w:sz="0" w:space="0" w:color="auto"/>
      </w:divBdr>
    </w:div>
    <w:div w:id="466169224">
      <w:bodyDiv w:val="1"/>
      <w:marLeft w:val="0"/>
      <w:marRight w:val="0"/>
      <w:marTop w:val="0"/>
      <w:marBottom w:val="0"/>
      <w:divBdr>
        <w:top w:val="none" w:sz="0" w:space="0" w:color="auto"/>
        <w:left w:val="none" w:sz="0" w:space="0" w:color="auto"/>
        <w:bottom w:val="none" w:sz="0" w:space="0" w:color="auto"/>
        <w:right w:val="none" w:sz="0" w:space="0" w:color="auto"/>
      </w:divBdr>
    </w:div>
    <w:div w:id="466899606">
      <w:bodyDiv w:val="1"/>
      <w:marLeft w:val="0"/>
      <w:marRight w:val="0"/>
      <w:marTop w:val="0"/>
      <w:marBottom w:val="0"/>
      <w:divBdr>
        <w:top w:val="none" w:sz="0" w:space="0" w:color="auto"/>
        <w:left w:val="none" w:sz="0" w:space="0" w:color="auto"/>
        <w:bottom w:val="none" w:sz="0" w:space="0" w:color="auto"/>
        <w:right w:val="none" w:sz="0" w:space="0" w:color="auto"/>
      </w:divBdr>
    </w:div>
    <w:div w:id="468403276">
      <w:bodyDiv w:val="1"/>
      <w:marLeft w:val="0"/>
      <w:marRight w:val="0"/>
      <w:marTop w:val="0"/>
      <w:marBottom w:val="0"/>
      <w:divBdr>
        <w:top w:val="none" w:sz="0" w:space="0" w:color="auto"/>
        <w:left w:val="none" w:sz="0" w:space="0" w:color="auto"/>
        <w:bottom w:val="none" w:sz="0" w:space="0" w:color="auto"/>
        <w:right w:val="none" w:sz="0" w:space="0" w:color="auto"/>
      </w:divBdr>
    </w:div>
    <w:div w:id="471019056">
      <w:bodyDiv w:val="1"/>
      <w:marLeft w:val="0"/>
      <w:marRight w:val="0"/>
      <w:marTop w:val="0"/>
      <w:marBottom w:val="0"/>
      <w:divBdr>
        <w:top w:val="none" w:sz="0" w:space="0" w:color="auto"/>
        <w:left w:val="none" w:sz="0" w:space="0" w:color="auto"/>
        <w:bottom w:val="none" w:sz="0" w:space="0" w:color="auto"/>
        <w:right w:val="none" w:sz="0" w:space="0" w:color="auto"/>
      </w:divBdr>
    </w:div>
    <w:div w:id="471562958">
      <w:bodyDiv w:val="1"/>
      <w:marLeft w:val="0"/>
      <w:marRight w:val="0"/>
      <w:marTop w:val="0"/>
      <w:marBottom w:val="0"/>
      <w:divBdr>
        <w:top w:val="none" w:sz="0" w:space="0" w:color="auto"/>
        <w:left w:val="none" w:sz="0" w:space="0" w:color="auto"/>
        <w:bottom w:val="none" w:sz="0" w:space="0" w:color="auto"/>
        <w:right w:val="none" w:sz="0" w:space="0" w:color="auto"/>
      </w:divBdr>
    </w:div>
    <w:div w:id="471873456">
      <w:bodyDiv w:val="1"/>
      <w:marLeft w:val="0"/>
      <w:marRight w:val="0"/>
      <w:marTop w:val="0"/>
      <w:marBottom w:val="0"/>
      <w:divBdr>
        <w:top w:val="none" w:sz="0" w:space="0" w:color="auto"/>
        <w:left w:val="none" w:sz="0" w:space="0" w:color="auto"/>
        <w:bottom w:val="none" w:sz="0" w:space="0" w:color="auto"/>
        <w:right w:val="none" w:sz="0" w:space="0" w:color="auto"/>
      </w:divBdr>
    </w:div>
    <w:div w:id="472138505">
      <w:bodyDiv w:val="1"/>
      <w:marLeft w:val="0"/>
      <w:marRight w:val="0"/>
      <w:marTop w:val="0"/>
      <w:marBottom w:val="0"/>
      <w:divBdr>
        <w:top w:val="none" w:sz="0" w:space="0" w:color="auto"/>
        <w:left w:val="none" w:sz="0" w:space="0" w:color="auto"/>
        <w:bottom w:val="none" w:sz="0" w:space="0" w:color="auto"/>
        <w:right w:val="none" w:sz="0" w:space="0" w:color="auto"/>
      </w:divBdr>
    </w:div>
    <w:div w:id="472411124">
      <w:bodyDiv w:val="1"/>
      <w:marLeft w:val="0"/>
      <w:marRight w:val="0"/>
      <w:marTop w:val="0"/>
      <w:marBottom w:val="0"/>
      <w:divBdr>
        <w:top w:val="none" w:sz="0" w:space="0" w:color="auto"/>
        <w:left w:val="none" w:sz="0" w:space="0" w:color="auto"/>
        <w:bottom w:val="none" w:sz="0" w:space="0" w:color="auto"/>
        <w:right w:val="none" w:sz="0" w:space="0" w:color="auto"/>
      </w:divBdr>
    </w:div>
    <w:div w:id="472450588">
      <w:bodyDiv w:val="1"/>
      <w:marLeft w:val="0"/>
      <w:marRight w:val="0"/>
      <w:marTop w:val="0"/>
      <w:marBottom w:val="0"/>
      <w:divBdr>
        <w:top w:val="none" w:sz="0" w:space="0" w:color="auto"/>
        <w:left w:val="none" w:sz="0" w:space="0" w:color="auto"/>
        <w:bottom w:val="none" w:sz="0" w:space="0" w:color="auto"/>
        <w:right w:val="none" w:sz="0" w:space="0" w:color="auto"/>
      </w:divBdr>
    </w:div>
    <w:div w:id="472645725">
      <w:bodyDiv w:val="1"/>
      <w:marLeft w:val="0"/>
      <w:marRight w:val="0"/>
      <w:marTop w:val="0"/>
      <w:marBottom w:val="0"/>
      <w:divBdr>
        <w:top w:val="none" w:sz="0" w:space="0" w:color="auto"/>
        <w:left w:val="none" w:sz="0" w:space="0" w:color="auto"/>
        <w:bottom w:val="none" w:sz="0" w:space="0" w:color="auto"/>
        <w:right w:val="none" w:sz="0" w:space="0" w:color="auto"/>
      </w:divBdr>
    </w:div>
    <w:div w:id="472647957">
      <w:bodyDiv w:val="1"/>
      <w:marLeft w:val="0"/>
      <w:marRight w:val="0"/>
      <w:marTop w:val="0"/>
      <w:marBottom w:val="0"/>
      <w:divBdr>
        <w:top w:val="none" w:sz="0" w:space="0" w:color="auto"/>
        <w:left w:val="none" w:sz="0" w:space="0" w:color="auto"/>
        <w:bottom w:val="none" w:sz="0" w:space="0" w:color="auto"/>
        <w:right w:val="none" w:sz="0" w:space="0" w:color="auto"/>
      </w:divBdr>
    </w:div>
    <w:div w:id="474225533">
      <w:bodyDiv w:val="1"/>
      <w:marLeft w:val="0"/>
      <w:marRight w:val="0"/>
      <w:marTop w:val="0"/>
      <w:marBottom w:val="0"/>
      <w:divBdr>
        <w:top w:val="none" w:sz="0" w:space="0" w:color="auto"/>
        <w:left w:val="none" w:sz="0" w:space="0" w:color="auto"/>
        <w:bottom w:val="none" w:sz="0" w:space="0" w:color="auto"/>
        <w:right w:val="none" w:sz="0" w:space="0" w:color="auto"/>
      </w:divBdr>
    </w:div>
    <w:div w:id="477384964">
      <w:bodyDiv w:val="1"/>
      <w:marLeft w:val="0"/>
      <w:marRight w:val="0"/>
      <w:marTop w:val="0"/>
      <w:marBottom w:val="0"/>
      <w:divBdr>
        <w:top w:val="none" w:sz="0" w:space="0" w:color="auto"/>
        <w:left w:val="none" w:sz="0" w:space="0" w:color="auto"/>
        <w:bottom w:val="none" w:sz="0" w:space="0" w:color="auto"/>
        <w:right w:val="none" w:sz="0" w:space="0" w:color="auto"/>
      </w:divBdr>
    </w:div>
    <w:div w:id="477648442">
      <w:bodyDiv w:val="1"/>
      <w:marLeft w:val="0"/>
      <w:marRight w:val="0"/>
      <w:marTop w:val="0"/>
      <w:marBottom w:val="0"/>
      <w:divBdr>
        <w:top w:val="none" w:sz="0" w:space="0" w:color="auto"/>
        <w:left w:val="none" w:sz="0" w:space="0" w:color="auto"/>
        <w:bottom w:val="none" w:sz="0" w:space="0" w:color="auto"/>
        <w:right w:val="none" w:sz="0" w:space="0" w:color="auto"/>
      </w:divBdr>
    </w:div>
    <w:div w:id="479081602">
      <w:bodyDiv w:val="1"/>
      <w:marLeft w:val="0"/>
      <w:marRight w:val="0"/>
      <w:marTop w:val="0"/>
      <w:marBottom w:val="0"/>
      <w:divBdr>
        <w:top w:val="none" w:sz="0" w:space="0" w:color="auto"/>
        <w:left w:val="none" w:sz="0" w:space="0" w:color="auto"/>
        <w:bottom w:val="none" w:sz="0" w:space="0" w:color="auto"/>
        <w:right w:val="none" w:sz="0" w:space="0" w:color="auto"/>
      </w:divBdr>
    </w:div>
    <w:div w:id="480585449">
      <w:bodyDiv w:val="1"/>
      <w:marLeft w:val="0"/>
      <w:marRight w:val="0"/>
      <w:marTop w:val="0"/>
      <w:marBottom w:val="0"/>
      <w:divBdr>
        <w:top w:val="none" w:sz="0" w:space="0" w:color="auto"/>
        <w:left w:val="none" w:sz="0" w:space="0" w:color="auto"/>
        <w:bottom w:val="none" w:sz="0" w:space="0" w:color="auto"/>
        <w:right w:val="none" w:sz="0" w:space="0" w:color="auto"/>
      </w:divBdr>
    </w:div>
    <w:div w:id="480923580">
      <w:bodyDiv w:val="1"/>
      <w:marLeft w:val="0"/>
      <w:marRight w:val="0"/>
      <w:marTop w:val="0"/>
      <w:marBottom w:val="0"/>
      <w:divBdr>
        <w:top w:val="none" w:sz="0" w:space="0" w:color="auto"/>
        <w:left w:val="none" w:sz="0" w:space="0" w:color="auto"/>
        <w:bottom w:val="none" w:sz="0" w:space="0" w:color="auto"/>
        <w:right w:val="none" w:sz="0" w:space="0" w:color="auto"/>
      </w:divBdr>
    </w:div>
    <w:div w:id="481585249">
      <w:bodyDiv w:val="1"/>
      <w:marLeft w:val="0"/>
      <w:marRight w:val="0"/>
      <w:marTop w:val="0"/>
      <w:marBottom w:val="0"/>
      <w:divBdr>
        <w:top w:val="none" w:sz="0" w:space="0" w:color="auto"/>
        <w:left w:val="none" w:sz="0" w:space="0" w:color="auto"/>
        <w:bottom w:val="none" w:sz="0" w:space="0" w:color="auto"/>
        <w:right w:val="none" w:sz="0" w:space="0" w:color="auto"/>
      </w:divBdr>
    </w:div>
    <w:div w:id="482815070">
      <w:bodyDiv w:val="1"/>
      <w:marLeft w:val="0"/>
      <w:marRight w:val="0"/>
      <w:marTop w:val="0"/>
      <w:marBottom w:val="0"/>
      <w:divBdr>
        <w:top w:val="none" w:sz="0" w:space="0" w:color="auto"/>
        <w:left w:val="none" w:sz="0" w:space="0" w:color="auto"/>
        <w:bottom w:val="none" w:sz="0" w:space="0" w:color="auto"/>
        <w:right w:val="none" w:sz="0" w:space="0" w:color="auto"/>
      </w:divBdr>
    </w:div>
    <w:div w:id="483088171">
      <w:bodyDiv w:val="1"/>
      <w:marLeft w:val="0"/>
      <w:marRight w:val="0"/>
      <w:marTop w:val="0"/>
      <w:marBottom w:val="0"/>
      <w:divBdr>
        <w:top w:val="none" w:sz="0" w:space="0" w:color="auto"/>
        <w:left w:val="none" w:sz="0" w:space="0" w:color="auto"/>
        <w:bottom w:val="none" w:sz="0" w:space="0" w:color="auto"/>
        <w:right w:val="none" w:sz="0" w:space="0" w:color="auto"/>
      </w:divBdr>
    </w:div>
    <w:div w:id="483283042">
      <w:bodyDiv w:val="1"/>
      <w:marLeft w:val="0"/>
      <w:marRight w:val="0"/>
      <w:marTop w:val="0"/>
      <w:marBottom w:val="0"/>
      <w:divBdr>
        <w:top w:val="none" w:sz="0" w:space="0" w:color="auto"/>
        <w:left w:val="none" w:sz="0" w:space="0" w:color="auto"/>
        <w:bottom w:val="none" w:sz="0" w:space="0" w:color="auto"/>
        <w:right w:val="none" w:sz="0" w:space="0" w:color="auto"/>
      </w:divBdr>
    </w:div>
    <w:div w:id="484052484">
      <w:bodyDiv w:val="1"/>
      <w:marLeft w:val="0"/>
      <w:marRight w:val="0"/>
      <w:marTop w:val="0"/>
      <w:marBottom w:val="0"/>
      <w:divBdr>
        <w:top w:val="none" w:sz="0" w:space="0" w:color="auto"/>
        <w:left w:val="none" w:sz="0" w:space="0" w:color="auto"/>
        <w:bottom w:val="none" w:sz="0" w:space="0" w:color="auto"/>
        <w:right w:val="none" w:sz="0" w:space="0" w:color="auto"/>
      </w:divBdr>
    </w:div>
    <w:div w:id="484401354">
      <w:bodyDiv w:val="1"/>
      <w:marLeft w:val="0"/>
      <w:marRight w:val="0"/>
      <w:marTop w:val="0"/>
      <w:marBottom w:val="0"/>
      <w:divBdr>
        <w:top w:val="none" w:sz="0" w:space="0" w:color="auto"/>
        <w:left w:val="none" w:sz="0" w:space="0" w:color="auto"/>
        <w:bottom w:val="none" w:sz="0" w:space="0" w:color="auto"/>
        <w:right w:val="none" w:sz="0" w:space="0" w:color="auto"/>
      </w:divBdr>
    </w:div>
    <w:div w:id="487016445">
      <w:bodyDiv w:val="1"/>
      <w:marLeft w:val="0"/>
      <w:marRight w:val="0"/>
      <w:marTop w:val="0"/>
      <w:marBottom w:val="0"/>
      <w:divBdr>
        <w:top w:val="none" w:sz="0" w:space="0" w:color="auto"/>
        <w:left w:val="none" w:sz="0" w:space="0" w:color="auto"/>
        <w:bottom w:val="none" w:sz="0" w:space="0" w:color="auto"/>
        <w:right w:val="none" w:sz="0" w:space="0" w:color="auto"/>
      </w:divBdr>
    </w:div>
    <w:div w:id="487744683">
      <w:bodyDiv w:val="1"/>
      <w:marLeft w:val="0"/>
      <w:marRight w:val="0"/>
      <w:marTop w:val="0"/>
      <w:marBottom w:val="0"/>
      <w:divBdr>
        <w:top w:val="none" w:sz="0" w:space="0" w:color="auto"/>
        <w:left w:val="none" w:sz="0" w:space="0" w:color="auto"/>
        <w:bottom w:val="none" w:sz="0" w:space="0" w:color="auto"/>
        <w:right w:val="none" w:sz="0" w:space="0" w:color="auto"/>
      </w:divBdr>
    </w:div>
    <w:div w:id="487937032">
      <w:bodyDiv w:val="1"/>
      <w:marLeft w:val="0"/>
      <w:marRight w:val="0"/>
      <w:marTop w:val="0"/>
      <w:marBottom w:val="0"/>
      <w:divBdr>
        <w:top w:val="none" w:sz="0" w:space="0" w:color="auto"/>
        <w:left w:val="none" w:sz="0" w:space="0" w:color="auto"/>
        <w:bottom w:val="none" w:sz="0" w:space="0" w:color="auto"/>
        <w:right w:val="none" w:sz="0" w:space="0" w:color="auto"/>
      </w:divBdr>
    </w:div>
    <w:div w:id="488862219">
      <w:bodyDiv w:val="1"/>
      <w:marLeft w:val="0"/>
      <w:marRight w:val="0"/>
      <w:marTop w:val="0"/>
      <w:marBottom w:val="0"/>
      <w:divBdr>
        <w:top w:val="none" w:sz="0" w:space="0" w:color="auto"/>
        <w:left w:val="none" w:sz="0" w:space="0" w:color="auto"/>
        <w:bottom w:val="none" w:sz="0" w:space="0" w:color="auto"/>
        <w:right w:val="none" w:sz="0" w:space="0" w:color="auto"/>
      </w:divBdr>
    </w:div>
    <w:div w:id="488905664">
      <w:bodyDiv w:val="1"/>
      <w:marLeft w:val="0"/>
      <w:marRight w:val="0"/>
      <w:marTop w:val="0"/>
      <w:marBottom w:val="0"/>
      <w:divBdr>
        <w:top w:val="none" w:sz="0" w:space="0" w:color="auto"/>
        <w:left w:val="none" w:sz="0" w:space="0" w:color="auto"/>
        <w:bottom w:val="none" w:sz="0" w:space="0" w:color="auto"/>
        <w:right w:val="none" w:sz="0" w:space="0" w:color="auto"/>
      </w:divBdr>
    </w:div>
    <w:div w:id="491986497">
      <w:bodyDiv w:val="1"/>
      <w:marLeft w:val="0"/>
      <w:marRight w:val="0"/>
      <w:marTop w:val="0"/>
      <w:marBottom w:val="0"/>
      <w:divBdr>
        <w:top w:val="none" w:sz="0" w:space="0" w:color="auto"/>
        <w:left w:val="none" w:sz="0" w:space="0" w:color="auto"/>
        <w:bottom w:val="none" w:sz="0" w:space="0" w:color="auto"/>
        <w:right w:val="none" w:sz="0" w:space="0" w:color="auto"/>
      </w:divBdr>
    </w:div>
    <w:div w:id="492066271">
      <w:bodyDiv w:val="1"/>
      <w:marLeft w:val="0"/>
      <w:marRight w:val="0"/>
      <w:marTop w:val="0"/>
      <w:marBottom w:val="0"/>
      <w:divBdr>
        <w:top w:val="none" w:sz="0" w:space="0" w:color="auto"/>
        <w:left w:val="none" w:sz="0" w:space="0" w:color="auto"/>
        <w:bottom w:val="none" w:sz="0" w:space="0" w:color="auto"/>
        <w:right w:val="none" w:sz="0" w:space="0" w:color="auto"/>
      </w:divBdr>
    </w:div>
    <w:div w:id="492992864">
      <w:bodyDiv w:val="1"/>
      <w:marLeft w:val="0"/>
      <w:marRight w:val="0"/>
      <w:marTop w:val="0"/>
      <w:marBottom w:val="0"/>
      <w:divBdr>
        <w:top w:val="none" w:sz="0" w:space="0" w:color="auto"/>
        <w:left w:val="none" w:sz="0" w:space="0" w:color="auto"/>
        <w:bottom w:val="none" w:sz="0" w:space="0" w:color="auto"/>
        <w:right w:val="none" w:sz="0" w:space="0" w:color="auto"/>
      </w:divBdr>
    </w:div>
    <w:div w:id="494540698">
      <w:bodyDiv w:val="1"/>
      <w:marLeft w:val="0"/>
      <w:marRight w:val="0"/>
      <w:marTop w:val="0"/>
      <w:marBottom w:val="0"/>
      <w:divBdr>
        <w:top w:val="none" w:sz="0" w:space="0" w:color="auto"/>
        <w:left w:val="none" w:sz="0" w:space="0" w:color="auto"/>
        <w:bottom w:val="none" w:sz="0" w:space="0" w:color="auto"/>
        <w:right w:val="none" w:sz="0" w:space="0" w:color="auto"/>
      </w:divBdr>
    </w:div>
    <w:div w:id="494881413">
      <w:bodyDiv w:val="1"/>
      <w:marLeft w:val="0"/>
      <w:marRight w:val="0"/>
      <w:marTop w:val="0"/>
      <w:marBottom w:val="0"/>
      <w:divBdr>
        <w:top w:val="none" w:sz="0" w:space="0" w:color="auto"/>
        <w:left w:val="none" w:sz="0" w:space="0" w:color="auto"/>
        <w:bottom w:val="none" w:sz="0" w:space="0" w:color="auto"/>
        <w:right w:val="none" w:sz="0" w:space="0" w:color="auto"/>
      </w:divBdr>
    </w:div>
    <w:div w:id="495386765">
      <w:bodyDiv w:val="1"/>
      <w:marLeft w:val="0"/>
      <w:marRight w:val="0"/>
      <w:marTop w:val="0"/>
      <w:marBottom w:val="0"/>
      <w:divBdr>
        <w:top w:val="none" w:sz="0" w:space="0" w:color="auto"/>
        <w:left w:val="none" w:sz="0" w:space="0" w:color="auto"/>
        <w:bottom w:val="none" w:sz="0" w:space="0" w:color="auto"/>
        <w:right w:val="none" w:sz="0" w:space="0" w:color="auto"/>
      </w:divBdr>
    </w:div>
    <w:div w:id="497575766">
      <w:bodyDiv w:val="1"/>
      <w:marLeft w:val="0"/>
      <w:marRight w:val="0"/>
      <w:marTop w:val="0"/>
      <w:marBottom w:val="0"/>
      <w:divBdr>
        <w:top w:val="none" w:sz="0" w:space="0" w:color="auto"/>
        <w:left w:val="none" w:sz="0" w:space="0" w:color="auto"/>
        <w:bottom w:val="none" w:sz="0" w:space="0" w:color="auto"/>
        <w:right w:val="none" w:sz="0" w:space="0" w:color="auto"/>
      </w:divBdr>
    </w:div>
    <w:div w:id="499783660">
      <w:bodyDiv w:val="1"/>
      <w:marLeft w:val="0"/>
      <w:marRight w:val="0"/>
      <w:marTop w:val="0"/>
      <w:marBottom w:val="0"/>
      <w:divBdr>
        <w:top w:val="none" w:sz="0" w:space="0" w:color="auto"/>
        <w:left w:val="none" w:sz="0" w:space="0" w:color="auto"/>
        <w:bottom w:val="none" w:sz="0" w:space="0" w:color="auto"/>
        <w:right w:val="none" w:sz="0" w:space="0" w:color="auto"/>
      </w:divBdr>
    </w:div>
    <w:div w:id="499807926">
      <w:bodyDiv w:val="1"/>
      <w:marLeft w:val="0"/>
      <w:marRight w:val="0"/>
      <w:marTop w:val="0"/>
      <w:marBottom w:val="0"/>
      <w:divBdr>
        <w:top w:val="none" w:sz="0" w:space="0" w:color="auto"/>
        <w:left w:val="none" w:sz="0" w:space="0" w:color="auto"/>
        <w:bottom w:val="none" w:sz="0" w:space="0" w:color="auto"/>
        <w:right w:val="none" w:sz="0" w:space="0" w:color="auto"/>
      </w:divBdr>
    </w:div>
    <w:div w:id="500586718">
      <w:bodyDiv w:val="1"/>
      <w:marLeft w:val="0"/>
      <w:marRight w:val="0"/>
      <w:marTop w:val="0"/>
      <w:marBottom w:val="0"/>
      <w:divBdr>
        <w:top w:val="none" w:sz="0" w:space="0" w:color="auto"/>
        <w:left w:val="none" w:sz="0" w:space="0" w:color="auto"/>
        <w:bottom w:val="none" w:sz="0" w:space="0" w:color="auto"/>
        <w:right w:val="none" w:sz="0" w:space="0" w:color="auto"/>
      </w:divBdr>
    </w:div>
    <w:div w:id="501550572">
      <w:bodyDiv w:val="1"/>
      <w:marLeft w:val="0"/>
      <w:marRight w:val="0"/>
      <w:marTop w:val="0"/>
      <w:marBottom w:val="0"/>
      <w:divBdr>
        <w:top w:val="none" w:sz="0" w:space="0" w:color="auto"/>
        <w:left w:val="none" w:sz="0" w:space="0" w:color="auto"/>
        <w:bottom w:val="none" w:sz="0" w:space="0" w:color="auto"/>
        <w:right w:val="none" w:sz="0" w:space="0" w:color="auto"/>
      </w:divBdr>
    </w:div>
    <w:div w:id="502208515">
      <w:bodyDiv w:val="1"/>
      <w:marLeft w:val="0"/>
      <w:marRight w:val="0"/>
      <w:marTop w:val="0"/>
      <w:marBottom w:val="0"/>
      <w:divBdr>
        <w:top w:val="none" w:sz="0" w:space="0" w:color="auto"/>
        <w:left w:val="none" w:sz="0" w:space="0" w:color="auto"/>
        <w:bottom w:val="none" w:sz="0" w:space="0" w:color="auto"/>
        <w:right w:val="none" w:sz="0" w:space="0" w:color="auto"/>
      </w:divBdr>
    </w:div>
    <w:div w:id="502477840">
      <w:bodyDiv w:val="1"/>
      <w:marLeft w:val="0"/>
      <w:marRight w:val="0"/>
      <w:marTop w:val="0"/>
      <w:marBottom w:val="0"/>
      <w:divBdr>
        <w:top w:val="none" w:sz="0" w:space="0" w:color="auto"/>
        <w:left w:val="none" w:sz="0" w:space="0" w:color="auto"/>
        <w:bottom w:val="none" w:sz="0" w:space="0" w:color="auto"/>
        <w:right w:val="none" w:sz="0" w:space="0" w:color="auto"/>
      </w:divBdr>
    </w:div>
    <w:div w:id="503135358">
      <w:bodyDiv w:val="1"/>
      <w:marLeft w:val="0"/>
      <w:marRight w:val="0"/>
      <w:marTop w:val="0"/>
      <w:marBottom w:val="0"/>
      <w:divBdr>
        <w:top w:val="none" w:sz="0" w:space="0" w:color="auto"/>
        <w:left w:val="none" w:sz="0" w:space="0" w:color="auto"/>
        <w:bottom w:val="none" w:sz="0" w:space="0" w:color="auto"/>
        <w:right w:val="none" w:sz="0" w:space="0" w:color="auto"/>
      </w:divBdr>
    </w:div>
    <w:div w:id="503589764">
      <w:bodyDiv w:val="1"/>
      <w:marLeft w:val="0"/>
      <w:marRight w:val="0"/>
      <w:marTop w:val="0"/>
      <w:marBottom w:val="0"/>
      <w:divBdr>
        <w:top w:val="none" w:sz="0" w:space="0" w:color="auto"/>
        <w:left w:val="none" w:sz="0" w:space="0" w:color="auto"/>
        <w:bottom w:val="none" w:sz="0" w:space="0" w:color="auto"/>
        <w:right w:val="none" w:sz="0" w:space="0" w:color="auto"/>
      </w:divBdr>
    </w:div>
    <w:div w:id="503663860">
      <w:bodyDiv w:val="1"/>
      <w:marLeft w:val="0"/>
      <w:marRight w:val="0"/>
      <w:marTop w:val="0"/>
      <w:marBottom w:val="0"/>
      <w:divBdr>
        <w:top w:val="none" w:sz="0" w:space="0" w:color="auto"/>
        <w:left w:val="none" w:sz="0" w:space="0" w:color="auto"/>
        <w:bottom w:val="none" w:sz="0" w:space="0" w:color="auto"/>
        <w:right w:val="none" w:sz="0" w:space="0" w:color="auto"/>
      </w:divBdr>
    </w:div>
    <w:div w:id="503781078">
      <w:bodyDiv w:val="1"/>
      <w:marLeft w:val="0"/>
      <w:marRight w:val="0"/>
      <w:marTop w:val="0"/>
      <w:marBottom w:val="0"/>
      <w:divBdr>
        <w:top w:val="none" w:sz="0" w:space="0" w:color="auto"/>
        <w:left w:val="none" w:sz="0" w:space="0" w:color="auto"/>
        <w:bottom w:val="none" w:sz="0" w:space="0" w:color="auto"/>
        <w:right w:val="none" w:sz="0" w:space="0" w:color="auto"/>
      </w:divBdr>
    </w:div>
    <w:div w:id="508179143">
      <w:bodyDiv w:val="1"/>
      <w:marLeft w:val="0"/>
      <w:marRight w:val="0"/>
      <w:marTop w:val="0"/>
      <w:marBottom w:val="0"/>
      <w:divBdr>
        <w:top w:val="none" w:sz="0" w:space="0" w:color="auto"/>
        <w:left w:val="none" w:sz="0" w:space="0" w:color="auto"/>
        <w:bottom w:val="none" w:sz="0" w:space="0" w:color="auto"/>
        <w:right w:val="none" w:sz="0" w:space="0" w:color="auto"/>
      </w:divBdr>
    </w:div>
    <w:div w:id="511454497">
      <w:bodyDiv w:val="1"/>
      <w:marLeft w:val="0"/>
      <w:marRight w:val="0"/>
      <w:marTop w:val="0"/>
      <w:marBottom w:val="0"/>
      <w:divBdr>
        <w:top w:val="none" w:sz="0" w:space="0" w:color="auto"/>
        <w:left w:val="none" w:sz="0" w:space="0" w:color="auto"/>
        <w:bottom w:val="none" w:sz="0" w:space="0" w:color="auto"/>
        <w:right w:val="none" w:sz="0" w:space="0" w:color="auto"/>
      </w:divBdr>
    </w:div>
    <w:div w:id="511534688">
      <w:bodyDiv w:val="1"/>
      <w:marLeft w:val="0"/>
      <w:marRight w:val="0"/>
      <w:marTop w:val="0"/>
      <w:marBottom w:val="0"/>
      <w:divBdr>
        <w:top w:val="none" w:sz="0" w:space="0" w:color="auto"/>
        <w:left w:val="none" w:sz="0" w:space="0" w:color="auto"/>
        <w:bottom w:val="none" w:sz="0" w:space="0" w:color="auto"/>
        <w:right w:val="none" w:sz="0" w:space="0" w:color="auto"/>
      </w:divBdr>
    </w:div>
    <w:div w:id="512307284">
      <w:bodyDiv w:val="1"/>
      <w:marLeft w:val="0"/>
      <w:marRight w:val="0"/>
      <w:marTop w:val="0"/>
      <w:marBottom w:val="0"/>
      <w:divBdr>
        <w:top w:val="none" w:sz="0" w:space="0" w:color="auto"/>
        <w:left w:val="none" w:sz="0" w:space="0" w:color="auto"/>
        <w:bottom w:val="none" w:sz="0" w:space="0" w:color="auto"/>
        <w:right w:val="none" w:sz="0" w:space="0" w:color="auto"/>
      </w:divBdr>
    </w:div>
    <w:div w:id="516622513">
      <w:bodyDiv w:val="1"/>
      <w:marLeft w:val="0"/>
      <w:marRight w:val="0"/>
      <w:marTop w:val="0"/>
      <w:marBottom w:val="0"/>
      <w:divBdr>
        <w:top w:val="none" w:sz="0" w:space="0" w:color="auto"/>
        <w:left w:val="none" w:sz="0" w:space="0" w:color="auto"/>
        <w:bottom w:val="none" w:sz="0" w:space="0" w:color="auto"/>
        <w:right w:val="none" w:sz="0" w:space="0" w:color="auto"/>
      </w:divBdr>
    </w:div>
    <w:div w:id="517279552">
      <w:bodyDiv w:val="1"/>
      <w:marLeft w:val="0"/>
      <w:marRight w:val="0"/>
      <w:marTop w:val="0"/>
      <w:marBottom w:val="0"/>
      <w:divBdr>
        <w:top w:val="none" w:sz="0" w:space="0" w:color="auto"/>
        <w:left w:val="none" w:sz="0" w:space="0" w:color="auto"/>
        <w:bottom w:val="none" w:sz="0" w:space="0" w:color="auto"/>
        <w:right w:val="none" w:sz="0" w:space="0" w:color="auto"/>
      </w:divBdr>
    </w:div>
    <w:div w:id="518465936">
      <w:bodyDiv w:val="1"/>
      <w:marLeft w:val="0"/>
      <w:marRight w:val="0"/>
      <w:marTop w:val="0"/>
      <w:marBottom w:val="0"/>
      <w:divBdr>
        <w:top w:val="none" w:sz="0" w:space="0" w:color="auto"/>
        <w:left w:val="none" w:sz="0" w:space="0" w:color="auto"/>
        <w:bottom w:val="none" w:sz="0" w:space="0" w:color="auto"/>
        <w:right w:val="none" w:sz="0" w:space="0" w:color="auto"/>
      </w:divBdr>
    </w:div>
    <w:div w:id="518811081">
      <w:bodyDiv w:val="1"/>
      <w:marLeft w:val="0"/>
      <w:marRight w:val="0"/>
      <w:marTop w:val="0"/>
      <w:marBottom w:val="0"/>
      <w:divBdr>
        <w:top w:val="none" w:sz="0" w:space="0" w:color="auto"/>
        <w:left w:val="none" w:sz="0" w:space="0" w:color="auto"/>
        <w:bottom w:val="none" w:sz="0" w:space="0" w:color="auto"/>
        <w:right w:val="none" w:sz="0" w:space="0" w:color="auto"/>
      </w:divBdr>
    </w:div>
    <w:div w:id="519241785">
      <w:bodyDiv w:val="1"/>
      <w:marLeft w:val="0"/>
      <w:marRight w:val="0"/>
      <w:marTop w:val="0"/>
      <w:marBottom w:val="0"/>
      <w:divBdr>
        <w:top w:val="none" w:sz="0" w:space="0" w:color="auto"/>
        <w:left w:val="none" w:sz="0" w:space="0" w:color="auto"/>
        <w:bottom w:val="none" w:sz="0" w:space="0" w:color="auto"/>
        <w:right w:val="none" w:sz="0" w:space="0" w:color="auto"/>
      </w:divBdr>
    </w:div>
    <w:div w:id="520778117">
      <w:bodyDiv w:val="1"/>
      <w:marLeft w:val="0"/>
      <w:marRight w:val="0"/>
      <w:marTop w:val="0"/>
      <w:marBottom w:val="0"/>
      <w:divBdr>
        <w:top w:val="none" w:sz="0" w:space="0" w:color="auto"/>
        <w:left w:val="none" w:sz="0" w:space="0" w:color="auto"/>
        <w:bottom w:val="none" w:sz="0" w:space="0" w:color="auto"/>
        <w:right w:val="none" w:sz="0" w:space="0" w:color="auto"/>
      </w:divBdr>
    </w:div>
    <w:div w:id="522521503">
      <w:bodyDiv w:val="1"/>
      <w:marLeft w:val="0"/>
      <w:marRight w:val="0"/>
      <w:marTop w:val="0"/>
      <w:marBottom w:val="0"/>
      <w:divBdr>
        <w:top w:val="none" w:sz="0" w:space="0" w:color="auto"/>
        <w:left w:val="none" w:sz="0" w:space="0" w:color="auto"/>
        <w:bottom w:val="none" w:sz="0" w:space="0" w:color="auto"/>
        <w:right w:val="none" w:sz="0" w:space="0" w:color="auto"/>
      </w:divBdr>
    </w:div>
    <w:div w:id="522668037">
      <w:bodyDiv w:val="1"/>
      <w:marLeft w:val="0"/>
      <w:marRight w:val="0"/>
      <w:marTop w:val="0"/>
      <w:marBottom w:val="0"/>
      <w:divBdr>
        <w:top w:val="none" w:sz="0" w:space="0" w:color="auto"/>
        <w:left w:val="none" w:sz="0" w:space="0" w:color="auto"/>
        <w:bottom w:val="none" w:sz="0" w:space="0" w:color="auto"/>
        <w:right w:val="none" w:sz="0" w:space="0" w:color="auto"/>
      </w:divBdr>
    </w:div>
    <w:div w:id="523400998">
      <w:bodyDiv w:val="1"/>
      <w:marLeft w:val="0"/>
      <w:marRight w:val="0"/>
      <w:marTop w:val="0"/>
      <w:marBottom w:val="0"/>
      <w:divBdr>
        <w:top w:val="none" w:sz="0" w:space="0" w:color="auto"/>
        <w:left w:val="none" w:sz="0" w:space="0" w:color="auto"/>
        <w:bottom w:val="none" w:sz="0" w:space="0" w:color="auto"/>
        <w:right w:val="none" w:sz="0" w:space="0" w:color="auto"/>
      </w:divBdr>
    </w:div>
    <w:div w:id="523401969">
      <w:bodyDiv w:val="1"/>
      <w:marLeft w:val="0"/>
      <w:marRight w:val="0"/>
      <w:marTop w:val="0"/>
      <w:marBottom w:val="0"/>
      <w:divBdr>
        <w:top w:val="none" w:sz="0" w:space="0" w:color="auto"/>
        <w:left w:val="none" w:sz="0" w:space="0" w:color="auto"/>
        <w:bottom w:val="none" w:sz="0" w:space="0" w:color="auto"/>
        <w:right w:val="none" w:sz="0" w:space="0" w:color="auto"/>
      </w:divBdr>
    </w:div>
    <w:div w:id="524901265">
      <w:bodyDiv w:val="1"/>
      <w:marLeft w:val="0"/>
      <w:marRight w:val="0"/>
      <w:marTop w:val="0"/>
      <w:marBottom w:val="0"/>
      <w:divBdr>
        <w:top w:val="none" w:sz="0" w:space="0" w:color="auto"/>
        <w:left w:val="none" w:sz="0" w:space="0" w:color="auto"/>
        <w:bottom w:val="none" w:sz="0" w:space="0" w:color="auto"/>
        <w:right w:val="none" w:sz="0" w:space="0" w:color="auto"/>
      </w:divBdr>
    </w:div>
    <w:div w:id="526989667">
      <w:bodyDiv w:val="1"/>
      <w:marLeft w:val="0"/>
      <w:marRight w:val="0"/>
      <w:marTop w:val="0"/>
      <w:marBottom w:val="0"/>
      <w:divBdr>
        <w:top w:val="none" w:sz="0" w:space="0" w:color="auto"/>
        <w:left w:val="none" w:sz="0" w:space="0" w:color="auto"/>
        <w:bottom w:val="none" w:sz="0" w:space="0" w:color="auto"/>
        <w:right w:val="none" w:sz="0" w:space="0" w:color="auto"/>
      </w:divBdr>
    </w:div>
    <w:div w:id="528833118">
      <w:bodyDiv w:val="1"/>
      <w:marLeft w:val="0"/>
      <w:marRight w:val="0"/>
      <w:marTop w:val="0"/>
      <w:marBottom w:val="0"/>
      <w:divBdr>
        <w:top w:val="none" w:sz="0" w:space="0" w:color="auto"/>
        <w:left w:val="none" w:sz="0" w:space="0" w:color="auto"/>
        <w:bottom w:val="none" w:sz="0" w:space="0" w:color="auto"/>
        <w:right w:val="none" w:sz="0" w:space="0" w:color="auto"/>
      </w:divBdr>
    </w:div>
    <w:div w:id="529881325">
      <w:bodyDiv w:val="1"/>
      <w:marLeft w:val="0"/>
      <w:marRight w:val="0"/>
      <w:marTop w:val="0"/>
      <w:marBottom w:val="0"/>
      <w:divBdr>
        <w:top w:val="none" w:sz="0" w:space="0" w:color="auto"/>
        <w:left w:val="none" w:sz="0" w:space="0" w:color="auto"/>
        <w:bottom w:val="none" w:sz="0" w:space="0" w:color="auto"/>
        <w:right w:val="none" w:sz="0" w:space="0" w:color="auto"/>
      </w:divBdr>
    </w:div>
    <w:div w:id="532573938">
      <w:bodyDiv w:val="1"/>
      <w:marLeft w:val="0"/>
      <w:marRight w:val="0"/>
      <w:marTop w:val="0"/>
      <w:marBottom w:val="0"/>
      <w:divBdr>
        <w:top w:val="none" w:sz="0" w:space="0" w:color="auto"/>
        <w:left w:val="none" w:sz="0" w:space="0" w:color="auto"/>
        <w:bottom w:val="none" w:sz="0" w:space="0" w:color="auto"/>
        <w:right w:val="none" w:sz="0" w:space="0" w:color="auto"/>
      </w:divBdr>
    </w:div>
    <w:div w:id="533809804">
      <w:bodyDiv w:val="1"/>
      <w:marLeft w:val="0"/>
      <w:marRight w:val="0"/>
      <w:marTop w:val="0"/>
      <w:marBottom w:val="0"/>
      <w:divBdr>
        <w:top w:val="none" w:sz="0" w:space="0" w:color="auto"/>
        <w:left w:val="none" w:sz="0" w:space="0" w:color="auto"/>
        <w:bottom w:val="none" w:sz="0" w:space="0" w:color="auto"/>
        <w:right w:val="none" w:sz="0" w:space="0" w:color="auto"/>
      </w:divBdr>
    </w:div>
    <w:div w:id="535125332">
      <w:bodyDiv w:val="1"/>
      <w:marLeft w:val="0"/>
      <w:marRight w:val="0"/>
      <w:marTop w:val="0"/>
      <w:marBottom w:val="0"/>
      <w:divBdr>
        <w:top w:val="none" w:sz="0" w:space="0" w:color="auto"/>
        <w:left w:val="none" w:sz="0" w:space="0" w:color="auto"/>
        <w:bottom w:val="none" w:sz="0" w:space="0" w:color="auto"/>
        <w:right w:val="none" w:sz="0" w:space="0" w:color="auto"/>
      </w:divBdr>
    </w:div>
    <w:div w:id="536549577">
      <w:bodyDiv w:val="1"/>
      <w:marLeft w:val="0"/>
      <w:marRight w:val="0"/>
      <w:marTop w:val="0"/>
      <w:marBottom w:val="0"/>
      <w:divBdr>
        <w:top w:val="none" w:sz="0" w:space="0" w:color="auto"/>
        <w:left w:val="none" w:sz="0" w:space="0" w:color="auto"/>
        <w:bottom w:val="none" w:sz="0" w:space="0" w:color="auto"/>
        <w:right w:val="none" w:sz="0" w:space="0" w:color="auto"/>
      </w:divBdr>
    </w:div>
    <w:div w:id="536966229">
      <w:bodyDiv w:val="1"/>
      <w:marLeft w:val="0"/>
      <w:marRight w:val="0"/>
      <w:marTop w:val="0"/>
      <w:marBottom w:val="0"/>
      <w:divBdr>
        <w:top w:val="none" w:sz="0" w:space="0" w:color="auto"/>
        <w:left w:val="none" w:sz="0" w:space="0" w:color="auto"/>
        <w:bottom w:val="none" w:sz="0" w:space="0" w:color="auto"/>
        <w:right w:val="none" w:sz="0" w:space="0" w:color="auto"/>
      </w:divBdr>
    </w:div>
    <w:div w:id="539707802">
      <w:bodyDiv w:val="1"/>
      <w:marLeft w:val="0"/>
      <w:marRight w:val="0"/>
      <w:marTop w:val="0"/>
      <w:marBottom w:val="0"/>
      <w:divBdr>
        <w:top w:val="none" w:sz="0" w:space="0" w:color="auto"/>
        <w:left w:val="none" w:sz="0" w:space="0" w:color="auto"/>
        <w:bottom w:val="none" w:sz="0" w:space="0" w:color="auto"/>
        <w:right w:val="none" w:sz="0" w:space="0" w:color="auto"/>
      </w:divBdr>
    </w:div>
    <w:div w:id="541021304">
      <w:bodyDiv w:val="1"/>
      <w:marLeft w:val="0"/>
      <w:marRight w:val="0"/>
      <w:marTop w:val="0"/>
      <w:marBottom w:val="0"/>
      <w:divBdr>
        <w:top w:val="none" w:sz="0" w:space="0" w:color="auto"/>
        <w:left w:val="none" w:sz="0" w:space="0" w:color="auto"/>
        <w:bottom w:val="none" w:sz="0" w:space="0" w:color="auto"/>
        <w:right w:val="none" w:sz="0" w:space="0" w:color="auto"/>
      </w:divBdr>
    </w:div>
    <w:div w:id="541795194">
      <w:bodyDiv w:val="1"/>
      <w:marLeft w:val="0"/>
      <w:marRight w:val="0"/>
      <w:marTop w:val="0"/>
      <w:marBottom w:val="0"/>
      <w:divBdr>
        <w:top w:val="none" w:sz="0" w:space="0" w:color="auto"/>
        <w:left w:val="none" w:sz="0" w:space="0" w:color="auto"/>
        <w:bottom w:val="none" w:sz="0" w:space="0" w:color="auto"/>
        <w:right w:val="none" w:sz="0" w:space="0" w:color="auto"/>
      </w:divBdr>
    </w:div>
    <w:div w:id="542451187">
      <w:bodyDiv w:val="1"/>
      <w:marLeft w:val="0"/>
      <w:marRight w:val="0"/>
      <w:marTop w:val="0"/>
      <w:marBottom w:val="0"/>
      <w:divBdr>
        <w:top w:val="none" w:sz="0" w:space="0" w:color="auto"/>
        <w:left w:val="none" w:sz="0" w:space="0" w:color="auto"/>
        <w:bottom w:val="none" w:sz="0" w:space="0" w:color="auto"/>
        <w:right w:val="none" w:sz="0" w:space="0" w:color="auto"/>
      </w:divBdr>
    </w:div>
    <w:div w:id="545720264">
      <w:bodyDiv w:val="1"/>
      <w:marLeft w:val="0"/>
      <w:marRight w:val="0"/>
      <w:marTop w:val="0"/>
      <w:marBottom w:val="0"/>
      <w:divBdr>
        <w:top w:val="none" w:sz="0" w:space="0" w:color="auto"/>
        <w:left w:val="none" w:sz="0" w:space="0" w:color="auto"/>
        <w:bottom w:val="none" w:sz="0" w:space="0" w:color="auto"/>
        <w:right w:val="none" w:sz="0" w:space="0" w:color="auto"/>
      </w:divBdr>
    </w:div>
    <w:div w:id="545946448">
      <w:bodyDiv w:val="1"/>
      <w:marLeft w:val="0"/>
      <w:marRight w:val="0"/>
      <w:marTop w:val="0"/>
      <w:marBottom w:val="0"/>
      <w:divBdr>
        <w:top w:val="none" w:sz="0" w:space="0" w:color="auto"/>
        <w:left w:val="none" w:sz="0" w:space="0" w:color="auto"/>
        <w:bottom w:val="none" w:sz="0" w:space="0" w:color="auto"/>
        <w:right w:val="none" w:sz="0" w:space="0" w:color="auto"/>
      </w:divBdr>
    </w:div>
    <w:div w:id="546376828">
      <w:bodyDiv w:val="1"/>
      <w:marLeft w:val="0"/>
      <w:marRight w:val="0"/>
      <w:marTop w:val="0"/>
      <w:marBottom w:val="0"/>
      <w:divBdr>
        <w:top w:val="none" w:sz="0" w:space="0" w:color="auto"/>
        <w:left w:val="none" w:sz="0" w:space="0" w:color="auto"/>
        <w:bottom w:val="none" w:sz="0" w:space="0" w:color="auto"/>
        <w:right w:val="none" w:sz="0" w:space="0" w:color="auto"/>
      </w:divBdr>
    </w:div>
    <w:div w:id="546528306">
      <w:bodyDiv w:val="1"/>
      <w:marLeft w:val="0"/>
      <w:marRight w:val="0"/>
      <w:marTop w:val="0"/>
      <w:marBottom w:val="0"/>
      <w:divBdr>
        <w:top w:val="none" w:sz="0" w:space="0" w:color="auto"/>
        <w:left w:val="none" w:sz="0" w:space="0" w:color="auto"/>
        <w:bottom w:val="none" w:sz="0" w:space="0" w:color="auto"/>
        <w:right w:val="none" w:sz="0" w:space="0" w:color="auto"/>
      </w:divBdr>
    </w:div>
    <w:div w:id="548493153">
      <w:bodyDiv w:val="1"/>
      <w:marLeft w:val="0"/>
      <w:marRight w:val="0"/>
      <w:marTop w:val="0"/>
      <w:marBottom w:val="0"/>
      <w:divBdr>
        <w:top w:val="none" w:sz="0" w:space="0" w:color="auto"/>
        <w:left w:val="none" w:sz="0" w:space="0" w:color="auto"/>
        <w:bottom w:val="none" w:sz="0" w:space="0" w:color="auto"/>
        <w:right w:val="none" w:sz="0" w:space="0" w:color="auto"/>
      </w:divBdr>
    </w:div>
    <w:div w:id="550462765">
      <w:bodyDiv w:val="1"/>
      <w:marLeft w:val="0"/>
      <w:marRight w:val="0"/>
      <w:marTop w:val="0"/>
      <w:marBottom w:val="0"/>
      <w:divBdr>
        <w:top w:val="none" w:sz="0" w:space="0" w:color="auto"/>
        <w:left w:val="none" w:sz="0" w:space="0" w:color="auto"/>
        <w:bottom w:val="none" w:sz="0" w:space="0" w:color="auto"/>
        <w:right w:val="none" w:sz="0" w:space="0" w:color="auto"/>
      </w:divBdr>
    </w:div>
    <w:div w:id="553584746">
      <w:bodyDiv w:val="1"/>
      <w:marLeft w:val="0"/>
      <w:marRight w:val="0"/>
      <w:marTop w:val="0"/>
      <w:marBottom w:val="0"/>
      <w:divBdr>
        <w:top w:val="none" w:sz="0" w:space="0" w:color="auto"/>
        <w:left w:val="none" w:sz="0" w:space="0" w:color="auto"/>
        <w:bottom w:val="none" w:sz="0" w:space="0" w:color="auto"/>
        <w:right w:val="none" w:sz="0" w:space="0" w:color="auto"/>
      </w:divBdr>
    </w:div>
    <w:div w:id="553930304">
      <w:bodyDiv w:val="1"/>
      <w:marLeft w:val="0"/>
      <w:marRight w:val="0"/>
      <w:marTop w:val="0"/>
      <w:marBottom w:val="0"/>
      <w:divBdr>
        <w:top w:val="none" w:sz="0" w:space="0" w:color="auto"/>
        <w:left w:val="none" w:sz="0" w:space="0" w:color="auto"/>
        <w:bottom w:val="none" w:sz="0" w:space="0" w:color="auto"/>
        <w:right w:val="none" w:sz="0" w:space="0" w:color="auto"/>
      </w:divBdr>
    </w:div>
    <w:div w:id="554047176">
      <w:bodyDiv w:val="1"/>
      <w:marLeft w:val="0"/>
      <w:marRight w:val="0"/>
      <w:marTop w:val="0"/>
      <w:marBottom w:val="0"/>
      <w:divBdr>
        <w:top w:val="none" w:sz="0" w:space="0" w:color="auto"/>
        <w:left w:val="none" w:sz="0" w:space="0" w:color="auto"/>
        <w:bottom w:val="none" w:sz="0" w:space="0" w:color="auto"/>
        <w:right w:val="none" w:sz="0" w:space="0" w:color="auto"/>
      </w:divBdr>
    </w:div>
    <w:div w:id="556866414">
      <w:bodyDiv w:val="1"/>
      <w:marLeft w:val="0"/>
      <w:marRight w:val="0"/>
      <w:marTop w:val="0"/>
      <w:marBottom w:val="0"/>
      <w:divBdr>
        <w:top w:val="none" w:sz="0" w:space="0" w:color="auto"/>
        <w:left w:val="none" w:sz="0" w:space="0" w:color="auto"/>
        <w:bottom w:val="none" w:sz="0" w:space="0" w:color="auto"/>
        <w:right w:val="none" w:sz="0" w:space="0" w:color="auto"/>
      </w:divBdr>
    </w:div>
    <w:div w:id="558857838">
      <w:bodyDiv w:val="1"/>
      <w:marLeft w:val="0"/>
      <w:marRight w:val="0"/>
      <w:marTop w:val="0"/>
      <w:marBottom w:val="0"/>
      <w:divBdr>
        <w:top w:val="none" w:sz="0" w:space="0" w:color="auto"/>
        <w:left w:val="none" w:sz="0" w:space="0" w:color="auto"/>
        <w:bottom w:val="none" w:sz="0" w:space="0" w:color="auto"/>
        <w:right w:val="none" w:sz="0" w:space="0" w:color="auto"/>
      </w:divBdr>
    </w:div>
    <w:div w:id="561520949">
      <w:bodyDiv w:val="1"/>
      <w:marLeft w:val="0"/>
      <w:marRight w:val="0"/>
      <w:marTop w:val="0"/>
      <w:marBottom w:val="0"/>
      <w:divBdr>
        <w:top w:val="none" w:sz="0" w:space="0" w:color="auto"/>
        <w:left w:val="none" w:sz="0" w:space="0" w:color="auto"/>
        <w:bottom w:val="none" w:sz="0" w:space="0" w:color="auto"/>
        <w:right w:val="none" w:sz="0" w:space="0" w:color="auto"/>
      </w:divBdr>
    </w:div>
    <w:div w:id="563300256">
      <w:bodyDiv w:val="1"/>
      <w:marLeft w:val="0"/>
      <w:marRight w:val="0"/>
      <w:marTop w:val="0"/>
      <w:marBottom w:val="0"/>
      <w:divBdr>
        <w:top w:val="none" w:sz="0" w:space="0" w:color="auto"/>
        <w:left w:val="none" w:sz="0" w:space="0" w:color="auto"/>
        <w:bottom w:val="none" w:sz="0" w:space="0" w:color="auto"/>
        <w:right w:val="none" w:sz="0" w:space="0" w:color="auto"/>
      </w:divBdr>
    </w:div>
    <w:div w:id="564026863">
      <w:bodyDiv w:val="1"/>
      <w:marLeft w:val="0"/>
      <w:marRight w:val="0"/>
      <w:marTop w:val="0"/>
      <w:marBottom w:val="0"/>
      <w:divBdr>
        <w:top w:val="none" w:sz="0" w:space="0" w:color="auto"/>
        <w:left w:val="none" w:sz="0" w:space="0" w:color="auto"/>
        <w:bottom w:val="none" w:sz="0" w:space="0" w:color="auto"/>
        <w:right w:val="none" w:sz="0" w:space="0" w:color="auto"/>
      </w:divBdr>
    </w:div>
    <w:div w:id="564225482">
      <w:bodyDiv w:val="1"/>
      <w:marLeft w:val="0"/>
      <w:marRight w:val="0"/>
      <w:marTop w:val="0"/>
      <w:marBottom w:val="0"/>
      <w:divBdr>
        <w:top w:val="none" w:sz="0" w:space="0" w:color="auto"/>
        <w:left w:val="none" w:sz="0" w:space="0" w:color="auto"/>
        <w:bottom w:val="none" w:sz="0" w:space="0" w:color="auto"/>
        <w:right w:val="none" w:sz="0" w:space="0" w:color="auto"/>
      </w:divBdr>
    </w:div>
    <w:div w:id="565336888">
      <w:bodyDiv w:val="1"/>
      <w:marLeft w:val="0"/>
      <w:marRight w:val="0"/>
      <w:marTop w:val="0"/>
      <w:marBottom w:val="0"/>
      <w:divBdr>
        <w:top w:val="none" w:sz="0" w:space="0" w:color="auto"/>
        <w:left w:val="none" w:sz="0" w:space="0" w:color="auto"/>
        <w:bottom w:val="none" w:sz="0" w:space="0" w:color="auto"/>
        <w:right w:val="none" w:sz="0" w:space="0" w:color="auto"/>
      </w:divBdr>
    </w:div>
    <w:div w:id="565997836">
      <w:bodyDiv w:val="1"/>
      <w:marLeft w:val="0"/>
      <w:marRight w:val="0"/>
      <w:marTop w:val="0"/>
      <w:marBottom w:val="0"/>
      <w:divBdr>
        <w:top w:val="none" w:sz="0" w:space="0" w:color="auto"/>
        <w:left w:val="none" w:sz="0" w:space="0" w:color="auto"/>
        <w:bottom w:val="none" w:sz="0" w:space="0" w:color="auto"/>
        <w:right w:val="none" w:sz="0" w:space="0" w:color="auto"/>
      </w:divBdr>
    </w:div>
    <w:div w:id="566188527">
      <w:bodyDiv w:val="1"/>
      <w:marLeft w:val="0"/>
      <w:marRight w:val="0"/>
      <w:marTop w:val="0"/>
      <w:marBottom w:val="0"/>
      <w:divBdr>
        <w:top w:val="none" w:sz="0" w:space="0" w:color="auto"/>
        <w:left w:val="none" w:sz="0" w:space="0" w:color="auto"/>
        <w:bottom w:val="none" w:sz="0" w:space="0" w:color="auto"/>
        <w:right w:val="none" w:sz="0" w:space="0" w:color="auto"/>
      </w:divBdr>
    </w:div>
    <w:div w:id="566500188">
      <w:bodyDiv w:val="1"/>
      <w:marLeft w:val="0"/>
      <w:marRight w:val="0"/>
      <w:marTop w:val="0"/>
      <w:marBottom w:val="0"/>
      <w:divBdr>
        <w:top w:val="none" w:sz="0" w:space="0" w:color="auto"/>
        <w:left w:val="none" w:sz="0" w:space="0" w:color="auto"/>
        <w:bottom w:val="none" w:sz="0" w:space="0" w:color="auto"/>
        <w:right w:val="none" w:sz="0" w:space="0" w:color="auto"/>
      </w:divBdr>
    </w:div>
    <w:div w:id="566767564">
      <w:bodyDiv w:val="1"/>
      <w:marLeft w:val="0"/>
      <w:marRight w:val="0"/>
      <w:marTop w:val="0"/>
      <w:marBottom w:val="0"/>
      <w:divBdr>
        <w:top w:val="none" w:sz="0" w:space="0" w:color="auto"/>
        <w:left w:val="none" w:sz="0" w:space="0" w:color="auto"/>
        <w:bottom w:val="none" w:sz="0" w:space="0" w:color="auto"/>
        <w:right w:val="none" w:sz="0" w:space="0" w:color="auto"/>
      </w:divBdr>
    </w:div>
    <w:div w:id="569194015">
      <w:bodyDiv w:val="1"/>
      <w:marLeft w:val="0"/>
      <w:marRight w:val="0"/>
      <w:marTop w:val="0"/>
      <w:marBottom w:val="0"/>
      <w:divBdr>
        <w:top w:val="none" w:sz="0" w:space="0" w:color="auto"/>
        <w:left w:val="none" w:sz="0" w:space="0" w:color="auto"/>
        <w:bottom w:val="none" w:sz="0" w:space="0" w:color="auto"/>
        <w:right w:val="none" w:sz="0" w:space="0" w:color="auto"/>
      </w:divBdr>
    </w:div>
    <w:div w:id="569536065">
      <w:bodyDiv w:val="1"/>
      <w:marLeft w:val="0"/>
      <w:marRight w:val="0"/>
      <w:marTop w:val="0"/>
      <w:marBottom w:val="0"/>
      <w:divBdr>
        <w:top w:val="none" w:sz="0" w:space="0" w:color="auto"/>
        <w:left w:val="none" w:sz="0" w:space="0" w:color="auto"/>
        <w:bottom w:val="none" w:sz="0" w:space="0" w:color="auto"/>
        <w:right w:val="none" w:sz="0" w:space="0" w:color="auto"/>
      </w:divBdr>
    </w:div>
    <w:div w:id="569653758">
      <w:bodyDiv w:val="1"/>
      <w:marLeft w:val="0"/>
      <w:marRight w:val="0"/>
      <w:marTop w:val="0"/>
      <w:marBottom w:val="0"/>
      <w:divBdr>
        <w:top w:val="none" w:sz="0" w:space="0" w:color="auto"/>
        <w:left w:val="none" w:sz="0" w:space="0" w:color="auto"/>
        <w:bottom w:val="none" w:sz="0" w:space="0" w:color="auto"/>
        <w:right w:val="none" w:sz="0" w:space="0" w:color="auto"/>
      </w:divBdr>
    </w:div>
    <w:div w:id="571283137">
      <w:bodyDiv w:val="1"/>
      <w:marLeft w:val="0"/>
      <w:marRight w:val="0"/>
      <w:marTop w:val="0"/>
      <w:marBottom w:val="0"/>
      <w:divBdr>
        <w:top w:val="none" w:sz="0" w:space="0" w:color="auto"/>
        <w:left w:val="none" w:sz="0" w:space="0" w:color="auto"/>
        <w:bottom w:val="none" w:sz="0" w:space="0" w:color="auto"/>
        <w:right w:val="none" w:sz="0" w:space="0" w:color="auto"/>
      </w:divBdr>
    </w:div>
    <w:div w:id="574433991">
      <w:bodyDiv w:val="1"/>
      <w:marLeft w:val="0"/>
      <w:marRight w:val="0"/>
      <w:marTop w:val="0"/>
      <w:marBottom w:val="0"/>
      <w:divBdr>
        <w:top w:val="none" w:sz="0" w:space="0" w:color="auto"/>
        <w:left w:val="none" w:sz="0" w:space="0" w:color="auto"/>
        <w:bottom w:val="none" w:sz="0" w:space="0" w:color="auto"/>
        <w:right w:val="none" w:sz="0" w:space="0" w:color="auto"/>
      </w:divBdr>
    </w:div>
    <w:div w:id="578175611">
      <w:bodyDiv w:val="1"/>
      <w:marLeft w:val="0"/>
      <w:marRight w:val="0"/>
      <w:marTop w:val="0"/>
      <w:marBottom w:val="0"/>
      <w:divBdr>
        <w:top w:val="none" w:sz="0" w:space="0" w:color="auto"/>
        <w:left w:val="none" w:sz="0" w:space="0" w:color="auto"/>
        <w:bottom w:val="none" w:sz="0" w:space="0" w:color="auto"/>
        <w:right w:val="none" w:sz="0" w:space="0" w:color="auto"/>
      </w:divBdr>
    </w:div>
    <w:div w:id="578246744">
      <w:bodyDiv w:val="1"/>
      <w:marLeft w:val="0"/>
      <w:marRight w:val="0"/>
      <w:marTop w:val="0"/>
      <w:marBottom w:val="0"/>
      <w:divBdr>
        <w:top w:val="none" w:sz="0" w:space="0" w:color="auto"/>
        <w:left w:val="none" w:sz="0" w:space="0" w:color="auto"/>
        <w:bottom w:val="none" w:sz="0" w:space="0" w:color="auto"/>
        <w:right w:val="none" w:sz="0" w:space="0" w:color="auto"/>
      </w:divBdr>
    </w:div>
    <w:div w:id="580215392">
      <w:bodyDiv w:val="1"/>
      <w:marLeft w:val="0"/>
      <w:marRight w:val="0"/>
      <w:marTop w:val="0"/>
      <w:marBottom w:val="0"/>
      <w:divBdr>
        <w:top w:val="none" w:sz="0" w:space="0" w:color="auto"/>
        <w:left w:val="none" w:sz="0" w:space="0" w:color="auto"/>
        <w:bottom w:val="none" w:sz="0" w:space="0" w:color="auto"/>
        <w:right w:val="none" w:sz="0" w:space="0" w:color="auto"/>
      </w:divBdr>
    </w:div>
    <w:div w:id="581187412">
      <w:bodyDiv w:val="1"/>
      <w:marLeft w:val="0"/>
      <w:marRight w:val="0"/>
      <w:marTop w:val="0"/>
      <w:marBottom w:val="0"/>
      <w:divBdr>
        <w:top w:val="none" w:sz="0" w:space="0" w:color="auto"/>
        <w:left w:val="none" w:sz="0" w:space="0" w:color="auto"/>
        <w:bottom w:val="none" w:sz="0" w:space="0" w:color="auto"/>
        <w:right w:val="none" w:sz="0" w:space="0" w:color="auto"/>
      </w:divBdr>
    </w:div>
    <w:div w:id="581305280">
      <w:bodyDiv w:val="1"/>
      <w:marLeft w:val="0"/>
      <w:marRight w:val="0"/>
      <w:marTop w:val="0"/>
      <w:marBottom w:val="0"/>
      <w:divBdr>
        <w:top w:val="none" w:sz="0" w:space="0" w:color="auto"/>
        <w:left w:val="none" w:sz="0" w:space="0" w:color="auto"/>
        <w:bottom w:val="none" w:sz="0" w:space="0" w:color="auto"/>
        <w:right w:val="none" w:sz="0" w:space="0" w:color="auto"/>
      </w:divBdr>
    </w:div>
    <w:div w:id="582377124">
      <w:bodyDiv w:val="1"/>
      <w:marLeft w:val="0"/>
      <w:marRight w:val="0"/>
      <w:marTop w:val="0"/>
      <w:marBottom w:val="0"/>
      <w:divBdr>
        <w:top w:val="none" w:sz="0" w:space="0" w:color="auto"/>
        <w:left w:val="none" w:sz="0" w:space="0" w:color="auto"/>
        <w:bottom w:val="none" w:sz="0" w:space="0" w:color="auto"/>
        <w:right w:val="none" w:sz="0" w:space="0" w:color="auto"/>
      </w:divBdr>
    </w:div>
    <w:div w:id="583488416">
      <w:bodyDiv w:val="1"/>
      <w:marLeft w:val="0"/>
      <w:marRight w:val="0"/>
      <w:marTop w:val="0"/>
      <w:marBottom w:val="0"/>
      <w:divBdr>
        <w:top w:val="none" w:sz="0" w:space="0" w:color="auto"/>
        <w:left w:val="none" w:sz="0" w:space="0" w:color="auto"/>
        <w:bottom w:val="none" w:sz="0" w:space="0" w:color="auto"/>
        <w:right w:val="none" w:sz="0" w:space="0" w:color="auto"/>
      </w:divBdr>
    </w:div>
    <w:div w:id="584729404">
      <w:bodyDiv w:val="1"/>
      <w:marLeft w:val="0"/>
      <w:marRight w:val="0"/>
      <w:marTop w:val="0"/>
      <w:marBottom w:val="0"/>
      <w:divBdr>
        <w:top w:val="none" w:sz="0" w:space="0" w:color="auto"/>
        <w:left w:val="none" w:sz="0" w:space="0" w:color="auto"/>
        <w:bottom w:val="none" w:sz="0" w:space="0" w:color="auto"/>
        <w:right w:val="none" w:sz="0" w:space="0" w:color="auto"/>
      </w:divBdr>
    </w:div>
    <w:div w:id="584994284">
      <w:bodyDiv w:val="1"/>
      <w:marLeft w:val="0"/>
      <w:marRight w:val="0"/>
      <w:marTop w:val="0"/>
      <w:marBottom w:val="0"/>
      <w:divBdr>
        <w:top w:val="none" w:sz="0" w:space="0" w:color="auto"/>
        <w:left w:val="none" w:sz="0" w:space="0" w:color="auto"/>
        <w:bottom w:val="none" w:sz="0" w:space="0" w:color="auto"/>
        <w:right w:val="none" w:sz="0" w:space="0" w:color="auto"/>
      </w:divBdr>
    </w:div>
    <w:div w:id="587547200">
      <w:bodyDiv w:val="1"/>
      <w:marLeft w:val="0"/>
      <w:marRight w:val="0"/>
      <w:marTop w:val="0"/>
      <w:marBottom w:val="0"/>
      <w:divBdr>
        <w:top w:val="none" w:sz="0" w:space="0" w:color="auto"/>
        <w:left w:val="none" w:sz="0" w:space="0" w:color="auto"/>
        <w:bottom w:val="none" w:sz="0" w:space="0" w:color="auto"/>
        <w:right w:val="none" w:sz="0" w:space="0" w:color="auto"/>
      </w:divBdr>
    </w:div>
    <w:div w:id="587618379">
      <w:bodyDiv w:val="1"/>
      <w:marLeft w:val="0"/>
      <w:marRight w:val="0"/>
      <w:marTop w:val="0"/>
      <w:marBottom w:val="0"/>
      <w:divBdr>
        <w:top w:val="none" w:sz="0" w:space="0" w:color="auto"/>
        <w:left w:val="none" w:sz="0" w:space="0" w:color="auto"/>
        <w:bottom w:val="none" w:sz="0" w:space="0" w:color="auto"/>
        <w:right w:val="none" w:sz="0" w:space="0" w:color="auto"/>
      </w:divBdr>
    </w:div>
    <w:div w:id="588973956">
      <w:bodyDiv w:val="1"/>
      <w:marLeft w:val="0"/>
      <w:marRight w:val="0"/>
      <w:marTop w:val="0"/>
      <w:marBottom w:val="0"/>
      <w:divBdr>
        <w:top w:val="none" w:sz="0" w:space="0" w:color="auto"/>
        <w:left w:val="none" w:sz="0" w:space="0" w:color="auto"/>
        <w:bottom w:val="none" w:sz="0" w:space="0" w:color="auto"/>
        <w:right w:val="none" w:sz="0" w:space="0" w:color="auto"/>
      </w:divBdr>
    </w:div>
    <w:div w:id="590696767">
      <w:bodyDiv w:val="1"/>
      <w:marLeft w:val="0"/>
      <w:marRight w:val="0"/>
      <w:marTop w:val="0"/>
      <w:marBottom w:val="0"/>
      <w:divBdr>
        <w:top w:val="none" w:sz="0" w:space="0" w:color="auto"/>
        <w:left w:val="none" w:sz="0" w:space="0" w:color="auto"/>
        <w:bottom w:val="none" w:sz="0" w:space="0" w:color="auto"/>
        <w:right w:val="none" w:sz="0" w:space="0" w:color="auto"/>
      </w:divBdr>
    </w:div>
    <w:div w:id="591666781">
      <w:bodyDiv w:val="1"/>
      <w:marLeft w:val="0"/>
      <w:marRight w:val="0"/>
      <w:marTop w:val="0"/>
      <w:marBottom w:val="0"/>
      <w:divBdr>
        <w:top w:val="none" w:sz="0" w:space="0" w:color="auto"/>
        <w:left w:val="none" w:sz="0" w:space="0" w:color="auto"/>
        <w:bottom w:val="none" w:sz="0" w:space="0" w:color="auto"/>
        <w:right w:val="none" w:sz="0" w:space="0" w:color="auto"/>
      </w:divBdr>
    </w:div>
    <w:div w:id="592707928">
      <w:bodyDiv w:val="1"/>
      <w:marLeft w:val="0"/>
      <w:marRight w:val="0"/>
      <w:marTop w:val="0"/>
      <w:marBottom w:val="0"/>
      <w:divBdr>
        <w:top w:val="none" w:sz="0" w:space="0" w:color="auto"/>
        <w:left w:val="none" w:sz="0" w:space="0" w:color="auto"/>
        <w:bottom w:val="none" w:sz="0" w:space="0" w:color="auto"/>
        <w:right w:val="none" w:sz="0" w:space="0" w:color="auto"/>
      </w:divBdr>
    </w:div>
    <w:div w:id="593052081">
      <w:bodyDiv w:val="1"/>
      <w:marLeft w:val="0"/>
      <w:marRight w:val="0"/>
      <w:marTop w:val="0"/>
      <w:marBottom w:val="0"/>
      <w:divBdr>
        <w:top w:val="none" w:sz="0" w:space="0" w:color="auto"/>
        <w:left w:val="none" w:sz="0" w:space="0" w:color="auto"/>
        <w:bottom w:val="none" w:sz="0" w:space="0" w:color="auto"/>
        <w:right w:val="none" w:sz="0" w:space="0" w:color="auto"/>
      </w:divBdr>
    </w:div>
    <w:div w:id="594747468">
      <w:bodyDiv w:val="1"/>
      <w:marLeft w:val="0"/>
      <w:marRight w:val="0"/>
      <w:marTop w:val="0"/>
      <w:marBottom w:val="0"/>
      <w:divBdr>
        <w:top w:val="none" w:sz="0" w:space="0" w:color="auto"/>
        <w:left w:val="none" w:sz="0" w:space="0" w:color="auto"/>
        <w:bottom w:val="none" w:sz="0" w:space="0" w:color="auto"/>
        <w:right w:val="none" w:sz="0" w:space="0" w:color="auto"/>
      </w:divBdr>
    </w:div>
    <w:div w:id="595946446">
      <w:bodyDiv w:val="1"/>
      <w:marLeft w:val="0"/>
      <w:marRight w:val="0"/>
      <w:marTop w:val="0"/>
      <w:marBottom w:val="0"/>
      <w:divBdr>
        <w:top w:val="none" w:sz="0" w:space="0" w:color="auto"/>
        <w:left w:val="none" w:sz="0" w:space="0" w:color="auto"/>
        <w:bottom w:val="none" w:sz="0" w:space="0" w:color="auto"/>
        <w:right w:val="none" w:sz="0" w:space="0" w:color="auto"/>
      </w:divBdr>
    </w:div>
    <w:div w:id="596864457">
      <w:bodyDiv w:val="1"/>
      <w:marLeft w:val="0"/>
      <w:marRight w:val="0"/>
      <w:marTop w:val="0"/>
      <w:marBottom w:val="0"/>
      <w:divBdr>
        <w:top w:val="none" w:sz="0" w:space="0" w:color="auto"/>
        <w:left w:val="none" w:sz="0" w:space="0" w:color="auto"/>
        <w:bottom w:val="none" w:sz="0" w:space="0" w:color="auto"/>
        <w:right w:val="none" w:sz="0" w:space="0" w:color="auto"/>
      </w:divBdr>
    </w:div>
    <w:div w:id="597252668">
      <w:bodyDiv w:val="1"/>
      <w:marLeft w:val="0"/>
      <w:marRight w:val="0"/>
      <w:marTop w:val="0"/>
      <w:marBottom w:val="0"/>
      <w:divBdr>
        <w:top w:val="none" w:sz="0" w:space="0" w:color="auto"/>
        <w:left w:val="none" w:sz="0" w:space="0" w:color="auto"/>
        <w:bottom w:val="none" w:sz="0" w:space="0" w:color="auto"/>
        <w:right w:val="none" w:sz="0" w:space="0" w:color="auto"/>
      </w:divBdr>
    </w:div>
    <w:div w:id="597564361">
      <w:bodyDiv w:val="1"/>
      <w:marLeft w:val="0"/>
      <w:marRight w:val="0"/>
      <w:marTop w:val="0"/>
      <w:marBottom w:val="0"/>
      <w:divBdr>
        <w:top w:val="none" w:sz="0" w:space="0" w:color="auto"/>
        <w:left w:val="none" w:sz="0" w:space="0" w:color="auto"/>
        <w:bottom w:val="none" w:sz="0" w:space="0" w:color="auto"/>
        <w:right w:val="none" w:sz="0" w:space="0" w:color="auto"/>
      </w:divBdr>
    </w:div>
    <w:div w:id="601373599">
      <w:bodyDiv w:val="1"/>
      <w:marLeft w:val="0"/>
      <w:marRight w:val="0"/>
      <w:marTop w:val="0"/>
      <w:marBottom w:val="0"/>
      <w:divBdr>
        <w:top w:val="none" w:sz="0" w:space="0" w:color="auto"/>
        <w:left w:val="none" w:sz="0" w:space="0" w:color="auto"/>
        <w:bottom w:val="none" w:sz="0" w:space="0" w:color="auto"/>
        <w:right w:val="none" w:sz="0" w:space="0" w:color="auto"/>
      </w:divBdr>
    </w:div>
    <w:div w:id="601571602">
      <w:bodyDiv w:val="1"/>
      <w:marLeft w:val="0"/>
      <w:marRight w:val="0"/>
      <w:marTop w:val="0"/>
      <w:marBottom w:val="0"/>
      <w:divBdr>
        <w:top w:val="none" w:sz="0" w:space="0" w:color="auto"/>
        <w:left w:val="none" w:sz="0" w:space="0" w:color="auto"/>
        <w:bottom w:val="none" w:sz="0" w:space="0" w:color="auto"/>
        <w:right w:val="none" w:sz="0" w:space="0" w:color="auto"/>
      </w:divBdr>
    </w:div>
    <w:div w:id="603849228">
      <w:bodyDiv w:val="1"/>
      <w:marLeft w:val="0"/>
      <w:marRight w:val="0"/>
      <w:marTop w:val="0"/>
      <w:marBottom w:val="0"/>
      <w:divBdr>
        <w:top w:val="none" w:sz="0" w:space="0" w:color="auto"/>
        <w:left w:val="none" w:sz="0" w:space="0" w:color="auto"/>
        <w:bottom w:val="none" w:sz="0" w:space="0" w:color="auto"/>
        <w:right w:val="none" w:sz="0" w:space="0" w:color="auto"/>
      </w:divBdr>
    </w:div>
    <w:div w:id="603927429">
      <w:bodyDiv w:val="1"/>
      <w:marLeft w:val="0"/>
      <w:marRight w:val="0"/>
      <w:marTop w:val="0"/>
      <w:marBottom w:val="0"/>
      <w:divBdr>
        <w:top w:val="none" w:sz="0" w:space="0" w:color="auto"/>
        <w:left w:val="none" w:sz="0" w:space="0" w:color="auto"/>
        <w:bottom w:val="none" w:sz="0" w:space="0" w:color="auto"/>
        <w:right w:val="none" w:sz="0" w:space="0" w:color="auto"/>
      </w:divBdr>
    </w:div>
    <w:div w:id="604845041">
      <w:bodyDiv w:val="1"/>
      <w:marLeft w:val="0"/>
      <w:marRight w:val="0"/>
      <w:marTop w:val="0"/>
      <w:marBottom w:val="0"/>
      <w:divBdr>
        <w:top w:val="none" w:sz="0" w:space="0" w:color="auto"/>
        <w:left w:val="none" w:sz="0" w:space="0" w:color="auto"/>
        <w:bottom w:val="none" w:sz="0" w:space="0" w:color="auto"/>
        <w:right w:val="none" w:sz="0" w:space="0" w:color="auto"/>
      </w:divBdr>
    </w:div>
    <w:div w:id="605161793">
      <w:bodyDiv w:val="1"/>
      <w:marLeft w:val="0"/>
      <w:marRight w:val="0"/>
      <w:marTop w:val="0"/>
      <w:marBottom w:val="0"/>
      <w:divBdr>
        <w:top w:val="none" w:sz="0" w:space="0" w:color="auto"/>
        <w:left w:val="none" w:sz="0" w:space="0" w:color="auto"/>
        <w:bottom w:val="none" w:sz="0" w:space="0" w:color="auto"/>
        <w:right w:val="none" w:sz="0" w:space="0" w:color="auto"/>
      </w:divBdr>
    </w:div>
    <w:div w:id="605310751">
      <w:bodyDiv w:val="1"/>
      <w:marLeft w:val="0"/>
      <w:marRight w:val="0"/>
      <w:marTop w:val="0"/>
      <w:marBottom w:val="0"/>
      <w:divBdr>
        <w:top w:val="none" w:sz="0" w:space="0" w:color="auto"/>
        <w:left w:val="none" w:sz="0" w:space="0" w:color="auto"/>
        <w:bottom w:val="none" w:sz="0" w:space="0" w:color="auto"/>
        <w:right w:val="none" w:sz="0" w:space="0" w:color="auto"/>
      </w:divBdr>
    </w:div>
    <w:div w:id="605313673">
      <w:bodyDiv w:val="1"/>
      <w:marLeft w:val="0"/>
      <w:marRight w:val="0"/>
      <w:marTop w:val="0"/>
      <w:marBottom w:val="0"/>
      <w:divBdr>
        <w:top w:val="none" w:sz="0" w:space="0" w:color="auto"/>
        <w:left w:val="none" w:sz="0" w:space="0" w:color="auto"/>
        <w:bottom w:val="none" w:sz="0" w:space="0" w:color="auto"/>
        <w:right w:val="none" w:sz="0" w:space="0" w:color="auto"/>
      </w:divBdr>
    </w:div>
    <w:div w:id="605620497">
      <w:bodyDiv w:val="1"/>
      <w:marLeft w:val="0"/>
      <w:marRight w:val="0"/>
      <w:marTop w:val="0"/>
      <w:marBottom w:val="0"/>
      <w:divBdr>
        <w:top w:val="none" w:sz="0" w:space="0" w:color="auto"/>
        <w:left w:val="none" w:sz="0" w:space="0" w:color="auto"/>
        <w:bottom w:val="none" w:sz="0" w:space="0" w:color="auto"/>
        <w:right w:val="none" w:sz="0" w:space="0" w:color="auto"/>
      </w:divBdr>
    </w:div>
    <w:div w:id="606038780">
      <w:bodyDiv w:val="1"/>
      <w:marLeft w:val="0"/>
      <w:marRight w:val="0"/>
      <w:marTop w:val="0"/>
      <w:marBottom w:val="0"/>
      <w:divBdr>
        <w:top w:val="none" w:sz="0" w:space="0" w:color="auto"/>
        <w:left w:val="none" w:sz="0" w:space="0" w:color="auto"/>
        <w:bottom w:val="none" w:sz="0" w:space="0" w:color="auto"/>
        <w:right w:val="none" w:sz="0" w:space="0" w:color="auto"/>
      </w:divBdr>
    </w:div>
    <w:div w:id="607930498">
      <w:bodyDiv w:val="1"/>
      <w:marLeft w:val="0"/>
      <w:marRight w:val="0"/>
      <w:marTop w:val="0"/>
      <w:marBottom w:val="0"/>
      <w:divBdr>
        <w:top w:val="none" w:sz="0" w:space="0" w:color="auto"/>
        <w:left w:val="none" w:sz="0" w:space="0" w:color="auto"/>
        <w:bottom w:val="none" w:sz="0" w:space="0" w:color="auto"/>
        <w:right w:val="none" w:sz="0" w:space="0" w:color="auto"/>
      </w:divBdr>
    </w:div>
    <w:div w:id="609555077">
      <w:bodyDiv w:val="1"/>
      <w:marLeft w:val="0"/>
      <w:marRight w:val="0"/>
      <w:marTop w:val="0"/>
      <w:marBottom w:val="0"/>
      <w:divBdr>
        <w:top w:val="none" w:sz="0" w:space="0" w:color="auto"/>
        <w:left w:val="none" w:sz="0" w:space="0" w:color="auto"/>
        <w:bottom w:val="none" w:sz="0" w:space="0" w:color="auto"/>
        <w:right w:val="none" w:sz="0" w:space="0" w:color="auto"/>
      </w:divBdr>
    </w:div>
    <w:div w:id="609706388">
      <w:bodyDiv w:val="1"/>
      <w:marLeft w:val="0"/>
      <w:marRight w:val="0"/>
      <w:marTop w:val="0"/>
      <w:marBottom w:val="0"/>
      <w:divBdr>
        <w:top w:val="none" w:sz="0" w:space="0" w:color="auto"/>
        <w:left w:val="none" w:sz="0" w:space="0" w:color="auto"/>
        <w:bottom w:val="none" w:sz="0" w:space="0" w:color="auto"/>
        <w:right w:val="none" w:sz="0" w:space="0" w:color="auto"/>
      </w:divBdr>
    </w:div>
    <w:div w:id="610863114">
      <w:bodyDiv w:val="1"/>
      <w:marLeft w:val="0"/>
      <w:marRight w:val="0"/>
      <w:marTop w:val="0"/>
      <w:marBottom w:val="0"/>
      <w:divBdr>
        <w:top w:val="none" w:sz="0" w:space="0" w:color="auto"/>
        <w:left w:val="none" w:sz="0" w:space="0" w:color="auto"/>
        <w:bottom w:val="none" w:sz="0" w:space="0" w:color="auto"/>
        <w:right w:val="none" w:sz="0" w:space="0" w:color="auto"/>
      </w:divBdr>
    </w:div>
    <w:div w:id="611320536">
      <w:bodyDiv w:val="1"/>
      <w:marLeft w:val="0"/>
      <w:marRight w:val="0"/>
      <w:marTop w:val="0"/>
      <w:marBottom w:val="0"/>
      <w:divBdr>
        <w:top w:val="none" w:sz="0" w:space="0" w:color="auto"/>
        <w:left w:val="none" w:sz="0" w:space="0" w:color="auto"/>
        <w:bottom w:val="none" w:sz="0" w:space="0" w:color="auto"/>
        <w:right w:val="none" w:sz="0" w:space="0" w:color="auto"/>
      </w:divBdr>
    </w:div>
    <w:div w:id="613051779">
      <w:bodyDiv w:val="1"/>
      <w:marLeft w:val="0"/>
      <w:marRight w:val="0"/>
      <w:marTop w:val="0"/>
      <w:marBottom w:val="0"/>
      <w:divBdr>
        <w:top w:val="none" w:sz="0" w:space="0" w:color="auto"/>
        <w:left w:val="none" w:sz="0" w:space="0" w:color="auto"/>
        <w:bottom w:val="none" w:sz="0" w:space="0" w:color="auto"/>
        <w:right w:val="none" w:sz="0" w:space="0" w:color="auto"/>
      </w:divBdr>
    </w:div>
    <w:div w:id="615135326">
      <w:bodyDiv w:val="1"/>
      <w:marLeft w:val="0"/>
      <w:marRight w:val="0"/>
      <w:marTop w:val="0"/>
      <w:marBottom w:val="0"/>
      <w:divBdr>
        <w:top w:val="none" w:sz="0" w:space="0" w:color="auto"/>
        <w:left w:val="none" w:sz="0" w:space="0" w:color="auto"/>
        <w:bottom w:val="none" w:sz="0" w:space="0" w:color="auto"/>
        <w:right w:val="none" w:sz="0" w:space="0" w:color="auto"/>
      </w:divBdr>
    </w:div>
    <w:div w:id="616570802">
      <w:bodyDiv w:val="1"/>
      <w:marLeft w:val="0"/>
      <w:marRight w:val="0"/>
      <w:marTop w:val="0"/>
      <w:marBottom w:val="0"/>
      <w:divBdr>
        <w:top w:val="none" w:sz="0" w:space="0" w:color="auto"/>
        <w:left w:val="none" w:sz="0" w:space="0" w:color="auto"/>
        <w:bottom w:val="none" w:sz="0" w:space="0" w:color="auto"/>
        <w:right w:val="none" w:sz="0" w:space="0" w:color="auto"/>
      </w:divBdr>
    </w:div>
    <w:div w:id="617954576">
      <w:bodyDiv w:val="1"/>
      <w:marLeft w:val="0"/>
      <w:marRight w:val="0"/>
      <w:marTop w:val="0"/>
      <w:marBottom w:val="0"/>
      <w:divBdr>
        <w:top w:val="none" w:sz="0" w:space="0" w:color="auto"/>
        <w:left w:val="none" w:sz="0" w:space="0" w:color="auto"/>
        <w:bottom w:val="none" w:sz="0" w:space="0" w:color="auto"/>
        <w:right w:val="none" w:sz="0" w:space="0" w:color="auto"/>
      </w:divBdr>
    </w:div>
    <w:div w:id="620451891">
      <w:bodyDiv w:val="1"/>
      <w:marLeft w:val="0"/>
      <w:marRight w:val="0"/>
      <w:marTop w:val="0"/>
      <w:marBottom w:val="0"/>
      <w:divBdr>
        <w:top w:val="none" w:sz="0" w:space="0" w:color="auto"/>
        <w:left w:val="none" w:sz="0" w:space="0" w:color="auto"/>
        <w:bottom w:val="none" w:sz="0" w:space="0" w:color="auto"/>
        <w:right w:val="none" w:sz="0" w:space="0" w:color="auto"/>
      </w:divBdr>
    </w:div>
    <w:div w:id="623274523">
      <w:bodyDiv w:val="1"/>
      <w:marLeft w:val="0"/>
      <w:marRight w:val="0"/>
      <w:marTop w:val="0"/>
      <w:marBottom w:val="0"/>
      <w:divBdr>
        <w:top w:val="none" w:sz="0" w:space="0" w:color="auto"/>
        <w:left w:val="none" w:sz="0" w:space="0" w:color="auto"/>
        <w:bottom w:val="none" w:sz="0" w:space="0" w:color="auto"/>
        <w:right w:val="none" w:sz="0" w:space="0" w:color="auto"/>
      </w:divBdr>
    </w:div>
    <w:div w:id="623315571">
      <w:bodyDiv w:val="1"/>
      <w:marLeft w:val="0"/>
      <w:marRight w:val="0"/>
      <w:marTop w:val="0"/>
      <w:marBottom w:val="0"/>
      <w:divBdr>
        <w:top w:val="none" w:sz="0" w:space="0" w:color="auto"/>
        <w:left w:val="none" w:sz="0" w:space="0" w:color="auto"/>
        <w:bottom w:val="none" w:sz="0" w:space="0" w:color="auto"/>
        <w:right w:val="none" w:sz="0" w:space="0" w:color="auto"/>
      </w:divBdr>
    </w:div>
    <w:div w:id="625350562">
      <w:bodyDiv w:val="1"/>
      <w:marLeft w:val="0"/>
      <w:marRight w:val="0"/>
      <w:marTop w:val="0"/>
      <w:marBottom w:val="0"/>
      <w:divBdr>
        <w:top w:val="none" w:sz="0" w:space="0" w:color="auto"/>
        <w:left w:val="none" w:sz="0" w:space="0" w:color="auto"/>
        <w:bottom w:val="none" w:sz="0" w:space="0" w:color="auto"/>
        <w:right w:val="none" w:sz="0" w:space="0" w:color="auto"/>
      </w:divBdr>
    </w:div>
    <w:div w:id="625351619">
      <w:bodyDiv w:val="1"/>
      <w:marLeft w:val="0"/>
      <w:marRight w:val="0"/>
      <w:marTop w:val="0"/>
      <w:marBottom w:val="0"/>
      <w:divBdr>
        <w:top w:val="none" w:sz="0" w:space="0" w:color="auto"/>
        <w:left w:val="none" w:sz="0" w:space="0" w:color="auto"/>
        <w:bottom w:val="none" w:sz="0" w:space="0" w:color="auto"/>
        <w:right w:val="none" w:sz="0" w:space="0" w:color="auto"/>
      </w:divBdr>
    </w:div>
    <w:div w:id="625502139">
      <w:bodyDiv w:val="1"/>
      <w:marLeft w:val="0"/>
      <w:marRight w:val="0"/>
      <w:marTop w:val="0"/>
      <w:marBottom w:val="0"/>
      <w:divBdr>
        <w:top w:val="none" w:sz="0" w:space="0" w:color="auto"/>
        <w:left w:val="none" w:sz="0" w:space="0" w:color="auto"/>
        <w:bottom w:val="none" w:sz="0" w:space="0" w:color="auto"/>
        <w:right w:val="none" w:sz="0" w:space="0" w:color="auto"/>
      </w:divBdr>
    </w:div>
    <w:div w:id="625700282">
      <w:bodyDiv w:val="1"/>
      <w:marLeft w:val="0"/>
      <w:marRight w:val="0"/>
      <w:marTop w:val="0"/>
      <w:marBottom w:val="0"/>
      <w:divBdr>
        <w:top w:val="none" w:sz="0" w:space="0" w:color="auto"/>
        <w:left w:val="none" w:sz="0" w:space="0" w:color="auto"/>
        <w:bottom w:val="none" w:sz="0" w:space="0" w:color="auto"/>
        <w:right w:val="none" w:sz="0" w:space="0" w:color="auto"/>
      </w:divBdr>
    </w:div>
    <w:div w:id="627513067">
      <w:bodyDiv w:val="1"/>
      <w:marLeft w:val="0"/>
      <w:marRight w:val="0"/>
      <w:marTop w:val="0"/>
      <w:marBottom w:val="0"/>
      <w:divBdr>
        <w:top w:val="none" w:sz="0" w:space="0" w:color="auto"/>
        <w:left w:val="none" w:sz="0" w:space="0" w:color="auto"/>
        <w:bottom w:val="none" w:sz="0" w:space="0" w:color="auto"/>
        <w:right w:val="none" w:sz="0" w:space="0" w:color="auto"/>
      </w:divBdr>
    </w:div>
    <w:div w:id="628822927">
      <w:bodyDiv w:val="1"/>
      <w:marLeft w:val="0"/>
      <w:marRight w:val="0"/>
      <w:marTop w:val="0"/>
      <w:marBottom w:val="0"/>
      <w:divBdr>
        <w:top w:val="none" w:sz="0" w:space="0" w:color="auto"/>
        <w:left w:val="none" w:sz="0" w:space="0" w:color="auto"/>
        <w:bottom w:val="none" w:sz="0" w:space="0" w:color="auto"/>
        <w:right w:val="none" w:sz="0" w:space="0" w:color="auto"/>
      </w:divBdr>
    </w:div>
    <w:div w:id="631177459">
      <w:bodyDiv w:val="1"/>
      <w:marLeft w:val="0"/>
      <w:marRight w:val="0"/>
      <w:marTop w:val="0"/>
      <w:marBottom w:val="0"/>
      <w:divBdr>
        <w:top w:val="none" w:sz="0" w:space="0" w:color="auto"/>
        <w:left w:val="none" w:sz="0" w:space="0" w:color="auto"/>
        <w:bottom w:val="none" w:sz="0" w:space="0" w:color="auto"/>
        <w:right w:val="none" w:sz="0" w:space="0" w:color="auto"/>
      </w:divBdr>
    </w:div>
    <w:div w:id="633681967">
      <w:bodyDiv w:val="1"/>
      <w:marLeft w:val="0"/>
      <w:marRight w:val="0"/>
      <w:marTop w:val="0"/>
      <w:marBottom w:val="0"/>
      <w:divBdr>
        <w:top w:val="none" w:sz="0" w:space="0" w:color="auto"/>
        <w:left w:val="none" w:sz="0" w:space="0" w:color="auto"/>
        <w:bottom w:val="none" w:sz="0" w:space="0" w:color="auto"/>
        <w:right w:val="none" w:sz="0" w:space="0" w:color="auto"/>
      </w:divBdr>
    </w:div>
    <w:div w:id="635334569">
      <w:bodyDiv w:val="1"/>
      <w:marLeft w:val="0"/>
      <w:marRight w:val="0"/>
      <w:marTop w:val="0"/>
      <w:marBottom w:val="0"/>
      <w:divBdr>
        <w:top w:val="none" w:sz="0" w:space="0" w:color="auto"/>
        <w:left w:val="none" w:sz="0" w:space="0" w:color="auto"/>
        <w:bottom w:val="none" w:sz="0" w:space="0" w:color="auto"/>
        <w:right w:val="none" w:sz="0" w:space="0" w:color="auto"/>
      </w:divBdr>
    </w:div>
    <w:div w:id="635985170">
      <w:bodyDiv w:val="1"/>
      <w:marLeft w:val="0"/>
      <w:marRight w:val="0"/>
      <w:marTop w:val="0"/>
      <w:marBottom w:val="0"/>
      <w:divBdr>
        <w:top w:val="none" w:sz="0" w:space="0" w:color="auto"/>
        <w:left w:val="none" w:sz="0" w:space="0" w:color="auto"/>
        <w:bottom w:val="none" w:sz="0" w:space="0" w:color="auto"/>
        <w:right w:val="none" w:sz="0" w:space="0" w:color="auto"/>
      </w:divBdr>
    </w:div>
    <w:div w:id="637881231">
      <w:bodyDiv w:val="1"/>
      <w:marLeft w:val="0"/>
      <w:marRight w:val="0"/>
      <w:marTop w:val="0"/>
      <w:marBottom w:val="0"/>
      <w:divBdr>
        <w:top w:val="none" w:sz="0" w:space="0" w:color="auto"/>
        <w:left w:val="none" w:sz="0" w:space="0" w:color="auto"/>
        <w:bottom w:val="none" w:sz="0" w:space="0" w:color="auto"/>
        <w:right w:val="none" w:sz="0" w:space="0" w:color="auto"/>
      </w:divBdr>
    </w:div>
    <w:div w:id="639042055">
      <w:bodyDiv w:val="1"/>
      <w:marLeft w:val="0"/>
      <w:marRight w:val="0"/>
      <w:marTop w:val="0"/>
      <w:marBottom w:val="0"/>
      <w:divBdr>
        <w:top w:val="none" w:sz="0" w:space="0" w:color="auto"/>
        <w:left w:val="none" w:sz="0" w:space="0" w:color="auto"/>
        <w:bottom w:val="none" w:sz="0" w:space="0" w:color="auto"/>
        <w:right w:val="none" w:sz="0" w:space="0" w:color="auto"/>
      </w:divBdr>
    </w:div>
    <w:div w:id="640964384">
      <w:bodyDiv w:val="1"/>
      <w:marLeft w:val="0"/>
      <w:marRight w:val="0"/>
      <w:marTop w:val="0"/>
      <w:marBottom w:val="0"/>
      <w:divBdr>
        <w:top w:val="none" w:sz="0" w:space="0" w:color="auto"/>
        <w:left w:val="none" w:sz="0" w:space="0" w:color="auto"/>
        <w:bottom w:val="none" w:sz="0" w:space="0" w:color="auto"/>
        <w:right w:val="none" w:sz="0" w:space="0" w:color="auto"/>
      </w:divBdr>
    </w:div>
    <w:div w:id="641277500">
      <w:bodyDiv w:val="1"/>
      <w:marLeft w:val="0"/>
      <w:marRight w:val="0"/>
      <w:marTop w:val="0"/>
      <w:marBottom w:val="0"/>
      <w:divBdr>
        <w:top w:val="none" w:sz="0" w:space="0" w:color="auto"/>
        <w:left w:val="none" w:sz="0" w:space="0" w:color="auto"/>
        <w:bottom w:val="none" w:sz="0" w:space="0" w:color="auto"/>
        <w:right w:val="none" w:sz="0" w:space="0" w:color="auto"/>
      </w:divBdr>
    </w:div>
    <w:div w:id="641542281">
      <w:bodyDiv w:val="1"/>
      <w:marLeft w:val="0"/>
      <w:marRight w:val="0"/>
      <w:marTop w:val="0"/>
      <w:marBottom w:val="0"/>
      <w:divBdr>
        <w:top w:val="none" w:sz="0" w:space="0" w:color="auto"/>
        <w:left w:val="none" w:sz="0" w:space="0" w:color="auto"/>
        <w:bottom w:val="none" w:sz="0" w:space="0" w:color="auto"/>
        <w:right w:val="none" w:sz="0" w:space="0" w:color="auto"/>
      </w:divBdr>
    </w:div>
    <w:div w:id="643509007">
      <w:bodyDiv w:val="1"/>
      <w:marLeft w:val="0"/>
      <w:marRight w:val="0"/>
      <w:marTop w:val="0"/>
      <w:marBottom w:val="0"/>
      <w:divBdr>
        <w:top w:val="none" w:sz="0" w:space="0" w:color="auto"/>
        <w:left w:val="none" w:sz="0" w:space="0" w:color="auto"/>
        <w:bottom w:val="none" w:sz="0" w:space="0" w:color="auto"/>
        <w:right w:val="none" w:sz="0" w:space="0" w:color="auto"/>
      </w:divBdr>
    </w:div>
    <w:div w:id="643587957">
      <w:bodyDiv w:val="1"/>
      <w:marLeft w:val="0"/>
      <w:marRight w:val="0"/>
      <w:marTop w:val="0"/>
      <w:marBottom w:val="0"/>
      <w:divBdr>
        <w:top w:val="none" w:sz="0" w:space="0" w:color="auto"/>
        <w:left w:val="none" w:sz="0" w:space="0" w:color="auto"/>
        <w:bottom w:val="none" w:sz="0" w:space="0" w:color="auto"/>
        <w:right w:val="none" w:sz="0" w:space="0" w:color="auto"/>
      </w:divBdr>
    </w:div>
    <w:div w:id="643780439">
      <w:bodyDiv w:val="1"/>
      <w:marLeft w:val="0"/>
      <w:marRight w:val="0"/>
      <w:marTop w:val="0"/>
      <w:marBottom w:val="0"/>
      <w:divBdr>
        <w:top w:val="none" w:sz="0" w:space="0" w:color="auto"/>
        <w:left w:val="none" w:sz="0" w:space="0" w:color="auto"/>
        <w:bottom w:val="none" w:sz="0" w:space="0" w:color="auto"/>
        <w:right w:val="none" w:sz="0" w:space="0" w:color="auto"/>
      </w:divBdr>
    </w:div>
    <w:div w:id="644240756">
      <w:bodyDiv w:val="1"/>
      <w:marLeft w:val="0"/>
      <w:marRight w:val="0"/>
      <w:marTop w:val="0"/>
      <w:marBottom w:val="0"/>
      <w:divBdr>
        <w:top w:val="none" w:sz="0" w:space="0" w:color="auto"/>
        <w:left w:val="none" w:sz="0" w:space="0" w:color="auto"/>
        <w:bottom w:val="none" w:sz="0" w:space="0" w:color="auto"/>
        <w:right w:val="none" w:sz="0" w:space="0" w:color="auto"/>
      </w:divBdr>
    </w:div>
    <w:div w:id="644972279">
      <w:bodyDiv w:val="1"/>
      <w:marLeft w:val="0"/>
      <w:marRight w:val="0"/>
      <w:marTop w:val="0"/>
      <w:marBottom w:val="0"/>
      <w:divBdr>
        <w:top w:val="none" w:sz="0" w:space="0" w:color="auto"/>
        <w:left w:val="none" w:sz="0" w:space="0" w:color="auto"/>
        <w:bottom w:val="none" w:sz="0" w:space="0" w:color="auto"/>
        <w:right w:val="none" w:sz="0" w:space="0" w:color="auto"/>
      </w:divBdr>
    </w:div>
    <w:div w:id="645477998">
      <w:bodyDiv w:val="1"/>
      <w:marLeft w:val="0"/>
      <w:marRight w:val="0"/>
      <w:marTop w:val="0"/>
      <w:marBottom w:val="0"/>
      <w:divBdr>
        <w:top w:val="none" w:sz="0" w:space="0" w:color="auto"/>
        <w:left w:val="none" w:sz="0" w:space="0" w:color="auto"/>
        <w:bottom w:val="none" w:sz="0" w:space="0" w:color="auto"/>
        <w:right w:val="none" w:sz="0" w:space="0" w:color="auto"/>
      </w:divBdr>
    </w:div>
    <w:div w:id="646518867">
      <w:bodyDiv w:val="1"/>
      <w:marLeft w:val="0"/>
      <w:marRight w:val="0"/>
      <w:marTop w:val="0"/>
      <w:marBottom w:val="0"/>
      <w:divBdr>
        <w:top w:val="none" w:sz="0" w:space="0" w:color="auto"/>
        <w:left w:val="none" w:sz="0" w:space="0" w:color="auto"/>
        <w:bottom w:val="none" w:sz="0" w:space="0" w:color="auto"/>
        <w:right w:val="none" w:sz="0" w:space="0" w:color="auto"/>
      </w:divBdr>
    </w:div>
    <w:div w:id="649865132">
      <w:bodyDiv w:val="1"/>
      <w:marLeft w:val="0"/>
      <w:marRight w:val="0"/>
      <w:marTop w:val="0"/>
      <w:marBottom w:val="0"/>
      <w:divBdr>
        <w:top w:val="none" w:sz="0" w:space="0" w:color="auto"/>
        <w:left w:val="none" w:sz="0" w:space="0" w:color="auto"/>
        <w:bottom w:val="none" w:sz="0" w:space="0" w:color="auto"/>
        <w:right w:val="none" w:sz="0" w:space="0" w:color="auto"/>
      </w:divBdr>
    </w:div>
    <w:div w:id="651329450">
      <w:bodyDiv w:val="1"/>
      <w:marLeft w:val="0"/>
      <w:marRight w:val="0"/>
      <w:marTop w:val="0"/>
      <w:marBottom w:val="0"/>
      <w:divBdr>
        <w:top w:val="none" w:sz="0" w:space="0" w:color="auto"/>
        <w:left w:val="none" w:sz="0" w:space="0" w:color="auto"/>
        <w:bottom w:val="none" w:sz="0" w:space="0" w:color="auto"/>
        <w:right w:val="none" w:sz="0" w:space="0" w:color="auto"/>
      </w:divBdr>
    </w:div>
    <w:div w:id="651525098">
      <w:bodyDiv w:val="1"/>
      <w:marLeft w:val="0"/>
      <w:marRight w:val="0"/>
      <w:marTop w:val="0"/>
      <w:marBottom w:val="0"/>
      <w:divBdr>
        <w:top w:val="none" w:sz="0" w:space="0" w:color="auto"/>
        <w:left w:val="none" w:sz="0" w:space="0" w:color="auto"/>
        <w:bottom w:val="none" w:sz="0" w:space="0" w:color="auto"/>
        <w:right w:val="none" w:sz="0" w:space="0" w:color="auto"/>
      </w:divBdr>
    </w:div>
    <w:div w:id="651830848">
      <w:bodyDiv w:val="1"/>
      <w:marLeft w:val="0"/>
      <w:marRight w:val="0"/>
      <w:marTop w:val="0"/>
      <w:marBottom w:val="0"/>
      <w:divBdr>
        <w:top w:val="none" w:sz="0" w:space="0" w:color="auto"/>
        <w:left w:val="none" w:sz="0" w:space="0" w:color="auto"/>
        <w:bottom w:val="none" w:sz="0" w:space="0" w:color="auto"/>
        <w:right w:val="none" w:sz="0" w:space="0" w:color="auto"/>
      </w:divBdr>
    </w:div>
    <w:div w:id="652024256">
      <w:bodyDiv w:val="1"/>
      <w:marLeft w:val="0"/>
      <w:marRight w:val="0"/>
      <w:marTop w:val="0"/>
      <w:marBottom w:val="0"/>
      <w:divBdr>
        <w:top w:val="none" w:sz="0" w:space="0" w:color="auto"/>
        <w:left w:val="none" w:sz="0" w:space="0" w:color="auto"/>
        <w:bottom w:val="none" w:sz="0" w:space="0" w:color="auto"/>
        <w:right w:val="none" w:sz="0" w:space="0" w:color="auto"/>
      </w:divBdr>
    </w:div>
    <w:div w:id="652836260">
      <w:bodyDiv w:val="1"/>
      <w:marLeft w:val="0"/>
      <w:marRight w:val="0"/>
      <w:marTop w:val="0"/>
      <w:marBottom w:val="0"/>
      <w:divBdr>
        <w:top w:val="none" w:sz="0" w:space="0" w:color="auto"/>
        <w:left w:val="none" w:sz="0" w:space="0" w:color="auto"/>
        <w:bottom w:val="none" w:sz="0" w:space="0" w:color="auto"/>
        <w:right w:val="none" w:sz="0" w:space="0" w:color="auto"/>
      </w:divBdr>
    </w:div>
    <w:div w:id="654844913">
      <w:bodyDiv w:val="1"/>
      <w:marLeft w:val="0"/>
      <w:marRight w:val="0"/>
      <w:marTop w:val="0"/>
      <w:marBottom w:val="0"/>
      <w:divBdr>
        <w:top w:val="none" w:sz="0" w:space="0" w:color="auto"/>
        <w:left w:val="none" w:sz="0" w:space="0" w:color="auto"/>
        <w:bottom w:val="none" w:sz="0" w:space="0" w:color="auto"/>
        <w:right w:val="none" w:sz="0" w:space="0" w:color="auto"/>
      </w:divBdr>
    </w:div>
    <w:div w:id="655840362">
      <w:bodyDiv w:val="1"/>
      <w:marLeft w:val="0"/>
      <w:marRight w:val="0"/>
      <w:marTop w:val="0"/>
      <w:marBottom w:val="0"/>
      <w:divBdr>
        <w:top w:val="none" w:sz="0" w:space="0" w:color="auto"/>
        <w:left w:val="none" w:sz="0" w:space="0" w:color="auto"/>
        <w:bottom w:val="none" w:sz="0" w:space="0" w:color="auto"/>
        <w:right w:val="none" w:sz="0" w:space="0" w:color="auto"/>
      </w:divBdr>
    </w:div>
    <w:div w:id="656157176">
      <w:bodyDiv w:val="1"/>
      <w:marLeft w:val="0"/>
      <w:marRight w:val="0"/>
      <w:marTop w:val="0"/>
      <w:marBottom w:val="0"/>
      <w:divBdr>
        <w:top w:val="none" w:sz="0" w:space="0" w:color="auto"/>
        <w:left w:val="none" w:sz="0" w:space="0" w:color="auto"/>
        <w:bottom w:val="none" w:sz="0" w:space="0" w:color="auto"/>
        <w:right w:val="none" w:sz="0" w:space="0" w:color="auto"/>
      </w:divBdr>
    </w:div>
    <w:div w:id="656609866">
      <w:bodyDiv w:val="1"/>
      <w:marLeft w:val="0"/>
      <w:marRight w:val="0"/>
      <w:marTop w:val="0"/>
      <w:marBottom w:val="0"/>
      <w:divBdr>
        <w:top w:val="none" w:sz="0" w:space="0" w:color="auto"/>
        <w:left w:val="none" w:sz="0" w:space="0" w:color="auto"/>
        <w:bottom w:val="none" w:sz="0" w:space="0" w:color="auto"/>
        <w:right w:val="none" w:sz="0" w:space="0" w:color="auto"/>
      </w:divBdr>
    </w:div>
    <w:div w:id="657003850">
      <w:bodyDiv w:val="1"/>
      <w:marLeft w:val="0"/>
      <w:marRight w:val="0"/>
      <w:marTop w:val="0"/>
      <w:marBottom w:val="0"/>
      <w:divBdr>
        <w:top w:val="none" w:sz="0" w:space="0" w:color="auto"/>
        <w:left w:val="none" w:sz="0" w:space="0" w:color="auto"/>
        <w:bottom w:val="none" w:sz="0" w:space="0" w:color="auto"/>
        <w:right w:val="none" w:sz="0" w:space="0" w:color="auto"/>
      </w:divBdr>
    </w:div>
    <w:div w:id="658508583">
      <w:bodyDiv w:val="1"/>
      <w:marLeft w:val="0"/>
      <w:marRight w:val="0"/>
      <w:marTop w:val="0"/>
      <w:marBottom w:val="0"/>
      <w:divBdr>
        <w:top w:val="none" w:sz="0" w:space="0" w:color="auto"/>
        <w:left w:val="none" w:sz="0" w:space="0" w:color="auto"/>
        <w:bottom w:val="none" w:sz="0" w:space="0" w:color="auto"/>
        <w:right w:val="none" w:sz="0" w:space="0" w:color="auto"/>
      </w:divBdr>
    </w:div>
    <w:div w:id="659118593">
      <w:bodyDiv w:val="1"/>
      <w:marLeft w:val="0"/>
      <w:marRight w:val="0"/>
      <w:marTop w:val="0"/>
      <w:marBottom w:val="0"/>
      <w:divBdr>
        <w:top w:val="none" w:sz="0" w:space="0" w:color="auto"/>
        <w:left w:val="none" w:sz="0" w:space="0" w:color="auto"/>
        <w:bottom w:val="none" w:sz="0" w:space="0" w:color="auto"/>
        <w:right w:val="none" w:sz="0" w:space="0" w:color="auto"/>
      </w:divBdr>
    </w:div>
    <w:div w:id="660619043">
      <w:bodyDiv w:val="1"/>
      <w:marLeft w:val="0"/>
      <w:marRight w:val="0"/>
      <w:marTop w:val="0"/>
      <w:marBottom w:val="0"/>
      <w:divBdr>
        <w:top w:val="none" w:sz="0" w:space="0" w:color="auto"/>
        <w:left w:val="none" w:sz="0" w:space="0" w:color="auto"/>
        <w:bottom w:val="none" w:sz="0" w:space="0" w:color="auto"/>
        <w:right w:val="none" w:sz="0" w:space="0" w:color="auto"/>
      </w:divBdr>
    </w:div>
    <w:div w:id="661739790">
      <w:bodyDiv w:val="1"/>
      <w:marLeft w:val="0"/>
      <w:marRight w:val="0"/>
      <w:marTop w:val="0"/>
      <w:marBottom w:val="0"/>
      <w:divBdr>
        <w:top w:val="none" w:sz="0" w:space="0" w:color="auto"/>
        <w:left w:val="none" w:sz="0" w:space="0" w:color="auto"/>
        <w:bottom w:val="none" w:sz="0" w:space="0" w:color="auto"/>
        <w:right w:val="none" w:sz="0" w:space="0" w:color="auto"/>
      </w:divBdr>
    </w:div>
    <w:div w:id="664019833">
      <w:bodyDiv w:val="1"/>
      <w:marLeft w:val="0"/>
      <w:marRight w:val="0"/>
      <w:marTop w:val="0"/>
      <w:marBottom w:val="0"/>
      <w:divBdr>
        <w:top w:val="none" w:sz="0" w:space="0" w:color="auto"/>
        <w:left w:val="none" w:sz="0" w:space="0" w:color="auto"/>
        <w:bottom w:val="none" w:sz="0" w:space="0" w:color="auto"/>
        <w:right w:val="none" w:sz="0" w:space="0" w:color="auto"/>
      </w:divBdr>
    </w:div>
    <w:div w:id="667288003">
      <w:bodyDiv w:val="1"/>
      <w:marLeft w:val="0"/>
      <w:marRight w:val="0"/>
      <w:marTop w:val="0"/>
      <w:marBottom w:val="0"/>
      <w:divBdr>
        <w:top w:val="none" w:sz="0" w:space="0" w:color="auto"/>
        <w:left w:val="none" w:sz="0" w:space="0" w:color="auto"/>
        <w:bottom w:val="none" w:sz="0" w:space="0" w:color="auto"/>
        <w:right w:val="none" w:sz="0" w:space="0" w:color="auto"/>
      </w:divBdr>
    </w:div>
    <w:div w:id="668601712">
      <w:bodyDiv w:val="1"/>
      <w:marLeft w:val="0"/>
      <w:marRight w:val="0"/>
      <w:marTop w:val="0"/>
      <w:marBottom w:val="0"/>
      <w:divBdr>
        <w:top w:val="none" w:sz="0" w:space="0" w:color="auto"/>
        <w:left w:val="none" w:sz="0" w:space="0" w:color="auto"/>
        <w:bottom w:val="none" w:sz="0" w:space="0" w:color="auto"/>
        <w:right w:val="none" w:sz="0" w:space="0" w:color="auto"/>
      </w:divBdr>
    </w:div>
    <w:div w:id="668680643">
      <w:bodyDiv w:val="1"/>
      <w:marLeft w:val="0"/>
      <w:marRight w:val="0"/>
      <w:marTop w:val="0"/>
      <w:marBottom w:val="0"/>
      <w:divBdr>
        <w:top w:val="none" w:sz="0" w:space="0" w:color="auto"/>
        <w:left w:val="none" w:sz="0" w:space="0" w:color="auto"/>
        <w:bottom w:val="none" w:sz="0" w:space="0" w:color="auto"/>
        <w:right w:val="none" w:sz="0" w:space="0" w:color="auto"/>
      </w:divBdr>
    </w:div>
    <w:div w:id="669063241">
      <w:bodyDiv w:val="1"/>
      <w:marLeft w:val="0"/>
      <w:marRight w:val="0"/>
      <w:marTop w:val="0"/>
      <w:marBottom w:val="0"/>
      <w:divBdr>
        <w:top w:val="none" w:sz="0" w:space="0" w:color="auto"/>
        <w:left w:val="none" w:sz="0" w:space="0" w:color="auto"/>
        <w:bottom w:val="none" w:sz="0" w:space="0" w:color="auto"/>
        <w:right w:val="none" w:sz="0" w:space="0" w:color="auto"/>
      </w:divBdr>
    </w:div>
    <w:div w:id="669983736">
      <w:bodyDiv w:val="1"/>
      <w:marLeft w:val="0"/>
      <w:marRight w:val="0"/>
      <w:marTop w:val="0"/>
      <w:marBottom w:val="0"/>
      <w:divBdr>
        <w:top w:val="none" w:sz="0" w:space="0" w:color="auto"/>
        <w:left w:val="none" w:sz="0" w:space="0" w:color="auto"/>
        <w:bottom w:val="none" w:sz="0" w:space="0" w:color="auto"/>
        <w:right w:val="none" w:sz="0" w:space="0" w:color="auto"/>
      </w:divBdr>
    </w:div>
    <w:div w:id="671614823">
      <w:bodyDiv w:val="1"/>
      <w:marLeft w:val="0"/>
      <w:marRight w:val="0"/>
      <w:marTop w:val="0"/>
      <w:marBottom w:val="0"/>
      <w:divBdr>
        <w:top w:val="none" w:sz="0" w:space="0" w:color="auto"/>
        <w:left w:val="none" w:sz="0" w:space="0" w:color="auto"/>
        <w:bottom w:val="none" w:sz="0" w:space="0" w:color="auto"/>
        <w:right w:val="none" w:sz="0" w:space="0" w:color="auto"/>
      </w:divBdr>
    </w:div>
    <w:div w:id="673610144">
      <w:bodyDiv w:val="1"/>
      <w:marLeft w:val="0"/>
      <w:marRight w:val="0"/>
      <w:marTop w:val="0"/>
      <w:marBottom w:val="0"/>
      <w:divBdr>
        <w:top w:val="none" w:sz="0" w:space="0" w:color="auto"/>
        <w:left w:val="none" w:sz="0" w:space="0" w:color="auto"/>
        <w:bottom w:val="none" w:sz="0" w:space="0" w:color="auto"/>
        <w:right w:val="none" w:sz="0" w:space="0" w:color="auto"/>
      </w:divBdr>
    </w:div>
    <w:div w:id="675115581">
      <w:bodyDiv w:val="1"/>
      <w:marLeft w:val="0"/>
      <w:marRight w:val="0"/>
      <w:marTop w:val="0"/>
      <w:marBottom w:val="0"/>
      <w:divBdr>
        <w:top w:val="none" w:sz="0" w:space="0" w:color="auto"/>
        <w:left w:val="none" w:sz="0" w:space="0" w:color="auto"/>
        <w:bottom w:val="none" w:sz="0" w:space="0" w:color="auto"/>
        <w:right w:val="none" w:sz="0" w:space="0" w:color="auto"/>
      </w:divBdr>
    </w:div>
    <w:div w:id="675956315">
      <w:bodyDiv w:val="1"/>
      <w:marLeft w:val="0"/>
      <w:marRight w:val="0"/>
      <w:marTop w:val="0"/>
      <w:marBottom w:val="0"/>
      <w:divBdr>
        <w:top w:val="none" w:sz="0" w:space="0" w:color="auto"/>
        <w:left w:val="none" w:sz="0" w:space="0" w:color="auto"/>
        <w:bottom w:val="none" w:sz="0" w:space="0" w:color="auto"/>
        <w:right w:val="none" w:sz="0" w:space="0" w:color="auto"/>
      </w:divBdr>
    </w:div>
    <w:div w:id="676999976">
      <w:bodyDiv w:val="1"/>
      <w:marLeft w:val="0"/>
      <w:marRight w:val="0"/>
      <w:marTop w:val="0"/>
      <w:marBottom w:val="0"/>
      <w:divBdr>
        <w:top w:val="none" w:sz="0" w:space="0" w:color="auto"/>
        <w:left w:val="none" w:sz="0" w:space="0" w:color="auto"/>
        <w:bottom w:val="none" w:sz="0" w:space="0" w:color="auto"/>
        <w:right w:val="none" w:sz="0" w:space="0" w:color="auto"/>
      </w:divBdr>
    </w:div>
    <w:div w:id="678852919">
      <w:bodyDiv w:val="1"/>
      <w:marLeft w:val="0"/>
      <w:marRight w:val="0"/>
      <w:marTop w:val="0"/>
      <w:marBottom w:val="0"/>
      <w:divBdr>
        <w:top w:val="none" w:sz="0" w:space="0" w:color="auto"/>
        <w:left w:val="none" w:sz="0" w:space="0" w:color="auto"/>
        <w:bottom w:val="none" w:sz="0" w:space="0" w:color="auto"/>
        <w:right w:val="none" w:sz="0" w:space="0" w:color="auto"/>
      </w:divBdr>
    </w:div>
    <w:div w:id="680206216">
      <w:bodyDiv w:val="1"/>
      <w:marLeft w:val="0"/>
      <w:marRight w:val="0"/>
      <w:marTop w:val="0"/>
      <w:marBottom w:val="0"/>
      <w:divBdr>
        <w:top w:val="none" w:sz="0" w:space="0" w:color="auto"/>
        <w:left w:val="none" w:sz="0" w:space="0" w:color="auto"/>
        <w:bottom w:val="none" w:sz="0" w:space="0" w:color="auto"/>
        <w:right w:val="none" w:sz="0" w:space="0" w:color="auto"/>
      </w:divBdr>
    </w:div>
    <w:div w:id="680356323">
      <w:bodyDiv w:val="1"/>
      <w:marLeft w:val="0"/>
      <w:marRight w:val="0"/>
      <w:marTop w:val="0"/>
      <w:marBottom w:val="0"/>
      <w:divBdr>
        <w:top w:val="none" w:sz="0" w:space="0" w:color="auto"/>
        <w:left w:val="none" w:sz="0" w:space="0" w:color="auto"/>
        <w:bottom w:val="none" w:sz="0" w:space="0" w:color="auto"/>
        <w:right w:val="none" w:sz="0" w:space="0" w:color="auto"/>
      </w:divBdr>
    </w:div>
    <w:div w:id="682130592">
      <w:bodyDiv w:val="1"/>
      <w:marLeft w:val="0"/>
      <w:marRight w:val="0"/>
      <w:marTop w:val="0"/>
      <w:marBottom w:val="0"/>
      <w:divBdr>
        <w:top w:val="none" w:sz="0" w:space="0" w:color="auto"/>
        <w:left w:val="none" w:sz="0" w:space="0" w:color="auto"/>
        <w:bottom w:val="none" w:sz="0" w:space="0" w:color="auto"/>
        <w:right w:val="none" w:sz="0" w:space="0" w:color="auto"/>
      </w:divBdr>
    </w:div>
    <w:div w:id="682363893">
      <w:bodyDiv w:val="1"/>
      <w:marLeft w:val="0"/>
      <w:marRight w:val="0"/>
      <w:marTop w:val="0"/>
      <w:marBottom w:val="0"/>
      <w:divBdr>
        <w:top w:val="none" w:sz="0" w:space="0" w:color="auto"/>
        <w:left w:val="none" w:sz="0" w:space="0" w:color="auto"/>
        <w:bottom w:val="none" w:sz="0" w:space="0" w:color="auto"/>
        <w:right w:val="none" w:sz="0" w:space="0" w:color="auto"/>
      </w:divBdr>
    </w:div>
    <w:div w:id="682630861">
      <w:bodyDiv w:val="1"/>
      <w:marLeft w:val="0"/>
      <w:marRight w:val="0"/>
      <w:marTop w:val="0"/>
      <w:marBottom w:val="0"/>
      <w:divBdr>
        <w:top w:val="none" w:sz="0" w:space="0" w:color="auto"/>
        <w:left w:val="none" w:sz="0" w:space="0" w:color="auto"/>
        <w:bottom w:val="none" w:sz="0" w:space="0" w:color="auto"/>
        <w:right w:val="none" w:sz="0" w:space="0" w:color="auto"/>
      </w:divBdr>
    </w:div>
    <w:div w:id="683946055">
      <w:bodyDiv w:val="1"/>
      <w:marLeft w:val="0"/>
      <w:marRight w:val="0"/>
      <w:marTop w:val="0"/>
      <w:marBottom w:val="0"/>
      <w:divBdr>
        <w:top w:val="none" w:sz="0" w:space="0" w:color="auto"/>
        <w:left w:val="none" w:sz="0" w:space="0" w:color="auto"/>
        <w:bottom w:val="none" w:sz="0" w:space="0" w:color="auto"/>
        <w:right w:val="none" w:sz="0" w:space="0" w:color="auto"/>
      </w:divBdr>
    </w:div>
    <w:div w:id="684019791">
      <w:bodyDiv w:val="1"/>
      <w:marLeft w:val="0"/>
      <w:marRight w:val="0"/>
      <w:marTop w:val="0"/>
      <w:marBottom w:val="0"/>
      <w:divBdr>
        <w:top w:val="none" w:sz="0" w:space="0" w:color="auto"/>
        <w:left w:val="none" w:sz="0" w:space="0" w:color="auto"/>
        <w:bottom w:val="none" w:sz="0" w:space="0" w:color="auto"/>
        <w:right w:val="none" w:sz="0" w:space="0" w:color="auto"/>
      </w:divBdr>
    </w:div>
    <w:div w:id="684553689">
      <w:bodyDiv w:val="1"/>
      <w:marLeft w:val="0"/>
      <w:marRight w:val="0"/>
      <w:marTop w:val="0"/>
      <w:marBottom w:val="0"/>
      <w:divBdr>
        <w:top w:val="none" w:sz="0" w:space="0" w:color="auto"/>
        <w:left w:val="none" w:sz="0" w:space="0" w:color="auto"/>
        <w:bottom w:val="none" w:sz="0" w:space="0" w:color="auto"/>
        <w:right w:val="none" w:sz="0" w:space="0" w:color="auto"/>
      </w:divBdr>
    </w:div>
    <w:div w:id="687559561">
      <w:bodyDiv w:val="1"/>
      <w:marLeft w:val="0"/>
      <w:marRight w:val="0"/>
      <w:marTop w:val="0"/>
      <w:marBottom w:val="0"/>
      <w:divBdr>
        <w:top w:val="none" w:sz="0" w:space="0" w:color="auto"/>
        <w:left w:val="none" w:sz="0" w:space="0" w:color="auto"/>
        <w:bottom w:val="none" w:sz="0" w:space="0" w:color="auto"/>
        <w:right w:val="none" w:sz="0" w:space="0" w:color="auto"/>
      </w:divBdr>
    </w:div>
    <w:div w:id="688411798">
      <w:bodyDiv w:val="1"/>
      <w:marLeft w:val="0"/>
      <w:marRight w:val="0"/>
      <w:marTop w:val="0"/>
      <w:marBottom w:val="0"/>
      <w:divBdr>
        <w:top w:val="none" w:sz="0" w:space="0" w:color="auto"/>
        <w:left w:val="none" w:sz="0" w:space="0" w:color="auto"/>
        <w:bottom w:val="none" w:sz="0" w:space="0" w:color="auto"/>
        <w:right w:val="none" w:sz="0" w:space="0" w:color="auto"/>
      </w:divBdr>
    </w:div>
    <w:div w:id="690228088">
      <w:bodyDiv w:val="1"/>
      <w:marLeft w:val="0"/>
      <w:marRight w:val="0"/>
      <w:marTop w:val="0"/>
      <w:marBottom w:val="0"/>
      <w:divBdr>
        <w:top w:val="none" w:sz="0" w:space="0" w:color="auto"/>
        <w:left w:val="none" w:sz="0" w:space="0" w:color="auto"/>
        <w:bottom w:val="none" w:sz="0" w:space="0" w:color="auto"/>
        <w:right w:val="none" w:sz="0" w:space="0" w:color="auto"/>
      </w:divBdr>
    </w:div>
    <w:div w:id="690424135">
      <w:bodyDiv w:val="1"/>
      <w:marLeft w:val="0"/>
      <w:marRight w:val="0"/>
      <w:marTop w:val="0"/>
      <w:marBottom w:val="0"/>
      <w:divBdr>
        <w:top w:val="none" w:sz="0" w:space="0" w:color="auto"/>
        <w:left w:val="none" w:sz="0" w:space="0" w:color="auto"/>
        <w:bottom w:val="none" w:sz="0" w:space="0" w:color="auto"/>
        <w:right w:val="none" w:sz="0" w:space="0" w:color="auto"/>
      </w:divBdr>
    </w:div>
    <w:div w:id="690953930">
      <w:bodyDiv w:val="1"/>
      <w:marLeft w:val="0"/>
      <w:marRight w:val="0"/>
      <w:marTop w:val="0"/>
      <w:marBottom w:val="0"/>
      <w:divBdr>
        <w:top w:val="none" w:sz="0" w:space="0" w:color="auto"/>
        <w:left w:val="none" w:sz="0" w:space="0" w:color="auto"/>
        <w:bottom w:val="none" w:sz="0" w:space="0" w:color="auto"/>
        <w:right w:val="none" w:sz="0" w:space="0" w:color="auto"/>
      </w:divBdr>
    </w:div>
    <w:div w:id="694385278">
      <w:bodyDiv w:val="1"/>
      <w:marLeft w:val="0"/>
      <w:marRight w:val="0"/>
      <w:marTop w:val="0"/>
      <w:marBottom w:val="0"/>
      <w:divBdr>
        <w:top w:val="none" w:sz="0" w:space="0" w:color="auto"/>
        <w:left w:val="none" w:sz="0" w:space="0" w:color="auto"/>
        <w:bottom w:val="none" w:sz="0" w:space="0" w:color="auto"/>
        <w:right w:val="none" w:sz="0" w:space="0" w:color="auto"/>
      </w:divBdr>
    </w:div>
    <w:div w:id="695473180">
      <w:bodyDiv w:val="1"/>
      <w:marLeft w:val="0"/>
      <w:marRight w:val="0"/>
      <w:marTop w:val="0"/>
      <w:marBottom w:val="0"/>
      <w:divBdr>
        <w:top w:val="none" w:sz="0" w:space="0" w:color="auto"/>
        <w:left w:val="none" w:sz="0" w:space="0" w:color="auto"/>
        <w:bottom w:val="none" w:sz="0" w:space="0" w:color="auto"/>
        <w:right w:val="none" w:sz="0" w:space="0" w:color="auto"/>
      </w:divBdr>
    </w:div>
    <w:div w:id="695812903">
      <w:bodyDiv w:val="1"/>
      <w:marLeft w:val="0"/>
      <w:marRight w:val="0"/>
      <w:marTop w:val="0"/>
      <w:marBottom w:val="0"/>
      <w:divBdr>
        <w:top w:val="none" w:sz="0" w:space="0" w:color="auto"/>
        <w:left w:val="none" w:sz="0" w:space="0" w:color="auto"/>
        <w:bottom w:val="none" w:sz="0" w:space="0" w:color="auto"/>
        <w:right w:val="none" w:sz="0" w:space="0" w:color="auto"/>
      </w:divBdr>
    </w:div>
    <w:div w:id="699474392">
      <w:bodyDiv w:val="1"/>
      <w:marLeft w:val="0"/>
      <w:marRight w:val="0"/>
      <w:marTop w:val="0"/>
      <w:marBottom w:val="0"/>
      <w:divBdr>
        <w:top w:val="none" w:sz="0" w:space="0" w:color="auto"/>
        <w:left w:val="none" w:sz="0" w:space="0" w:color="auto"/>
        <w:bottom w:val="none" w:sz="0" w:space="0" w:color="auto"/>
        <w:right w:val="none" w:sz="0" w:space="0" w:color="auto"/>
      </w:divBdr>
    </w:div>
    <w:div w:id="704450676">
      <w:bodyDiv w:val="1"/>
      <w:marLeft w:val="0"/>
      <w:marRight w:val="0"/>
      <w:marTop w:val="0"/>
      <w:marBottom w:val="0"/>
      <w:divBdr>
        <w:top w:val="none" w:sz="0" w:space="0" w:color="auto"/>
        <w:left w:val="none" w:sz="0" w:space="0" w:color="auto"/>
        <w:bottom w:val="none" w:sz="0" w:space="0" w:color="auto"/>
        <w:right w:val="none" w:sz="0" w:space="0" w:color="auto"/>
      </w:divBdr>
    </w:div>
    <w:div w:id="705101912">
      <w:bodyDiv w:val="1"/>
      <w:marLeft w:val="0"/>
      <w:marRight w:val="0"/>
      <w:marTop w:val="0"/>
      <w:marBottom w:val="0"/>
      <w:divBdr>
        <w:top w:val="none" w:sz="0" w:space="0" w:color="auto"/>
        <w:left w:val="none" w:sz="0" w:space="0" w:color="auto"/>
        <w:bottom w:val="none" w:sz="0" w:space="0" w:color="auto"/>
        <w:right w:val="none" w:sz="0" w:space="0" w:color="auto"/>
      </w:divBdr>
    </w:div>
    <w:div w:id="705256294">
      <w:bodyDiv w:val="1"/>
      <w:marLeft w:val="0"/>
      <w:marRight w:val="0"/>
      <w:marTop w:val="0"/>
      <w:marBottom w:val="0"/>
      <w:divBdr>
        <w:top w:val="none" w:sz="0" w:space="0" w:color="auto"/>
        <w:left w:val="none" w:sz="0" w:space="0" w:color="auto"/>
        <w:bottom w:val="none" w:sz="0" w:space="0" w:color="auto"/>
        <w:right w:val="none" w:sz="0" w:space="0" w:color="auto"/>
      </w:divBdr>
    </w:div>
    <w:div w:id="706563971">
      <w:bodyDiv w:val="1"/>
      <w:marLeft w:val="0"/>
      <w:marRight w:val="0"/>
      <w:marTop w:val="0"/>
      <w:marBottom w:val="0"/>
      <w:divBdr>
        <w:top w:val="none" w:sz="0" w:space="0" w:color="auto"/>
        <w:left w:val="none" w:sz="0" w:space="0" w:color="auto"/>
        <w:bottom w:val="none" w:sz="0" w:space="0" w:color="auto"/>
        <w:right w:val="none" w:sz="0" w:space="0" w:color="auto"/>
      </w:divBdr>
    </w:div>
    <w:div w:id="707224210">
      <w:bodyDiv w:val="1"/>
      <w:marLeft w:val="0"/>
      <w:marRight w:val="0"/>
      <w:marTop w:val="0"/>
      <w:marBottom w:val="0"/>
      <w:divBdr>
        <w:top w:val="none" w:sz="0" w:space="0" w:color="auto"/>
        <w:left w:val="none" w:sz="0" w:space="0" w:color="auto"/>
        <w:bottom w:val="none" w:sz="0" w:space="0" w:color="auto"/>
        <w:right w:val="none" w:sz="0" w:space="0" w:color="auto"/>
      </w:divBdr>
    </w:div>
    <w:div w:id="707535966">
      <w:bodyDiv w:val="1"/>
      <w:marLeft w:val="0"/>
      <w:marRight w:val="0"/>
      <w:marTop w:val="0"/>
      <w:marBottom w:val="0"/>
      <w:divBdr>
        <w:top w:val="none" w:sz="0" w:space="0" w:color="auto"/>
        <w:left w:val="none" w:sz="0" w:space="0" w:color="auto"/>
        <w:bottom w:val="none" w:sz="0" w:space="0" w:color="auto"/>
        <w:right w:val="none" w:sz="0" w:space="0" w:color="auto"/>
      </w:divBdr>
    </w:div>
    <w:div w:id="709186930">
      <w:bodyDiv w:val="1"/>
      <w:marLeft w:val="0"/>
      <w:marRight w:val="0"/>
      <w:marTop w:val="0"/>
      <w:marBottom w:val="0"/>
      <w:divBdr>
        <w:top w:val="none" w:sz="0" w:space="0" w:color="auto"/>
        <w:left w:val="none" w:sz="0" w:space="0" w:color="auto"/>
        <w:bottom w:val="none" w:sz="0" w:space="0" w:color="auto"/>
        <w:right w:val="none" w:sz="0" w:space="0" w:color="auto"/>
      </w:divBdr>
    </w:div>
    <w:div w:id="711149434">
      <w:bodyDiv w:val="1"/>
      <w:marLeft w:val="0"/>
      <w:marRight w:val="0"/>
      <w:marTop w:val="0"/>
      <w:marBottom w:val="0"/>
      <w:divBdr>
        <w:top w:val="none" w:sz="0" w:space="0" w:color="auto"/>
        <w:left w:val="none" w:sz="0" w:space="0" w:color="auto"/>
        <w:bottom w:val="none" w:sz="0" w:space="0" w:color="auto"/>
        <w:right w:val="none" w:sz="0" w:space="0" w:color="auto"/>
      </w:divBdr>
    </w:div>
    <w:div w:id="712314528">
      <w:bodyDiv w:val="1"/>
      <w:marLeft w:val="0"/>
      <w:marRight w:val="0"/>
      <w:marTop w:val="0"/>
      <w:marBottom w:val="0"/>
      <w:divBdr>
        <w:top w:val="none" w:sz="0" w:space="0" w:color="auto"/>
        <w:left w:val="none" w:sz="0" w:space="0" w:color="auto"/>
        <w:bottom w:val="none" w:sz="0" w:space="0" w:color="auto"/>
        <w:right w:val="none" w:sz="0" w:space="0" w:color="auto"/>
      </w:divBdr>
    </w:div>
    <w:div w:id="712657409">
      <w:bodyDiv w:val="1"/>
      <w:marLeft w:val="0"/>
      <w:marRight w:val="0"/>
      <w:marTop w:val="0"/>
      <w:marBottom w:val="0"/>
      <w:divBdr>
        <w:top w:val="none" w:sz="0" w:space="0" w:color="auto"/>
        <w:left w:val="none" w:sz="0" w:space="0" w:color="auto"/>
        <w:bottom w:val="none" w:sz="0" w:space="0" w:color="auto"/>
        <w:right w:val="none" w:sz="0" w:space="0" w:color="auto"/>
      </w:divBdr>
    </w:div>
    <w:div w:id="712732617">
      <w:bodyDiv w:val="1"/>
      <w:marLeft w:val="0"/>
      <w:marRight w:val="0"/>
      <w:marTop w:val="0"/>
      <w:marBottom w:val="0"/>
      <w:divBdr>
        <w:top w:val="none" w:sz="0" w:space="0" w:color="auto"/>
        <w:left w:val="none" w:sz="0" w:space="0" w:color="auto"/>
        <w:bottom w:val="none" w:sz="0" w:space="0" w:color="auto"/>
        <w:right w:val="none" w:sz="0" w:space="0" w:color="auto"/>
      </w:divBdr>
    </w:div>
    <w:div w:id="713820173">
      <w:bodyDiv w:val="1"/>
      <w:marLeft w:val="0"/>
      <w:marRight w:val="0"/>
      <w:marTop w:val="0"/>
      <w:marBottom w:val="0"/>
      <w:divBdr>
        <w:top w:val="none" w:sz="0" w:space="0" w:color="auto"/>
        <w:left w:val="none" w:sz="0" w:space="0" w:color="auto"/>
        <w:bottom w:val="none" w:sz="0" w:space="0" w:color="auto"/>
        <w:right w:val="none" w:sz="0" w:space="0" w:color="auto"/>
      </w:divBdr>
    </w:div>
    <w:div w:id="715856387">
      <w:bodyDiv w:val="1"/>
      <w:marLeft w:val="0"/>
      <w:marRight w:val="0"/>
      <w:marTop w:val="0"/>
      <w:marBottom w:val="0"/>
      <w:divBdr>
        <w:top w:val="none" w:sz="0" w:space="0" w:color="auto"/>
        <w:left w:val="none" w:sz="0" w:space="0" w:color="auto"/>
        <w:bottom w:val="none" w:sz="0" w:space="0" w:color="auto"/>
        <w:right w:val="none" w:sz="0" w:space="0" w:color="auto"/>
      </w:divBdr>
    </w:div>
    <w:div w:id="716708525">
      <w:bodyDiv w:val="1"/>
      <w:marLeft w:val="0"/>
      <w:marRight w:val="0"/>
      <w:marTop w:val="0"/>
      <w:marBottom w:val="0"/>
      <w:divBdr>
        <w:top w:val="none" w:sz="0" w:space="0" w:color="auto"/>
        <w:left w:val="none" w:sz="0" w:space="0" w:color="auto"/>
        <w:bottom w:val="none" w:sz="0" w:space="0" w:color="auto"/>
        <w:right w:val="none" w:sz="0" w:space="0" w:color="auto"/>
      </w:divBdr>
    </w:div>
    <w:div w:id="717509837">
      <w:bodyDiv w:val="1"/>
      <w:marLeft w:val="0"/>
      <w:marRight w:val="0"/>
      <w:marTop w:val="0"/>
      <w:marBottom w:val="0"/>
      <w:divBdr>
        <w:top w:val="none" w:sz="0" w:space="0" w:color="auto"/>
        <w:left w:val="none" w:sz="0" w:space="0" w:color="auto"/>
        <w:bottom w:val="none" w:sz="0" w:space="0" w:color="auto"/>
        <w:right w:val="none" w:sz="0" w:space="0" w:color="auto"/>
      </w:divBdr>
    </w:div>
    <w:div w:id="723606867">
      <w:bodyDiv w:val="1"/>
      <w:marLeft w:val="0"/>
      <w:marRight w:val="0"/>
      <w:marTop w:val="0"/>
      <w:marBottom w:val="0"/>
      <w:divBdr>
        <w:top w:val="none" w:sz="0" w:space="0" w:color="auto"/>
        <w:left w:val="none" w:sz="0" w:space="0" w:color="auto"/>
        <w:bottom w:val="none" w:sz="0" w:space="0" w:color="auto"/>
        <w:right w:val="none" w:sz="0" w:space="0" w:color="auto"/>
      </w:divBdr>
    </w:div>
    <w:div w:id="724528556">
      <w:bodyDiv w:val="1"/>
      <w:marLeft w:val="0"/>
      <w:marRight w:val="0"/>
      <w:marTop w:val="0"/>
      <w:marBottom w:val="0"/>
      <w:divBdr>
        <w:top w:val="none" w:sz="0" w:space="0" w:color="auto"/>
        <w:left w:val="none" w:sz="0" w:space="0" w:color="auto"/>
        <w:bottom w:val="none" w:sz="0" w:space="0" w:color="auto"/>
        <w:right w:val="none" w:sz="0" w:space="0" w:color="auto"/>
      </w:divBdr>
    </w:div>
    <w:div w:id="725422381">
      <w:bodyDiv w:val="1"/>
      <w:marLeft w:val="0"/>
      <w:marRight w:val="0"/>
      <w:marTop w:val="0"/>
      <w:marBottom w:val="0"/>
      <w:divBdr>
        <w:top w:val="none" w:sz="0" w:space="0" w:color="auto"/>
        <w:left w:val="none" w:sz="0" w:space="0" w:color="auto"/>
        <w:bottom w:val="none" w:sz="0" w:space="0" w:color="auto"/>
        <w:right w:val="none" w:sz="0" w:space="0" w:color="auto"/>
      </w:divBdr>
    </w:div>
    <w:div w:id="726028840">
      <w:bodyDiv w:val="1"/>
      <w:marLeft w:val="0"/>
      <w:marRight w:val="0"/>
      <w:marTop w:val="0"/>
      <w:marBottom w:val="0"/>
      <w:divBdr>
        <w:top w:val="none" w:sz="0" w:space="0" w:color="auto"/>
        <w:left w:val="none" w:sz="0" w:space="0" w:color="auto"/>
        <w:bottom w:val="none" w:sz="0" w:space="0" w:color="auto"/>
        <w:right w:val="none" w:sz="0" w:space="0" w:color="auto"/>
      </w:divBdr>
    </w:div>
    <w:div w:id="726952917">
      <w:bodyDiv w:val="1"/>
      <w:marLeft w:val="0"/>
      <w:marRight w:val="0"/>
      <w:marTop w:val="0"/>
      <w:marBottom w:val="0"/>
      <w:divBdr>
        <w:top w:val="none" w:sz="0" w:space="0" w:color="auto"/>
        <w:left w:val="none" w:sz="0" w:space="0" w:color="auto"/>
        <w:bottom w:val="none" w:sz="0" w:space="0" w:color="auto"/>
        <w:right w:val="none" w:sz="0" w:space="0" w:color="auto"/>
      </w:divBdr>
    </w:div>
    <w:div w:id="727923784">
      <w:bodyDiv w:val="1"/>
      <w:marLeft w:val="0"/>
      <w:marRight w:val="0"/>
      <w:marTop w:val="0"/>
      <w:marBottom w:val="0"/>
      <w:divBdr>
        <w:top w:val="none" w:sz="0" w:space="0" w:color="auto"/>
        <w:left w:val="none" w:sz="0" w:space="0" w:color="auto"/>
        <w:bottom w:val="none" w:sz="0" w:space="0" w:color="auto"/>
        <w:right w:val="none" w:sz="0" w:space="0" w:color="auto"/>
      </w:divBdr>
    </w:div>
    <w:div w:id="730349060">
      <w:bodyDiv w:val="1"/>
      <w:marLeft w:val="0"/>
      <w:marRight w:val="0"/>
      <w:marTop w:val="0"/>
      <w:marBottom w:val="0"/>
      <w:divBdr>
        <w:top w:val="none" w:sz="0" w:space="0" w:color="auto"/>
        <w:left w:val="none" w:sz="0" w:space="0" w:color="auto"/>
        <w:bottom w:val="none" w:sz="0" w:space="0" w:color="auto"/>
        <w:right w:val="none" w:sz="0" w:space="0" w:color="auto"/>
      </w:divBdr>
    </w:div>
    <w:div w:id="730692122">
      <w:bodyDiv w:val="1"/>
      <w:marLeft w:val="0"/>
      <w:marRight w:val="0"/>
      <w:marTop w:val="0"/>
      <w:marBottom w:val="0"/>
      <w:divBdr>
        <w:top w:val="none" w:sz="0" w:space="0" w:color="auto"/>
        <w:left w:val="none" w:sz="0" w:space="0" w:color="auto"/>
        <w:bottom w:val="none" w:sz="0" w:space="0" w:color="auto"/>
        <w:right w:val="none" w:sz="0" w:space="0" w:color="auto"/>
      </w:divBdr>
    </w:div>
    <w:div w:id="732503661">
      <w:bodyDiv w:val="1"/>
      <w:marLeft w:val="0"/>
      <w:marRight w:val="0"/>
      <w:marTop w:val="0"/>
      <w:marBottom w:val="0"/>
      <w:divBdr>
        <w:top w:val="none" w:sz="0" w:space="0" w:color="auto"/>
        <w:left w:val="none" w:sz="0" w:space="0" w:color="auto"/>
        <w:bottom w:val="none" w:sz="0" w:space="0" w:color="auto"/>
        <w:right w:val="none" w:sz="0" w:space="0" w:color="auto"/>
      </w:divBdr>
    </w:div>
    <w:div w:id="733627077">
      <w:bodyDiv w:val="1"/>
      <w:marLeft w:val="0"/>
      <w:marRight w:val="0"/>
      <w:marTop w:val="0"/>
      <w:marBottom w:val="0"/>
      <w:divBdr>
        <w:top w:val="none" w:sz="0" w:space="0" w:color="auto"/>
        <w:left w:val="none" w:sz="0" w:space="0" w:color="auto"/>
        <w:bottom w:val="none" w:sz="0" w:space="0" w:color="auto"/>
        <w:right w:val="none" w:sz="0" w:space="0" w:color="auto"/>
      </w:divBdr>
    </w:div>
    <w:div w:id="735780328">
      <w:bodyDiv w:val="1"/>
      <w:marLeft w:val="0"/>
      <w:marRight w:val="0"/>
      <w:marTop w:val="0"/>
      <w:marBottom w:val="0"/>
      <w:divBdr>
        <w:top w:val="none" w:sz="0" w:space="0" w:color="auto"/>
        <w:left w:val="none" w:sz="0" w:space="0" w:color="auto"/>
        <w:bottom w:val="none" w:sz="0" w:space="0" w:color="auto"/>
        <w:right w:val="none" w:sz="0" w:space="0" w:color="auto"/>
      </w:divBdr>
    </w:div>
    <w:div w:id="736514105">
      <w:bodyDiv w:val="1"/>
      <w:marLeft w:val="0"/>
      <w:marRight w:val="0"/>
      <w:marTop w:val="0"/>
      <w:marBottom w:val="0"/>
      <w:divBdr>
        <w:top w:val="none" w:sz="0" w:space="0" w:color="auto"/>
        <w:left w:val="none" w:sz="0" w:space="0" w:color="auto"/>
        <w:bottom w:val="none" w:sz="0" w:space="0" w:color="auto"/>
        <w:right w:val="none" w:sz="0" w:space="0" w:color="auto"/>
      </w:divBdr>
    </w:div>
    <w:div w:id="737243936">
      <w:bodyDiv w:val="1"/>
      <w:marLeft w:val="0"/>
      <w:marRight w:val="0"/>
      <w:marTop w:val="0"/>
      <w:marBottom w:val="0"/>
      <w:divBdr>
        <w:top w:val="none" w:sz="0" w:space="0" w:color="auto"/>
        <w:left w:val="none" w:sz="0" w:space="0" w:color="auto"/>
        <w:bottom w:val="none" w:sz="0" w:space="0" w:color="auto"/>
        <w:right w:val="none" w:sz="0" w:space="0" w:color="auto"/>
      </w:divBdr>
    </w:div>
    <w:div w:id="737750371">
      <w:bodyDiv w:val="1"/>
      <w:marLeft w:val="0"/>
      <w:marRight w:val="0"/>
      <w:marTop w:val="0"/>
      <w:marBottom w:val="0"/>
      <w:divBdr>
        <w:top w:val="none" w:sz="0" w:space="0" w:color="auto"/>
        <w:left w:val="none" w:sz="0" w:space="0" w:color="auto"/>
        <w:bottom w:val="none" w:sz="0" w:space="0" w:color="auto"/>
        <w:right w:val="none" w:sz="0" w:space="0" w:color="auto"/>
      </w:divBdr>
    </w:div>
    <w:div w:id="740637606">
      <w:bodyDiv w:val="1"/>
      <w:marLeft w:val="0"/>
      <w:marRight w:val="0"/>
      <w:marTop w:val="0"/>
      <w:marBottom w:val="0"/>
      <w:divBdr>
        <w:top w:val="none" w:sz="0" w:space="0" w:color="auto"/>
        <w:left w:val="none" w:sz="0" w:space="0" w:color="auto"/>
        <w:bottom w:val="none" w:sz="0" w:space="0" w:color="auto"/>
        <w:right w:val="none" w:sz="0" w:space="0" w:color="auto"/>
      </w:divBdr>
    </w:div>
    <w:div w:id="741175375">
      <w:bodyDiv w:val="1"/>
      <w:marLeft w:val="0"/>
      <w:marRight w:val="0"/>
      <w:marTop w:val="0"/>
      <w:marBottom w:val="0"/>
      <w:divBdr>
        <w:top w:val="none" w:sz="0" w:space="0" w:color="auto"/>
        <w:left w:val="none" w:sz="0" w:space="0" w:color="auto"/>
        <w:bottom w:val="none" w:sz="0" w:space="0" w:color="auto"/>
        <w:right w:val="none" w:sz="0" w:space="0" w:color="auto"/>
      </w:divBdr>
    </w:div>
    <w:div w:id="742800684">
      <w:bodyDiv w:val="1"/>
      <w:marLeft w:val="0"/>
      <w:marRight w:val="0"/>
      <w:marTop w:val="0"/>
      <w:marBottom w:val="0"/>
      <w:divBdr>
        <w:top w:val="none" w:sz="0" w:space="0" w:color="auto"/>
        <w:left w:val="none" w:sz="0" w:space="0" w:color="auto"/>
        <w:bottom w:val="none" w:sz="0" w:space="0" w:color="auto"/>
        <w:right w:val="none" w:sz="0" w:space="0" w:color="auto"/>
      </w:divBdr>
    </w:div>
    <w:div w:id="745300555">
      <w:bodyDiv w:val="1"/>
      <w:marLeft w:val="0"/>
      <w:marRight w:val="0"/>
      <w:marTop w:val="0"/>
      <w:marBottom w:val="0"/>
      <w:divBdr>
        <w:top w:val="none" w:sz="0" w:space="0" w:color="auto"/>
        <w:left w:val="none" w:sz="0" w:space="0" w:color="auto"/>
        <w:bottom w:val="none" w:sz="0" w:space="0" w:color="auto"/>
        <w:right w:val="none" w:sz="0" w:space="0" w:color="auto"/>
      </w:divBdr>
    </w:div>
    <w:div w:id="745417397">
      <w:bodyDiv w:val="1"/>
      <w:marLeft w:val="0"/>
      <w:marRight w:val="0"/>
      <w:marTop w:val="0"/>
      <w:marBottom w:val="0"/>
      <w:divBdr>
        <w:top w:val="none" w:sz="0" w:space="0" w:color="auto"/>
        <w:left w:val="none" w:sz="0" w:space="0" w:color="auto"/>
        <w:bottom w:val="none" w:sz="0" w:space="0" w:color="auto"/>
        <w:right w:val="none" w:sz="0" w:space="0" w:color="auto"/>
      </w:divBdr>
    </w:div>
    <w:div w:id="746539748">
      <w:bodyDiv w:val="1"/>
      <w:marLeft w:val="0"/>
      <w:marRight w:val="0"/>
      <w:marTop w:val="0"/>
      <w:marBottom w:val="0"/>
      <w:divBdr>
        <w:top w:val="none" w:sz="0" w:space="0" w:color="auto"/>
        <w:left w:val="none" w:sz="0" w:space="0" w:color="auto"/>
        <w:bottom w:val="none" w:sz="0" w:space="0" w:color="auto"/>
        <w:right w:val="none" w:sz="0" w:space="0" w:color="auto"/>
      </w:divBdr>
    </w:div>
    <w:div w:id="747118223">
      <w:bodyDiv w:val="1"/>
      <w:marLeft w:val="0"/>
      <w:marRight w:val="0"/>
      <w:marTop w:val="0"/>
      <w:marBottom w:val="0"/>
      <w:divBdr>
        <w:top w:val="none" w:sz="0" w:space="0" w:color="auto"/>
        <w:left w:val="none" w:sz="0" w:space="0" w:color="auto"/>
        <w:bottom w:val="none" w:sz="0" w:space="0" w:color="auto"/>
        <w:right w:val="none" w:sz="0" w:space="0" w:color="auto"/>
      </w:divBdr>
    </w:div>
    <w:div w:id="748700590">
      <w:bodyDiv w:val="1"/>
      <w:marLeft w:val="0"/>
      <w:marRight w:val="0"/>
      <w:marTop w:val="0"/>
      <w:marBottom w:val="0"/>
      <w:divBdr>
        <w:top w:val="none" w:sz="0" w:space="0" w:color="auto"/>
        <w:left w:val="none" w:sz="0" w:space="0" w:color="auto"/>
        <w:bottom w:val="none" w:sz="0" w:space="0" w:color="auto"/>
        <w:right w:val="none" w:sz="0" w:space="0" w:color="auto"/>
      </w:divBdr>
    </w:div>
    <w:div w:id="750084632">
      <w:bodyDiv w:val="1"/>
      <w:marLeft w:val="0"/>
      <w:marRight w:val="0"/>
      <w:marTop w:val="0"/>
      <w:marBottom w:val="0"/>
      <w:divBdr>
        <w:top w:val="none" w:sz="0" w:space="0" w:color="auto"/>
        <w:left w:val="none" w:sz="0" w:space="0" w:color="auto"/>
        <w:bottom w:val="none" w:sz="0" w:space="0" w:color="auto"/>
        <w:right w:val="none" w:sz="0" w:space="0" w:color="auto"/>
      </w:divBdr>
    </w:div>
    <w:div w:id="750270456">
      <w:bodyDiv w:val="1"/>
      <w:marLeft w:val="0"/>
      <w:marRight w:val="0"/>
      <w:marTop w:val="0"/>
      <w:marBottom w:val="0"/>
      <w:divBdr>
        <w:top w:val="none" w:sz="0" w:space="0" w:color="auto"/>
        <w:left w:val="none" w:sz="0" w:space="0" w:color="auto"/>
        <w:bottom w:val="none" w:sz="0" w:space="0" w:color="auto"/>
        <w:right w:val="none" w:sz="0" w:space="0" w:color="auto"/>
      </w:divBdr>
    </w:div>
    <w:div w:id="751008977">
      <w:bodyDiv w:val="1"/>
      <w:marLeft w:val="0"/>
      <w:marRight w:val="0"/>
      <w:marTop w:val="0"/>
      <w:marBottom w:val="0"/>
      <w:divBdr>
        <w:top w:val="none" w:sz="0" w:space="0" w:color="auto"/>
        <w:left w:val="none" w:sz="0" w:space="0" w:color="auto"/>
        <w:bottom w:val="none" w:sz="0" w:space="0" w:color="auto"/>
        <w:right w:val="none" w:sz="0" w:space="0" w:color="auto"/>
      </w:divBdr>
    </w:div>
    <w:div w:id="751321797">
      <w:bodyDiv w:val="1"/>
      <w:marLeft w:val="0"/>
      <w:marRight w:val="0"/>
      <w:marTop w:val="0"/>
      <w:marBottom w:val="0"/>
      <w:divBdr>
        <w:top w:val="none" w:sz="0" w:space="0" w:color="auto"/>
        <w:left w:val="none" w:sz="0" w:space="0" w:color="auto"/>
        <w:bottom w:val="none" w:sz="0" w:space="0" w:color="auto"/>
        <w:right w:val="none" w:sz="0" w:space="0" w:color="auto"/>
      </w:divBdr>
    </w:div>
    <w:div w:id="754519306">
      <w:bodyDiv w:val="1"/>
      <w:marLeft w:val="0"/>
      <w:marRight w:val="0"/>
      <w:marTop w:val="0"/>
      <w:marBottom w:val="0"/>
      <w:divBdr>
        <w:top w:val="none" w:sz="0" w:space="0" w:color="auto"/>
        <w:left w:val="none" w:sz="0" w:space="0" w:color="auto"/>
        <w:bottom w:val="none" w:sz="0" w:space="0" w:color="auto"/>
        <w:right w:val="none" w:sz="0" w:space="0" w:color="auto"/>
      </w:divBdr>
    </w:div>
    <w:div w:id="755514236">
      <w:bodyDiv w:val="1"/>
      <w:marLeft w:val="0"/>
      <w:marRight w:val="0"/>
      <w:marTop w:val="0"/>
      <w:marBottom w:val="0"/>
      <w:divBdr>
        <w:top w:val="none" w:sz="0" w:space="0" w:color="auto"/>
        <w:left w:val="none" w:sz="0" w:space="0" w:color="auto"/>
        <w:bottom w:val="none" w:sz="0" w:space="0" w:color="auto"/>
        <w:right w:val="none" w:sz="0" w:space="0" w:color="auto"/>
      </w:divBdr>
    </w:div>
    <w:div w:id="757677737">
      <w:bodyDiv w:val="1"/>
      <w:marLeft w:val="0"/>
      <w:marRight w:val="0"/>
      <w:marTop w:val="0"/>
      <w:marBottom w:val="0"/>
      <w:divBdr>
        <w:top w:val="none" w:sz="0" w:space="0" w:color="auto"/>
        <w:left w:val="none" w:sz="0" w:space="0" w:color="auto"/>
        <w:bottom w:val="none" w:sz="0" w:space="0" w:color="auto"/>
        <w:right w:val="none" w:sz="0" w:space="0" w:color="auto"/>
      </w:divBdr>
    </w:div>
    <w:div w:id="758255014">
      <w:bodyDiv w:val="1"/>
      <w:marLeft w:val="0"/>
      <w:marRight w:val="0"/>
      <w:marTop w:val="0"/>
      <w:marBottom w:val="0"/>
      <w:divBdr>
        <w:top w:val="none" w:sz="0" w:space="0" w:color="auto"/>
        <w:left w:val="none" w:sz="0" w:space="0" w:color="auto"/>
        <w:bottom w:val="none" w:sz="0" w:space="0" w:color="auto"/>
        <w:right w:val="none" w:sz="0" w:space="0" w:color="auto"/>
      </w:divBdr>
    </w:div>
    <w:div w:id="758523141">
      <w:bodyDiv w:val="1"/>
      <w:marLeft w:val="0"/>
      <w:marRight w:val="0"/>
      <w:marTop w:val="0"/>
      <w:marBottom w:val="0"/>
      <w:divBdr>
        <w:top w:val="none" w:sz="0" w:space="0" w:color="auto"/>
        <w:left w:val="none" w:sz="0" w:space="0" w:color="auto"/>
        <w:bottom w:val="none" w:sz="0" w:space="0" w:color="auto"/>
        <w:right w:val="none" w:sz="0" w:space="0" w:color="auto"/>
      </w:divBdr>
    </w:div>
    <w:div w:id="760368674">
      <w:bodyDiv w:val="1"/>
      <w:marLeft w:val="0"/>
      <w:marRight w:val="0"/>
      <w:marTop w:val="0"/>
      <w:marBottom w:val="0"/>
      <w:divBdr>
        <w:top w:val="none" w:sz="0" w:space="0" w:color="auto"/>
        <w:left w:val="none" w:sz="0" w:space="0" w:color="auto"/>
        <w:bottom w:val="none" w:sz="0" w:space="0" w:color="auto"/>
        <w:right w:val="none" w:sz="0" w:space="0" w:color="auto"/>
      </w:divBdr>
    </w:div>
    <w:div w:id="763380566">
      <w:bodyDiv w:val="1"/>
      <w:marLeft w:val="0"/>
      <w:marRight w:val="0"/>
      <w:marTop w:val="0"/>
      <w:marBottom w:val="0"/>
      <w:divBdr>
        <w:top w:val="none" w:sz="0" w:space="0" w:color="auto"/>
        <w:left w:val="none" w:sz="0" w:space="0" w:color="auto"/>
        <w:bottom w:val="none" w:sz="0" w:space="0" w:color="auto"/>
        <w:right w:val="none" w:sz="0" w:space="0" w:color="auto"/>
      </w:divBdr>
    </w:div>
    <w:div w:id="763653706">
      <w:bodyDiv w:val="1"/>
      <w:marLeft w:val="0"/>
      <w:marRight w:val="0"/>
      <w:marTop w:val="0"/>
      <w:marBottom w:val="0"/>
      <w:divBdr>
        <w:top w:val="none" w:sz="0" w:space="0" w:color="auto"/>
        <w:left w:val="none" w:sz="0" w:space="0" w:color="auto"/>
        <w:bottom w:val="none" w:sz="0" w:space="0" w:color="auto"/>
        <w:right w:val="none" w:sz="0" w:space="0" w:color="auto"/>
      </w:divBdr>
    </w:div>
    <w:div w:id="765228942">
      <w:bodyDiv w:val="1"/>
      <w:marLeft w:val="0"/>
      <w:marRight w:val="0"/>
      <w:marTop w:val="0"/>
      <w:marBottom w:val="0"/>
      <w:divBdr>
        <w:top w:val="none" w:sz="0" w:space="0" w:color="auto"/>
        <w:left w:val="none" w:sz="0" w:space="0" w:color="auto"/>
        <w:bottom w:val="none" w:sz="0" w:space="0" w:color="auto"/>
        <w:right w:val="none" w:sz="0" w:space="0" w:color="auto"/>
      </w:divBdr>
    </w:div>
    <w:div w:id="767044744">
      <w:bodyDiv w:val="1"/>
      <w:marLeft w:val="0"/>
      <w:marRight w:val="0"/>
      <w:marTop w:val="0"/>
      <w:marBottom w:val="0"/>
      <w:divBdr>
        <w:top w:val="none" w:sz="0" w:space="0" w:color="auto"/>
        <w:left w:val="none" w:sz="0" w:space="0" w:color="auto"/>
        <w:bottom w:val="none" w:sz="0" w:space="0" w:color="auto"/>
        <w:right w:val="none" w:sz="0" w:space="0" w:color="auto"/>
      </w:divBdr>
    </w:div>
    <w:div w:id="767232930">
      <w:bodyDiv w:val="1"/>
      <w:marLeft w:val="0"/>
      <w:marRight w:val="0"/>
      <w:marTop w:val="0"/>
      <w:marBottom w:val="0"/>
      <w:divBdr>
        <w:top w:val="none" w:sz="0" w:space="0" w:color="auto"/>
        <w:left w:val="none" w:sz="0" w:space="0" w:color="auto"/>
        <w:bottom w:val="none" w:sz="0" w:space="0" w:color="auto"/>
        <w:right w:val="none" w:sz="0" w:space="0" w:color="auto"/>
      </w:divBdr>
    </w:div>
    <w:div w:id="767427969">
      <w:bodyDiv w:val="1"/>
      <w:marLeft w:val="0"/>
      <w:marRight w:val="0"/>
      <w:marTop w:val="0"/>
      <w:marBottom w:val="0"/>
      <w:divBdr>
        <w:top w:val="none" w:sz="0" w:space="0" w:color="auto"/>
        <w:left w:val="none" w:sz="0" w:space="0" w:color="auto"/>
        <w:bottom w:val="none" w:sz="0" w:space="0" w:color="auto"/>
        <w:right w:val="none" w:sz="0" w:space="0" w:color="auto"/>
      </w:divBdr>
    </w:div>
    <w:div w:id="767889424">
      <w:bodyDiv w:val="1"/>
      <w:marLeft w:val="0"/>
      <w:marRight w:val="0"/>
      <w:marTop w:val="0"/>
      <w:marBottom w:val="0"/>
      <w:divBdr>
        <w:top w:val="none" w:sz="0" w:space="0" w:color="auto"/>
        <w:left w:val="none" w:sz="0" w:space="0" w:color="auto"/>
        <w:bottom w:val="none" w:sz="0" w:space="0" w:color="auto"/>
        <w:right w:val="none" w:sz="0" w:space="0" w:color="auto"/>
      </w:divBdr>
    </w:div>
    <w:div w:id="769814495">
      <w:bodyDiv w:val="1"/>
      <w:marLeft w:val="0"/>
      <w:marRight w:val="0"/>
      <w:marTop w:val="0"/>
      <w:marBottom w:val="0"/>
      <w:divBdr>
        <w:top w:val="none" w:sz="0" w:space="0" w:color="auto"/>
        <w:left w:val="none" w:sz="0" w:space="0" w:color="auto"/>
        <w:bottom w:val="none" w:sz="0" w:space="0" w:color="auto"/>
        <w:right w:val="none" w:sz="0" w:space="0" w:color="auto"/>
      </w:divBdr>
    </w:div>
    <w:div w:id="772826781">
      <w:bodyDiv w:val="1"/>
      <w:marLeft w:val="0"/>
      <w:marRight w:val="0"/>
      <w:marTop w:val="0"/>
      <w:marBottom w:val="0"/>
      <w:divBdr>
        <w:top w:val="none" w:sz="0" w:space="0" w:color="auto"/>
        <w:left w:val="none" w:sz="0" w:space="0" w:color="auto"/>
        <w:bottom w:val="none" w:sz="0" w:space="0" w:color="auto"/>
        <w:right w:val="none" w:sz="0" w:space="0" w:color="auto"/>
      </w:divBdr>
    </w:div>
    <w:div w:id="777531707">
      <w:bodyDiv w:val="1"/>
      <w:marLeft w:val="0"/>
      <w:marRight w:val="0"/>
      <w:marTop w:val="0"/>
      <w:marBottom w:val="0"/>
      <w:divBdr>
        <w:top w:val="none" w:sz="0" w:space="0" w:color="auto"/>
        <w:left w:val="none" w:sz="0" w:space="0" w:color="auto"/>
        <w:bottom w:val="none" w:sz="0" w:space="0" w:color="auto"/>
        <w:right w:val="none" w:sz="0" w:space="0" w:color="auto"/>
      </w:divBdr>
    </w:div>
    <w:div w:id="779648463">
      <w:bodyDiv w:val="1"/>
      <w:marLeft w:val="0"/>
      <w:marRight w:val="0"/>
      <w:marTop w:val="0"/>
      <w:marBottom w:val="0"/>
      <w:divBdr>
        <w:top w:val="none" w:sz="0" w:space="0" w:color="auto"/>
        <w:left w:val="none" w:sz="0" w:space="0" w:color="auto"/>
        <w:bottom w:val="none" w:sz="0" w:space="0" w:color="auto"/>
        <w:right w:val="none" w:sz="0" w:space="0" w:color="auto"/>
      </w:divBdr>
    </w:div>
    <w:div w:id="780684030">
      <w:bodyDiv w:val="1"/>
      <w:marLeft w:val="0"/>
      <w:marRight w:val="0"/>
      <w:marTop w:val="0"/>
      <w:marBottom w:val="0"/>
      <w:divBdr>
        <w:top w:val="none" w:sz="0" w:space="0" w:color="auto"/>
        <w:left w:val="none" w:sz="0" w:space="0" w:color="auto"/>
        <w:bottom w:val="none" w:sz="0" w:space="0" w:color="auto"/>
        <w:right w:val="none" w:sz="0" w:space="0" w:color="auto"/>
      </w:divBdr>
    </w:div>
    <w:div w:id="782265679">
      <w:bodyDiv w:val="1"/>
      <w:marLeft w:val="0"/>
      <w:marRight w:val="0"/>
      <w:marTop w:val="0"/>
      <w:marBottom w:val="0"/>
      <w:divBdr>
        <w:top w:val="none" w:sz="0" w:space="0" w:color="auto"/>
        <w:left w:val="none" w:sz="0" w:space="0" w:color="auto"/>
        <w:bottom w:val="none" w:sz="0" w:space="0" w:color="auto"/>
        <w:right w:val="none" w:sz="0" w:space="0" w:color="auto"/>
      </w:divBdr>
    </w:div>
    <w:div w:id="783891492">
      <w:bodyDiv w:val="1"/>
      <w:marLeft w:val="0"/>
      <w:marRight w:val="0"/>
      <w:marTop w:val="0"/>
      <w:marBottom w:val="0"/>
      <w:divBdr>
        <w:top w:val="none" w:sz="0" w:space="0" w:color="auto"/>
        <w:left w:val="none" w:sz="0" w:space="0" w:color="auto"/>
        <w:bottom w:val="none" w:sz="0" w:space="0" w:color="auto"/>
        <w:right w:val="none" w:sz="0" w:space="0" w:color="auto"/>
      </w:divBdr>
    </w:div>
    <w:div w:id="783961677">
      <w:bodyDiv w:val="1"/>
      <w:marLeft w:val="0"/>
      <w:marRight w:val="0"/>
      <w:marTop w:val="0"/>
      <w:marBottom w:val="0"/>
      <w:divBdr>
        <w:top w:val="none" w:sz="0" w:space="0" w:color="auto"/>
        <w:left w:val="none" w:sz="0" w:space="0" w:color="auto"/>
        <w:bottom w:val="none" w:sz="0" w:space="0" w:color="auto"/>
        <w:right w:val="none" w:sz="0" w:space="0" w:color="auto"/>
      </w:divBdr>
    </w:div>
    <w:div w:id="784228579">
      <w:bodyDiv w:val="1"/>
      <w:marLeft w:val="0"/>
      <w:marRight w:val="0"/>
      <w:marTop w:val="0"/>
      <w:marBottom w:val="0"/>
      <w:divBdr>
        <w:top w:val="none" w:sz="0" w:space="0" w:color="auto"/>
        <w:left w:val="none" w:sz="0" w:space="0" w:color="auto"/>
        <w:bottom w:val="none" w:sz="0" w:space="0" w:color="auto"/>
        <w:right w:val="none" w:sz="0" w:space="0" w:color="auto"/>
      </w:divBdr>
    </w:div>
    <w:div w:id="784694711">
      <w:bodyDiv w:val="1"/>
      <w:marLeft w:val="0"/>
      <w:marRight w:val="0"/>
      <w:marTop w:val="0"/>
      <w:marBottom w:val="0"/>
      <w:divBdr>
        <w:top w:val="none" w:sz="0" w:space="0" w:color="auto"/>
        <w:left w:val="none" w:sz="0" w:space="0" w:color="auto"/>
        <w:bottom w:val="none" w:sz="0" w:space="0" w:color="auto"/>
        <w:right w:val="none" w:sz="0" w:space="0" w:color="auto"/>
      </w:divBdr>
    </w:div>
    <w:div w:id="785392819">
      <w:bodyDiv w:val="1"/>
      <w:marLeft w:val="0"/>
      <w:marRight w:val="0"/>
      <w:marTop w:val="0"/>
      <w:marBottom w:val="0"/>
      <w:divBdr>
        <w:top w:val="none" w:sz="0" w:space="0" w:color="auto"/>
        <w:left w:val="none" w:sz="0" w:space="0" w:color="auto"/>
        <w:bottom w:val="none" w:sz="0" w:space="0" w:color="auto"/>
        <w:right w:val="none" w:sz="0" w:space="0" w:color="auto"/>
      </w:divBdr>
    </w:div>
    <w:div w:id="785538522">
      <w:bodyDiv w:val="1"/>
      <w:marLeft w:val="0"/>
      <w:marRight w:val="0"/>
      <w:marTop w:val="0"/>
      <w:marBottom w:val="0"/>
      <w:divBdr>
        <w:top w:val="none" w:sz="0" w:space="0" w:color="auto"/>
        <w:left w:val="none" w:sz="0" w:space="0" w:color="auto"/>
        <w:bottom w:val="none" w:sz="0" w:space="0" w:color="auto"/>
        <w:right w:val="none" w:sz="0" w:space="0" w:color="auto"/>
      </w:divBdr>
    </w:div>
    <w:div w:id="787506411">
      <w:bodyDiv w:val="1"/>
      <w:marLeft w:val="0"/>
      <w:marRight w:val="0"/>
      <w:marTop w:val="0"/>
      <w:marBottom w:val="0"/>
      <w:divBdr>
        <w:top w:val="none" w:sz="0" w:space="0" w:color="auto"/>
        <w:left w:val="none" w:sz="0" w:space="0" w:color="auto"/>
        <w:bottom w:val="none" w:sz="0" w:space="0" w:color="auto"/>
        <w:right w:val="none" w:sz="0" w:space="0" w:color="auto"/>
      </w:divBdr>
    </w:div>
    <w:div w:id="787701558">
      <w:bodyDiv w:val="1"/>
      <w:marLeft w:val="0"/>
      <w:marRight w:val="0"/>
      <w:marTop w:val="0"/>
      <w:marBottom w:val="0"/>
      <w:divBdr>
        <w:top w:val="none" w:sz="0" w:space="0" w:color="auto"/>
        <w:left w:val="none" w:sz="0" w:space="0" w:color="auto"/>
        <w:bottom w:val="none" w:sz="0" w:space="0" w:color="auto"/>
        <w:right w:val="none" w:sz="0" w:space="0" w:color="auto"/>
      </w:divBdr>
    </w:div>
    <w:div w:id="787747728">
      <w:bodyDiv w:val="1"/>
      <w:marLeft w:val="0"/>
      <w:marRight w:val="0"/>
      <w:marTop w:val="0"/>
      <w:marBottom w:val="0"/>
      <w:divBdr>
        <w:top w:val="none" w:sz="0" w:space="0" w:color="auto"/>
        <w:left w:val="none" w:sz="0" w:space="0" w:color="auto"/>
        <w:bottom w:val="none" w:sz="0" w:space="0" w:color="auto"/>
        <w:right w:val="none" w:sz="0" w:space="0" w:color="auto"/>
      </w:divBdr>
    </w:div>
    <w:div w:id="787897780">
      <w:bodyDiv w:val="1"/>
      <w:marLeft w:val="0"/>
      <w:marRight w:val="0"/>
      <w:marTop w:val="0"/>
      <w:marBottom w:val="0"/>
      <w:divBdr>
        <w:top w:val="none" w:sz="0" w:space="0" w:color="auto"/>
        <w:left w:val="none" w:sz="0" w:space="0" w:color="auto"/>
        <w:bottom w:val="none" w:sz="0" w:space="0" w:color="auto"/>
        <w:right w:val="none" w:sz="0" w:space="0" w:color="auto"/>
      </w:divBdr>
    </w:div>
    <w:div w:id="788621707">
      <w:bodyDiv w:val="1"/>
      <w:marLeft w:val="0"/>
      <w:marRight w:val="0"/>
      <w:marTop w:val="0"/>
      <w:marBottom w:val="0"/>
      <w:divBdr>
        <w:top w:val="none" w:sz="0" w:space="0" w:color="auto"/>
        <w:left w:val="none" w:sz="0" w:space="0" w:color="auto"/>
        <w:bottom w:val="none" w:sz="0" w:space="0" w:color="auto"/>
        <w:right w:val="none" w:sz="0" w:space="0" w:color="auto"/>
      </w:divBdr>
    </w:div>
    <w:div w:id="788669778">
      <w:bodyDiv w:val="1"/>
      <w:marLeft w:val="0"/>
      <w:marRight w:val="0"/>
      <w:marTop w:val="0"/>
      <w:marBottom w:val="0"/>
      <w:divBdr>
        <w:top w:val="none" w:sz="0" w:space="0" w:color="auto"/>
        <w:left w:val="none" w:sz="0" w:space="0" w:color="auto"/>
        <w:bottom w:val="none" w:sz="0" w:space="0" w:color="auto"/>
        <w:right w:val="none" w:sz="0" w:space="0" w:color="auto"/>
      </w:divBdr>
    </w:div>
    <w:div w:id="788746161">
      <w:bodyDiv w:val="1"/>
      <w:marLeft w:val="0"/>
      <w:marRight w:val="0"/>
      <w:marTop w:val="0"/>
      <w:marBottom w:val="0"/>
      <w:divBdr>
        <w:top w:val="none" w:sz="0" w:space="0" w:color="auto"/>
        <w:left w:val="none" w:sz="0" w:space="0" w:color="auto"/>
        <w:bottom w:val="none" w:sz="0" w:space="0" w:color="auto"/>
        <w:right w:val="none" w:sz="0" w:space="0" w:color="auto"/>
      </w:divBdr>
    </w:div>
    <w:div w:id="789591501">
      <w:bodyDiv w:val="1"/>
      <w:marLeft w:val="0"/>
      <w:marRight w:val="0"/>
      <w:marTop w:val="0"/>
      <w:marBottom w:val="0"/>
      <w:divBdr>
        <w:top w:val="none" w:sz="0" w:space="0" w:color="auto"/>
        <w:left w:val="none" w:sz="0" w:space="0" w:color="auto"/>
        <w:bottom w:val="none" w:sz="0" w:space="0" w:color="auto"/>
        <w:right w:val="none" w:sz="0" w:space="0" w:color="auto"/>
      </w:divBdr>
    </w:div>
    <w:div w:id="789595221">
      <w:bodyDiv w:val="1"/>
      <w:marLeft w:val="0"/>
      <w:marRight w:val="0"/>
      <w:marTop w:val="0"/>
      <w:marBottom w:val="0"/>
      <w:divBdr>
        <w:top w:val="none" w:sz="0" w:space="0" w:color="auto"/>
        <w:left w:val="none" w:sz="0" w:space="0" w:color="auto"/>
        <w:bottom w:val="none" w:sz="0" w:space="0" w:color="auto"/>
        <w:right w:val="none" w:sz="0" w:space="0" w:color="auto"/>
      </w:divBdr>
    </w:div>
    <w:div w:id="790368813">
      <w:bodyDiv w:val="1"/>
      <w:marLeft w:val="0"/>
      <w:marRight w:val="0"/>
      <w:marTop w:val="0"/>
      <w:marBottom w:val="0"/>
      <w:divBdr>
        <w:top w:val="none" w:sz="0" w:space="0" w:color="auto"/>
        <w:left w:val="none" w:sz="0" w:space="0" w:color="auto"/>
        <w:bottom w:val="none" w:sz="0" w:space="0" w:color="auto"/>
        <w:right w:val="none" w:sz="0" w:space="0" w:color="auto"/>
      </w:divBdr>
    </w:div>
    <w:div w:id="791170510">
      <w:bodyDiv w:val="1"/>
      <w:marLeft w:val="0"/>
      <w:marRight w:val="0"/>
      <w:marTop w:val="0"/>
      <w:marBottom w:val="0"/>
      <w:divBdr>
        <w:top w:val="none" w:sz="0" w:space="0" w:color="auto"/>
        <w:left w:val="none" w:sz="0" w:space="0" w:color="auto"/>
        <w:bottom w:val="none" w:sz="0" w:space="0" w:color="auto"/>
        <w:right w:val="none" w:sz="0" w:space="0" w:color="auto"/>
      </w:divBdr>
    </w:div>
    <w:div w:id="791291499">
      <w:bodyDiv w:val="1"/>
      <w:marLeft w:val="0"/>
      <w:marRight w:val="0"/>
      <w:marTop w:val="0"/>
      <w:marBottom w:val="0"/>
      <w:divBdr>
        <w:top w:val="none" w:sz="0" w:space="0" w:color="auto"/>
        <w:left w:val="none" w:sz="0" w:space="0" w:color="auto"/>
        <w:bottom w:val="none" w:sz="0" w:space="0" w:color="auto"/>
        <w:right w:val="none" w:sz="0" w:space="0" w:color="auto"/>
      </w:divBdr>
    </w:div>
    <w:div w:id="792478310">
      <w:bodyDiv w:val="1"/>
      <w:marLeft w:val="0"/>
      <w:marRight w:val="0"/>
      <w:marTop w:val="0"/>
      <w:marBottom w:val="0"/>
      <w:divBdr>
        <w:top w:val="none" w:sz="0" w:space="0" w:color="auto"/>
        <w:left w:val="none" w:sz="0" w:space="0" w:color="auto"/>
        <w:bottom w:val="none" w:sz="0" w:space="0" w:color="auto"/>
        <w:right w:val="none" w:sz="0" w:space="0" w:color="auto"/>
      </w:divBdr>
    </w:div>
    <w:div w:id="792677477">
      <w:bodyDiv w:val="1"/>
      <w:marLeft w:val="0"/>
      <w:marRight w:val="0"/>
      <w:marTop w:val="0"/>
      <w:marBottom w:val="0"/>
      <w:divBdr>
        <w:top w:val="none" w:sz="0" w:space="0" w:color="auto"/>
        <w:left w:val="none" w:sz="0" w:space="0" w:color="auto"/>
        <w:bottom w:val="none" w:sz="0" w:space="0" w:color="auto"/>
        <w:right w:val="none" w:sz="0" w:space="0" w:color="auto"/>
      </w:divBdr>
    </w:div>
    <w:div w:id="793258417">
      <w:bodyDiv w:val="1"/>
      <w:marLeft w:val="0"/>
      <w:marRight w:val="0"/>
      <w:marTop w:val="0"/>
      <w:marBottom w:val="0"/>
      <w:divBdr>
        <w:top w:val="none" w:sz="0" w:space="0" w:color="auto"/>
        <w:left w:val="none" w:sz="0" w:space="0" w:color="auto"/>
        <w:bottom w:val="none" w:sz="0" w:space="0" w:color="auto"/>
        <w:right w:val="none" w:sz="0" w:space="0" w:color="auto"/>
      </w:divBdr>
    </w:div>
    <w:div w:id="798300550">
      <w:bodyDiv w:val="1"/>
      <w:marLeft w:val="0"/>
      <w:marRight w:val="0"/>
      <w:marTop w:val="0"/>
      <w:marBottom w:val="0"/>
      <w:divBdr>
        <w:top w:val="none" w:sz="0" w:space="0" w:color="auto"/>
        <w:left w:val="none" w:sz="0" w:space="0" w:color="auto"/>
        <w:bottom w:val="none" w:sz="0" w:space="0" w:color="auto"/>
        <w:right w:val="none" w:sz="0" w:space="0" w:color="auto"/>
      </w:divBdr>
    </w:div>
    <w:div w:id="798306773">
      <w:bodyDiv w:val="1"/>
      <w:marLeft w:val="0"/>
      <w:marRight w:val="0"/>
      <w:marTop w:val="0"/>
      <w:marBottom w:val="0"/>
      <w:divBdr>
        <w:top w:val="none" w:sz="0" w:space="0" w:color="auto"/>
        <w:left w:val="none" w:sz="0" w:space="0" w:color="auto"/>
        <w:bottom w:val="none" w:sz="0" w:space="0" w:color="auto"/>
        <w:right w:val="none" w:sz="0" w:space="0" w:color="auto"/>
      </w:divBdr>
    </w:div>
    <w:div w:id="800801432">
      <w:bodyDiv w:val="1"/>
      <w:marLeft w:val="0"/>
      <w:marRight w:val="0"/>
      <w:marTop w:val="0"/>
      <w:marBottom w:val="0"/>
      <w:divBdr>
        <w:top w:val="none" w:sz="0" w:space="0" w:color="auto"/>
        <w:left w:val="none" w:sz="0" w:space="0" w:color="auto"/>
        <w:bottom w:val="none" w:sz="0" w:space="0" w:color="auto"/>
        <w:right w:val="none" w:sz="0" w:space="0" w:color="auto"/>
      </w:divBdr>
    </w:div>
    <w:div w:id="801927885">
      <w:bodyDiv w:val="1"/>
      <w:marLeft w:val="0"/>
      <w:marRight w:val="0"/>
      <w:marTop w:val="0"/>
      <w:marBottom w:val="0"/>
      <w:divBdr>
        <w:top w:val="none" w:sz="0" w:space="0" w:color="auto"/>
        <w:left w:val="none" w:sz="0" w:space="0" w:color="auto"/>
        <w:bottom w:val="none" w:sz="0" w:space="0" w:color="auto"/>
        <w:right w:val="none" w:sz="0" w:space="0" w:color="auto"/>
      </w:divBdr>
    </w:div>
    <w:div w:id="802308441">
      <w:bodyDiv w:val="1"/>
      <w:marLeft w:val="0"/>
      <w:marRight w:val="0"/>
      <w:marTop w:val="0"/>
      <w:marBottom w:val="0"/>
      <w:divBdr>
        <w:top w:val="none" w:sz="0" w:space="0" w:color="auto"/>
        <w:left w:val="none" w:sz="0" w:space="0" w:color="auto"/>
        <w:bottom w:val="none" w:sz="0" w:space="0" w:color="auto"/>
        <w:right w:val="none" w:sz="0" w:space="0" w:color="auto"/>
      </w:divBdr>
    </w:div>
    <w:div w:id="803739866">
      <w:bodyDiv w:val="1"/>
      <w:marLeft w:val="0"/>
      <w:marRight w:val="0"/>
      <w:marTop w:val="0"/>
      <w:marBottom w:val="0"/>
      <w:divBdr>
        <w:top w:val="none" w:sz="0" w:space="0" w:color="auto"/>
        <w:left w:val="none" w:sz="0" w:space="0" w:color="auto"/>
        <w:bottom w:val="none" w:sz="0" w:space="0" w:color="auto"/>
        <w:right w:val="none" w:sz="0" w:space="0" w:color="auto"/>
      </w:divBdr>
    </w:div>
    <w:div w:id="803814688">
      <w:bodyDiv w:val="1"/>
      <w:marLeft w:val="0"/>
      <w:marRight w:val="0"/>
      <w:marTop w:val="0"/>
      <w:marBottom w:val="0"/>
      <w:divBdr>
        <w:top w:val="none" w:sz="0" w:space="0" w:color="auto"/>
        <w:left w:val="none" w:sz="0" w:space="0" w:color="auto"/>
        <w:bottom w:val="none" w:sz="0" w:space="0" w:color="auto"/>
        <w:right w:val="none" w:sz="0" w:space="0" w:color="auto"/>
      </w:divBdr>
    </w:div>
    <w:div w:id="804398474">
      <w:bodyDiv w:val="1"/>
      <w:marLeft w:val="0"/>
      <w:marRight w:val="0"/>
      <w:marTop w:val="0"/>
      <w:marBottom w:val="0"/>
      <w:divBdr>
        <w:top w:val="none" w:sz="0" w:space="0" w:color="auto"/>
        <w:left w:val="none" w:sz="0" w:space="0" w:color="auto"/>
        <w:bottom w:val="none" w:sz="0" w:space="0" w:color="auto"/>
        <w:right w:val="none" w:sz="0" w:space="0" w:color="auto"/>
      </w:divBdr>
    </w:div>
    <w:div w:id="804470780">
      <w:bodyDiv w:val="1"/>
      <w:marLeft w:val="0"/>
      <w:marRight w:val="0"/>
      <w:marTop w:val="0"/>
      <w:marBottom w:val="0"/>
      <w:divBdr>
        <w:top w:val="none" w:sz="0" w:space="0" w:color="auto"/>
        <w:left w:val="none" w:sz="0" w:space="0" w:color="auto"/>
        <w:bottom w:val="none" w:sz="0" w:space="0" w:color="auto"/>
        <w:right w:val="none" w:sz="0" w:space="0" w:color="auto"/>
      </w:divBdr>
    </w:div>
    <w:div w:id="806629259">
      <w:bodyDiv w:val="1"/>
      <w:marLeft w:val="0"/>
      <w:marRight w:val="0"/>
      <w:marTop w:val="0"/>
      <w:marBottom w:val="0"/>
      <w:divBdr>
        <w:top w:val="none" w:sz="0" w:space="0" w:color="auto"/>
        <w:left w:val="none" w:sz="0" w:space="0" w:color="auto"/>
        <w:bottom w:val="none" w:sz="0" w:space="0" w:color="auto"/>
        <w:right w:val="none" w:sz="0" w:space="0" w:color="auto"/>
      </w:divBdr>
    </w:div>
    <w:div w:id="807016923">
      <w:bodyDiv w:val="1"/>
      <w:marLeft w:val="0"/>
      <w:marRight w:val="0"/>
      <w:marTop w:val="0"/>
      <w:marBottom w:val="0"/>
      <w:divBdr>
        <w:top w:val="none" w:sz="0" w:space="0" w:color="auto"/>
        <w:left w:val="none" w:sz="0" w:space="0" w:color="auto"/>
        <w:bottom w:val="none" w:sz="0" w:space="0" w:color="auto"/>
        <w:right w:val="none" w:sz="0" w:space="0" w:color="auto"/>
      </w:divBdr>
    </w:div>
    <w:div w:id="808473172">
      <w:bodyDiv w:val="1"/>
      <w:marLeft w:val="0"/>
      <w:marRight w:val="0"/>
      <w:marTop w:val="0"/>
      <w:marBottom w:val="0"/>
      <w:divBdr>
        <w:top w:val="none" w:sz="0" w:space="0" w:color="auto"/>
        <w:left w:val="none" w:sz="0" w:space="0" w:color="auto"/>
        <w:bottom w:val="none" w:sz="0" w:space="0" w:color="auto"/>
        <w:right w:val="none" w:sz="0" w:space="0" w:color="auto"/>
      </w:divBdr>
    </w:div>
    <w:div w:id="808787331">
      <w:bodyDiv w:val="1"/>
      <w:marLeft w:val="0"/>
      <w:marRight w:val="0"/>
      <w:marTop w:val="0"/>
      <w:marBottom w:val="0"/>
      <w:divBdr>
        <w:top w:val="none" w:sz="0" w:space="0" w:color="auto"/>
        <w:left w:val="none" w:sz="0" w:space="0" w:color="auto"/>
        <w:bottom w:val="none" w:sz="0" w:space="0" w:color="auto"/>
        <w:right w:val="none" w:sz="0" w:space="0" w:color="auto"/>
      </w:divBdr>
    </w:div>
    <w:div w:id="808863126">
      <w:bodyDiv w:val="1"/>
      <w:marLeft w:val="0"/>
      <w:marRight w:val="0"/>
      <w:marTop w:val="0"/>
      <w:marBottom w:val="0"/>
      <w:divBdr>
        <w:top w:val="none" w:sz="0" w:space="0" w:color="auto"/>
        <w:left w:val="none" w:sz="0" w:space="0" w:color="auto"/>
        <w:bottom w:val="none" w:sz="0" w:space="0" w:color="auto"/>
        <w:right w:val="none" w:sz="0" w:space="0" w:color="auto"/>
      </w:divBdr>
    </w:div>
    <w:div w:id="809783328">
      <w:bodyDiv w:val="1"/>
      <w:marLeft w:val="0"/>
      <w:marRight w:val="0"/>
      <w:marTop w:val="0"/>
      <w:marBottom w:val="0"/>
      <w:divBdr>
        <w:top w:val="none" w:sz="0" w:space="0" w:color="auto"/>
        <w:left w:val="none" w:sz="0" w:space="0" w:color="auto"/>
        <w:bottom w:val="none" w:sz="0" w:space="0" w:color="auto"/>
        <w:right w:val="none" w:sz="0" w:space="0" w:color="auto"/>
      </w:divBdr>
    </w:div>
    <w:div w:id="809789355">
      <w:bodyDiv w:val="1"/>
      <w:marLeft w:val="0"/>
      <w:marRight w:val="0"/>
      <w:marTop w:val="0"/>
      <w:marBottom w:val="0"/>
      <w:divBdr>
        <w:top w:val="none" w:sz="0" w:space="0" w:color="auto"/>
        <w:left w:val="none" w:sz="0" w:space="0" w:color="auto"/>
        <w:bottom w:val="none" w:sz="0" w:space="0" w:color="auto"/>
        <w:right w:val="none" w:sz="0" w:space="0" w:color="auto"/>
      </w:divBdr>
    </w:div>
    <w:div w:id="809980988">
      <w:bodyDiv w:val="1"/>
      <w:marLeft w:val="0"/>
      <w:marRight w:val="0"/>
      <w:marTop w:val="0"/>
      <w:marBottom w:val="0"/>
      <w:divBdr>
        <w:top w:val="none" w:sz="0" w:space="0" w:color="auto"/>
        <w:left w:val="none" w:sz="0" w:space="0" w:color="auto"/>
        <w:bottom w:val="none" w:sz="0" w:space="0" w:color="auto"/>
        <w:right w:val="none" w:sz="0" w:space="0" w:color="auto"/>
      </w:divBdr>
    </w:div>
    <w:div w:id="810246231">
      <w:bodyDiv w:val="1"/>
      <w:marLeft w:val="0"/>
      <w:marRight w:val="0"/>
      <w:marTop w:val="0"/>
      <w:marBottom w:val="0"/>
      <w:divBdr>
        <w:top w:val="none" w:sz="0" w:space="0" w:color="auto"/>
        <w:left w:val="none" w:sz="0" w:space="0" w:color="auto"/>
        <w:bottom w:val="none" w:sz="0" w:space="0" w:color="auto"/>
        <w:right w:val="none" w:sz="0" w:space="0" w:color="auto"/>
      </w:divBdr>
    </w:div>
    <w:div w:id="810827556">
      <w:bodyDiv w:val="1"/>
      <w:marLeft w:val="0"/>
      <w:marRight w:val="0"/>
      <w:marTop w:val="0"/>
      <w:marBottom w:val="0"/>
      <w:divBdr>
        <w:top w:val="none" w:sz="0" w:space="0" w:color="auto"/>
        <w:left w:val="none" w:sz="0" w:space="0" w:color="auto"/>
        <w:bottom w:val="none" w:sz="0" w:space="0" w:color="auto"/>
        <w:right w:val="none" w:sz="0" w:space="0" w:color="auto"/>
      </w:divBdr>
    </w:div>
    <w:div w:id="811169113">
      <w:bodyDiv w:val="1"/>
      <w:marLeft w:val="0"/>
      <w:marRight w:val="0"/>
      <w:marTop w:val="0"/>
      <w:marBottom w:val="0"/>
      <w:divBdr>
        <w:top w:val="none" w:sz="0" w:space="0" w:color="auto"/>
        <w:left w:val="none" w:sz="0" w:space="0" w:color="auto"/>
        <w:bottom w:val="none" w:sz="0" w:space="0" w:color="auto"/>
        <w:right w:val="none" w:sz="0" w:space="0" w:color="auto"/>
      </w:divBdr>
    </w:div>
    <w:div w:id="811680548">
      <w:bodyDiv w:val="1"/>
      <w:marLeft w:val="0"/>
      <w:marRight w:val="0"/>
      <w:marTop w:val="0"/>
      <w:marBottom w:val="0"/>
      <w:divBdr>
        <w:top w:val="none" w:sz="0" w:space="0" w:color="auto"/>
        <w:left w:val="none" w:sz="0" w:space="0" w:color="auto"/>
        <w:bottom w:val="none" w:sz="0" w:space="0" w:color="auto"/>
        <w:right w:val="none" w:sz="0" w:space="0" w:color="auto"/>
      </w:divBdr>
    </w:div>
    <w:div w:id="817764748">
      <w:bodyDiv w:val="1"/>
      <w:marLeft w:val="0"/>
      <w:marRight w:val="0"/>
      <w:marTop w:val="0"/>
      <w:marBottom w:val="0"/>
      <w:divBdr>
        <w:top w:val="none" w:sz="0" w:space="0" w:color="auto"/>
        <w:left w:val="none" w:sz="0" w:space="0" w:color="auto"/>
        <w:bottom w:val="none" w:sz="0" w:space="0" w:color="auto"/>
        <w:right w:val="none" w:sz="0" w:space="0" w:color="auto"/>
      </w:divBdr>
    </w:div>
    <w:div w:id="818038478">
      <w:bodyDiv w:val="1"/>
      <w:marLeft w:val="0"/>
      <w:marRight w:val="0"/>
      <w:marTop w:val="0"/>
      <w:marBottom w:val="0"/>
      <w:divBdr>
        <w:top w:val="none" w:sz="0" w:space="0" w:color="auto"/>
        <w:left w:val="none" w:sz="0" w:space="0" w:color="auto"/>
        <w:bottom w:val="none" w:sz="0" w:space="0" w:color="auto"/>
        <w:right w:val="none" w:sz="0" w:space="0" w:color="auto"/>
      </w:divBdr>
    </w:div>
    <w:div w:id="819004728">
      <w:bodyDiv w:val="1"/>
      <w:marLeft w:val="0"/>
      <w:marRight w:val="0"/>
      <w:marTop w:val="0"/>
      <w:marBottom w:val="0"/>
      <w:divBdr>
        <w:top w:val="none" w:sz="0" w:space="0" w:color="auto"/>
        <w:left w:val="none" w:sz="0" w:space="0" w:color="auto"/>
        <w:bottom w:val="none" w:sz="0" w:space="0" w:color="auto"/>
        <w:right w:val="none" w:sz="0" w:space="0" w:color="auto"/>
      </w:divBdr>
    </w:div>
    <w:div w:id="820926699">
      <w:bodyDiv w:val="1"/>
      <w:marLeft w:val="0"/>
      <w:marRight w:val="0"/>
      <w:marTop w:val="0"/>
      <w:marBottom w:val="0"/>
      <w:divBdr>
        <w:top w:val="none" w:sz="0" w:space="0" w:color="auto"/>
        <w:left w:val="none" w:sz="0" w:space="0" w:color="auto"/>
        <w:bottom w:val="none" w:sz="0" w:space="0" w:color="auto"/>
        <w:right w:val="none" w:sz="0" w:space="0" w:color="auto"/>
      </w:divBdr>
    </w:div>
    <w:div w:id="824324686">
      <w:bodyDiv w:val="1"/>
      <w:marLeft w:val="0"/>
      <w:marRight w:val="0"/>
      <w:marTop w:val="0"/>
      <w:marBottom w:val="0"/>
      <w:divBdr>
        <w:top w:val="none" w:sz="0" w:space="0" w:color="auto"/>
        <w:left w:val="none" w:sz="0" w:space="0" w:color="auto"/>
        <w:bottom w:val="none" w:sz="0" w:space="0" w:color="auto"/>
        <w:right w:val="none" w:sz="0" w:space="0" w:color="auto"/>
      </w:divBdr>
    </w:div>
    <w:div w:id="825123952">
      <w:bodyDiv w:val="1"/>
      <w:marLeft w:val="0"/>
      <w:marRight w:val="0"/>
      <w:marTop w:val="0"/>
      <w:marBottom w:val="0"/>
      <w:divBdr>
        <w:top w:val="none" w:sz="0" w:space="0" w:color="auto"/>
        <w:left w:val="none" w:sz="0" w:space="0" w:color="auto"/>
        <w:bottom w:val="none" w:sz="0" w:space="0" w:color="auto"/>
        <w:right w:val="none" w:sz="0" w:space="0" w:color="auto"/>
      </w:divBdr>
    </w:div>
    <w:div w:id="827214133">
      <w:bodyDiv w:val="1"/>
      <w:marLeft w:val="0"/>
      <w:marRight w:val="0"/>
      <w:marTop w:val="0"/>
      <w:marBottom w:val="0"/>
      <w:divBdr>
        <w:top w:val="none" w:sz="0" w:space="0" w:color="auto"/>
        <w:left w:val="none" w:sz="0" w:space="0" w:color="auto"/>
        <w:bottom w:val="none" w:sz="0" w:space="0" w:color="auto"/>
        <w:right w:val="none" w:sz="0" w:space="0" w:color="auto"/>
      </w:divBdr>
    </w:div>
    <w:div w:id="828331273">
      <w:bodyDiv w:val="1"/>
      <w:marLeft w:val="0"/>
      <w:marRight w:val="0"/>
      <w:marTop w:val="0"/>
      <w:marBottom w:val="0"/>
      <w:divBdr>
        <w:top w:val="none" w:sz="0" w:space="0" w:color="auto"/>
        <w:left w:val="none" w:sz="0" w:space="0" w:color="auto"/>
        <w:bottom w:val="none" w:sz="0" w:space="0" w:color="auto"/>
        <w:right w:val="none" w:sz="0" w:space="0" w:color="auto"/>
      </w:divBdr>
    </w:div>
    <w:div w:id="828905523">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3882752">
      <w:bodyDiv w:val="1"/>
      <w:marLeft w:val="0"/>
      <w:marRight w:val="0"/>
      <w:marTop w:val="0"/>
      <w:marBottom w:val="0"/>
      <w:divBdr>
        <w:top w:val="none" w:sz="0" w:space="0" w:color="auto"/>
        <w:left w:val="none" w:sz="0" w:space="0" w:color="auto"/>
        <w:bottom w:val="none" w:sz="0" w:space="0" w:color="auto"/>
        <w:right w:val="none" w:sz="0" w:space="0" w:color="auto"/>
      </w:divBdr>
    </w:div>
    <w:div w:id="839387680">
      <w:bodyDiv w:val="1"/>
      <w:marLeft w:val="0"/>
      <w:marRight w:val="0"/>
      <w:marTop w:val="0"/>
      <w:marBottom w:val="0"/>
      <w:divBdr>
        <w:top w:val="none" w:sz="0" w:space="0" w:color="auto"/>
        <w:left w:val="none" w:sz="0" w:space="0" w:color="auto"/>
        <w:bottom w:val="none" w:sz="0" w:space="0" w:color="auto"/>
        <w:right w:val="none" w:sz="0" w:space="0" w:color="auto"/>
      </w:divBdr>
    </w:div>
    <w:div w:id="841896260">
      <w:bodyDiv w:val="1"/>
      <w:marLeft w:val="0"/>
      <w:marRight w:val="0"/>
      <w:marTop w:val="0"/>
      <w:marBottom w:val="0"/>
      <w:divBdr>
        <w:top w:val="none" w:sz="0" w:space="0" w:color="auto"/>
        <w:left w:val="none" w:sz="0" w:space="0" w:color="auto"/>
        <w:bottom w:val="none" w:sz="0" w:space="0" w:color="auto"/>
        <w:right w:val="none" w:sz="0" w:space="0" w:color="auto"/>
      </w:divBdr>
    </w:div>
    <w:div w:id="844980692">
      <w:bodyDiv w:val="1"/>
      <w:marLeft w:val="0"/>
      <w:marRight w:val="0"/>
      <w:marTop w:val="0"/>
      <w:marBottom w:val="0"/>
      <w:divBdr>
        <w:top w:val="none" w:sz="0" w:space="0" w:color="auto"/>
        <w:left w:val="none" w:sz="0" w:space="0" w:color="auto"/>
        <w:bottom w:val="none" w:sz="0" w:space="0" w:color="auto"/>
        <w:right w:val="none" w:sz="0" w:space="0" w:color="auto"/>
      </w:divBdr>
    </w:div>
    <w:div w:id="853611450">
      <w:bodyDiv w:val="1"/>
      <w:marLeft w:val="0"/>
      <w:marRight w:val="0"/>
      <w:marTop w:val="0"/>
      <w:marBottom w:val="0"/>
      <w:divBdr>
        <w:top w:val="none" w:sz="0" w:space="0" w:color="auto"/>
        <w:left w:val="none" w:sz="0" w:space="0" w:color="auto"/>
        <w:bottom w:val="none" w:sz="0" w:space="0" w:color="auto"/>
        <w:right w:val="none" w:sz="0" w:space="0" w:color="auto"/>
      </w:divBdr>
    </w:div>
    <w:div w:id="855192977">
      <w:bodyDiv w:val="1"/>
      <w:marLeft w:val="0"/>
      <w:marRight w:val="0"/>
      <w:marTop w:val="0"/>
      <w:marBottom w:val="0"/>
      <w:divBdr>
        <w:top w:val="none" w:sz="0" w:space="0" w:color="auto"/>
        <w:left w:val="none" w:sz="0" w:space="0" w:color="auto"/>
        <w:bottom w:val="none" w:sz="0" w:space="0" w:color="auto"/>
        <w:right w:val="none" w:sz="0" w:space="0" w:color="auto"/>
      </w:divBdr>
    </w:div>
    <w:div w:id="857088305">
      <w:bodyDiv w:val="1"/>
      <w:marLeft w:val="0"/>
      <w:marRight w:val="0"/>
      <w:marTop w:val="0"/>
      <w:marBottom w:val="0"/>
      <w:divBdr>
        <w:top w:val="none" w:sz="0" w:space="0" w:color="auto"/>
        <w:left w:val="none" w:sz="0" w:space="0" w:color="auto"/>
        <w:bottom w:val="none" w:sz="0" w:space="0" w:color="auto"/>
        <w:right w:val="none" w:sz="0" w:space="0" w:color="auto"/>
      </w:divBdr>
    </w:div>
    <w:div w:id="858199356">
      <w:bodyDiv w:val="1"/>
      <w:marLeft w:val="0"/>
      <w:marRight w:val="0"/>
      <w:marTop w:val="0"/>
      <w:marBottom w:val="0"/>
      <w:divBdr>
        <w:top w:val="none" w:sz="0" w:space="0" w:color="auto"/>
        <w:left w:val="none" w:sz="0" w:space="0" w:color="auto"/>
        <w:bottom w:val="none" w:sz="0" w:space="0" w:color="auto"/>
        <w:right w:val="none" w:sz="0" w:space="0" w:color="auto"/>
      </w:divBdr>
    </w:div>
    <w:div w:id="859007019">
      <w:bodyDiv w:val="1"/>
      <w:marLeft w:val="0"/>
      <w:marRight w:val="0"/>
      <w:marTop w:val="0"/>
      <w:marBottom w:val="0"/>
      <w:divBdr>
        <w:top w:val="none" w:sz="0" w:space="0" w:color="auto"/>
        <w:left w:val="none" w:sz="0" w:space="0" w:color="auto"/>
        <w:bottom w:val="none" w:sz="0" w:space="0" w:color="auto"/>
        <w:right w:val="none" w:sz="0" w:space="0" w:color="auto"/>
      </w:divBdr>
    </w:div>
    <w:div w:id="859514497">
      <w:bodyDiv w:val="1"/>
      <w:marLeft w:val="0"/>
      <w:marRight w:val="0"/>
      <w:marTop w:val="0"/>
      <w:marBottom w:val="0"/>
      <w:divBdr>
        <w:top w:val="none" w:sz="0" w:space="0" w:color="auto"/>
        <w:left w:val="none" w:sz="0" w:space="0" w:color="auto"/>
        <w:bottom w:val="none" w:sz="0" w:space="0" w:color="auto"/>
        <w:right w:val="none" w:sz="0" w:space="0" w:color="auto"/>
      </w:divBdr>
    </w:div>
    <w:div w:id="859666859">
      <w:bodyDiv w:val="1"/>
      <w:marLeft w:val="0"/>
      <w:marRight w:val="0"/>
      <w:marTop w:val="0"/>
      <w:marBottom w:val="0"/>
      <w:divBdr>
        <w:top w:val="none" w:sz="0" w:space="0" w:color="auto"/>
        <w:left w:val="none" w:sz="0" w:space="0" w:color="auto"/>
        <w:bottom w:val="none" w:sz="0" w:space="0" w:color="auto"/>
        <w:right w:val="none" w:sz="0" w:space="0" w:color="auto"/>
      </w:divBdr>
    </w:div>
    <w:div w:id="864907711">
      <w:bodyDiv w:val="1"/>
      <w:marLeft w:val="0"/>
      <w:marRight w:val="0"/>
      <w:marTop w:val="0"/>
      <w:marBottom w:val="0"/>
      <w:divBdr>
        <w:top w:val="none" w:sz="0" w:space="0" w:color="auto"/>
        <w:left w:val="none" w:sz="0" w:space="0" w:color="auto"/>
        <w:bottom w:val="none" w:sz="0" w:space="0" w:color="auto"/>
        <w:right w:val="none" w:sz="0" w:space="0" w:color="auto"/>
      </w:divBdr>
    </w:div>
    <w:div w:id="865481534">
      <w:bodyDiv w:val="1"/>
      <w:marLeft w:val="0"/>
      <w:marRight w:val="0"/>
      <w:marTop w:val="0"/>
      <w:marBottom w:val="0"/>
      <w:divBdr>
        <w:top w:val="none" w:sz="0" w:space="0" w:color="auto"/>
        <w:left w:val="none" w:sz="0" w:space="0" w:color="auto"/>
        <w:bottom w:val="none" w:sz="0" w:space="0" w:color="auto"/>
        <w:right w:val="none" w:sz="0" w:space="0" w:color="auto"/>
      </w:divBdr>
    </w:div>
    <w:div w:id="872576542">
      <w:bodyDiv w:val="1"/>
      <w:marLeft w:val="0"/>
      <w:marRight w:val="0"/>
      <w:marTop w:val="0"/>
      <w:marBottom w:val="0"/>
      <w:divBdr>
        <w:top w:val="none" w:sz="0" w:space="0" w:color="auto"/>
        <w:left w:val="none" w:sz="0" w:space="0" w:color="auto"/>
        <w:bottom w:val="none" w:sz="0" w:space="0" w:color="auto"/>
        <w:right w:val="none" w:sz="0" w:space="0" w:color="auto"/>
      </w:divBdr>
    </w:div>
    <w:div w:id="875316781">
      <w:bodyDiv w:val="1"/>
      <w:marLeft w:val="0"/>
      <w:marRight w:val="0"/>
      <w:marTop w:val="0"/>
      <w:marBottom w:val="0"/>
      <w:divBdr>
        <w:top w:val="none" w:sz="0" w:space="0" w:color="auto"/>
        <w:left w:val="none" w:sz="0" w:space="0" w:color="auto"/>
        <w:bottom w:val="none" w:sz="0" w:space="0" w:color="auto"/>
        <w:right w:val="none" w:sz="0" w:space="0" w:color="auto"/>
      </w:divBdr>
    </w:div>
    <w:div w:id="876894652">
      <w:bodyDiv w:val="1"/>
      <w:marLeft w:val="0"/>
      <w:marRight w:val="0"/>
      <w:marTop w:val="0"/>
      <w:marBottom w:val="0"/>
      <w:divBdr>
        <w:top w:val="none" w:sz="0" w:space="0" w:color="auto"/>
        <w:left w:val="none" w:sz="0" w:space="0" w:color="auto"/>
        <w:bottom w:val="none" w:sz="0" w:space="0" w:color="auto"/>
        <w:right w:val="none" w:sz="0" w:space="0" w:color="auto"/>
      </w:divBdr>
    </w:div>
    <w:div w:id="877204029">
      <w:bodyDiv w:val="1"/>
      <w:marLeft w:val="0"/>
      <w:marRight w:val="0"/>
      <w:marTop w:val="0"/>
      <w:marBottom w:val="0"/>
      <w:divBdr>
        <w:top w:val="none" w:sz="0" w:space="0" w:color="auto"/>
        <w:left w:val="none" w:sz="0" w:space="0" w:color="auto"/>
        <w:bottom w:val="none" w:sz="0" w:space="0" w:color="auto"/>
        <w:right w:val="none" w:sz="0" w:space="0" w:color="auto"/>
      </w:divBdr>
    </w:div>
    <w:div w:id="880173730">
      <w:bodyDiv w:val="1"/>
      <w:marLeft w:val="0"/>
      <w:marRight w:val="0"/>
      <w:marTop w:val="0"/>
      <w:marBottom w:val="0"/>
      <w:divBdr>
        <w:top w:val="none" w:sz="0" w:space="0" w:color="auto"/>
        <w:left w:val="none" w:sz="0" w:space="0" w:color="auto"/>
        <w:bottom w:val="none" w:sz="0" w:space="0" w:color="auto"/>
        <w:right w:val="none" w:sz="0" w:space="0" w:color="auto"/>
      </w:divBdr>
    </w:div>
    <w:div w:id="881408286">
      <w:bodyDiv w:val="1"/>
      <w:marLeft w:val="0"/>
      <w:marRight w:val="0"/>
      <w:marTop w:val="0"/>
      <w:marBottom w:val="0"/>
      <w:divBdr>
        <w:top w:val="none" w:sz="0" w:space="0" w:color="auto"/>
        <w:left w:val="none" w:sz="0" w:space="0" w:color="auto"/>
        <w:bottom w:val="none" w:sz="0" w:space="0" w:color="auto"/>
        <w:right w:val="none" w:sz="0" w:space="0" w:color="auto"/>
      </w:divBdr>
    </w:div>
    <w:div w:id="882058048">
      <w:bodyDiv w:val="1"/>
      <w:marLeft w:val="0"/>
      <w:marRight w:val="0"/>
      <w:marTop w:val="0"/>
      <w:marBottom w:val="0"/>
      <w:divBdr>
        <w:top w:val="none" w:sz="0" w:space="0" w:color="auto"/>
        <w:left w:val="none" w:sz="0" w:space="0" w:color="auto"/>
        <w:bottom w:val="none" w:sz="0" w:space="0" w:color="auto"/>
        <w:right w:val="none" w:sz="0" w:space="0" w:color="auto"/>
      </w:divBdr>
    </w:div>
    <w:div w:id="882063472">
      <w:bodyDiv w:val="1"/>
      <w:marLeft w:val="0"/>
      <w:marRight w:val="0"/>
      <w:marTop w:val="0"/>
      <w:marBottom w:val="0"/>
      <w:divBdr>
        <w:top w:val="none" w:sz="0" w:space="0" w:color="auto"/>
        <w:left w:val="none" w:sz="0" w:space="0" w:color="auto"/>
        <w:bottom w:val="none" w:sz="0" w:space="0" w:color="auto"/>
        <w:right w:val="none" w:sz="0" w:space="0" w:color="auto"/>
      </w:divBdr>
    </w:div>
    <w:div w:id="882137962">
      <w:bodyDiv w:val="1"/>
      <w:marLeft w:val="0"/>
      <w:marRight w:val="0"/>
      <w:marTop w:val="0"/>
      <w:marBottom w:val="0"/>
      <w:divBdr>
        <w:top w:val="none" w:sz="0" w:space="0" w:color="auto"/>
        <w:left w:val="none" w:sz="0" w:space="0" w:color="auto"/>
        <w:bottom w:val="none" w:sz="0" w:space="0" w:color="auto"/>
        <w:right w:val="none" w:sz="0" w:space="0" w:color="auto"/>
      </w:divBdr>
    </w:div>
    <w:div w:id="888078475">
      <w:bodyDiv w:val="1"/>
      <w:marLeft w:val="0"/>
      <w:marRight w:val="0"/>
      <w:marTop w:val="0"/>
      <w:marBottom w:val="0"/>
      <w:divBdr>
        <w:top w:val="none" w:sz="0" w:space="0" w:color="auto"/>
        <w:left w:val="none" w:sz="0" w:space="0" w:color="auto"/>
        <w:bottom w:val="none" w:sz="0" w:space="0" w:color="auto"/>
        <w:right w:val="none" w:sz="0" w:space="0" w:color="auto"/>
      </w:divBdr>
    </w:div>
    <w:div w:id="893541004">
      <w:bodyDiv w:val="1"/>
      <w:marLeft w:val="0"/>
      <w:marRight w:val="0"/>
      <w:marTop w:val="0"/>
      <w:marBottom w:val="0"/>
      <w:divBdr>
        <w:top w:val="none" w:sz="0" w:space="0" w:color="auto"/>
        <w:left w:val="none" w:sz="0" w:space="0" w:color="auto"/>
        <w:bottom w:val="none" w:sz="0" w:space="0" w:color="auto"/>
        <w:right w:val="none" w:sz="0" w:space="0" w:color="auto"/>
      </w:divBdr>
    </w:div>
    <w:div w:id="897515980">
      <w:bodyDiv w:val="1"/>
      <w:marLeft w:val="0"/>
      <w:marRight w:val="0"/>
      <w:marTop w:val="0"/>
      <w:marBottom w:val="0"/>
      <w:divBdr>
        <w:top w:val="none" w:sz="0" w:space="0" w:color="auto"/>
        <w:left w:val="none" w:sz="0" w:space="0" w:color="auto"/>
        <w:bottom w:val="none" w:sz="0" w:space="0" w:color="auto"/>
        <w:right w:val="none" w:sz="0" w:space="0" w:color="auto"/>
      </w:divBdr>
    </w:div>
    <w:div w:id="898203431">
      <w:bodyDiv w:val="1"/>
      <w:marLeft w:val="0"/>
      <w:marRight w:val="0"/>
      <w:marTop w:val="0"/>
      <w:marBottom w:val="0"/>
      <w:divBdr>
        <w:top w:val="none" w:sz="0" w:space="0" w:color="auto"/>
        <w:left w:val="none" w:sz="0" w:space="0" w:color="auto"/>
        <w:bottom w:val="none" w:sz="0" w:space="0" w:color="auto"/>
        <w:right w:val="none" w:sz="0" w:space="0" w:color="auto"/>
      </w:divBdr>
    </w:div>
    <w:div w:id="901020398">
      <w:bodyDiv w:val="1"/>
      <w:marLeft w:val="0"/>
      <w:marRight w:val="0"/>
      <w:marTop w:val="0"/>
      <w:marBottom w:val="0"/>
      <w:divBdr>
        <w:top w:val="none" w:sz="0" w:space="0" w:color="auto"/>
        <w:left w:val="none" w:sz="0" w:space="0" w:color="auto"/>
        <w:bottom w:val="none" w:sz="0" w:space="0" w:color="auto"/>
        <w:right w:val="none" w:sz="0" w:space="0" w:color="auto"/>
      </w:divBdr>
    </w:div>
    <w:div w:id="901059868">
      <w:bodyDiv w:val="1"/>
      <w:marLeft w:val="0"/>
      <w:marRight w:val="0"/>
      <w:marTop w:val="0"/>
      <w:marBottom w:val="0"/>
      <w:divBdr>
        <w:top w:val="none" w:sz="0" w:space="0" w:color="auto"/>
        <w:left w:val="none" w:sz="0" w:space="0" w:color="auto"/>
        <w:bottom w:val="none" w:sz="0" w:space="0" w:color="auto"/>
        <w:right w:val="none" w:sz="0" w:space="0" w:color="auto"/>
      </w:divBdr>
    </w:div>
    <w:div w:id="902258183">
      <w:bodyDiv w:val="1"/>
      <w:marLeft w:val="0"/>
      <w:marRight w:val="0"/>
      <w:marTop w:val="0"/>
      <w:marBottom w:val="0"/>
      <w:divBdr>
        <w:top w:val="none" w:sz="0" w:space="0" w:color="auto"/>
        <w:left w:val="none" w:sz="0" w:space="0" w:color="auto"/>
        <w:bottom w:val="none" w:sz="0" w:space="0" w:color="auto"/>
        <w:right w:val="none" w:sz="0" w:space="0" w:color="auto"/>
      </w:divBdr>
    </w:div>
    <w:div w:id="903638932">
      <w:bodyDiv w:val="1"/>
      <w:marLeft w:val="0"/>
      <w:marRight w:val="0"/>
      <w:marTop w:val="0"/>
      <w:marBottom w:val="0"/>
      <w:divBdr>
        <w:top w:val="none" w:sz="0" w:space="0" w:color="auto"/>
        <w:left w:val="none" w:sz="0" w:space="0" w:color="auto"/>
        <w:bottom w:val="none" w:sz="0" w:space="0" w:color="auto"/>
        <w:right w:val="none" w:sz="0" w:space="0" w:color="auto"/>
      </w:divBdr>
    </w:div>
    <w:div w:id="907498501">
      <w:bodyDiv w:val="1"/>
      <w:marLeft w:val="0"/>
      <w:marRight w:val="0"/>
      <w:marTop w:val="0"/>
      <w:marBottom w:val="0"/>
      <w:divBdr>
        <w:top w:val="none" w:sz="0" w:space="0" w:color="auto"/>
        <w:left w:val="none" w:sz="0" w:space="0" w:color="auto"/>
        <w:bottom w:val="none" w:sz="0" w:space="0" w:color="auto"/>
        <w:right w:val="none" w:sz="0" w:space="0" w:color="auto"/>
      </w:divBdr>
    </w:div>
    <w:div w:id="908615182">
      <w:bodyDiv w:val="1"/>
      <w:marLeft w:val="0"/>
      <w:marRight w:val="0"/>
      <w:marTop w:val="0"/>
      <w:marBottom w:val="0"/>
      <w:divBdr>
        <w:top w:val="none" w:sz="0" w:space="0" w:color="auto"/>
        <w:left w:val="none" w:sz="0" w:space="0" w:color="auto"/>
        <w:bottom w:val="none" w:sz="0" w:space="0" w:color="auto"/>
        <w:right w:val="none" w:sz="0" w:space="0" w:color="auto"/>
      </w:divBdr>
    </w:div>
    <w:div w:id="911155862">
      <w:bodyDiv w:val="1"/>
      <w:marLeft w:val="0"/>
      <w:marRight w:val="0"/>
      <w:marTop w:val="0"/>
      <w:marBottom w:val="0"/>
      <w:divBdr>
        <w:top w:val="none" w:sz="0" w:space="0" w:color="auto"/>
        <w:left w:val="none" w:sz="0" w:space="0" w:color="auto"/>
        <w:bottom w:val="none" w:sz="0" w:space="0" w:color="auto"/>
        <w:right w:val="none" w:sz="0" w:space="0" w:color="auto"/>
      </w:divBdr>
    </w:div>
    <w:div w:id="916594975">
      <w:bodyDiv w:val="1"/>
      <w:marLeft w:val="0"/>
      <w:marRight w:val="0"/>
      <w:marTop w:val="0"/>
      <w:marBottom w:val="0"/>
      <w:divBdr>
        <w:top w:val="none" w:sz="0" w:space="0" w:color="auto"/>
        <w:left w:val="none" w:sz="0" w:space="0" w:color="auto"/>
        <w:bottom w:val="none" w:sz="0" w:space="0" w:color="auto"/>
        <w:right w:val="none" w:sz="0" w:space="0" w:color="auto"/>
      </w:divBdr>
    </w:div>
    <w:div w:id="916598045">
      <w:bodyDiv w:val="1"/>
      <w:marLeft w:val="0"/>
      <w:marRight w:val="0"/>
      <w:marTop w:val="0"/>
      <w:marBottom w:val="0"/>
      <w:divBdr>
        <w:top w:val="none" w:sz="0" w:space="0" w:color="auto"/>
        <w:left w:val="none" w:sz="0" w:space="0" w:color="auto"/>
        <w:bottom w:val="none" w:sz="0" w:space="0" w:color="auto"/>
        <w:right w:val="none" w:sz="0" w:space="0" w:color="auto"/>
      </w:divBdr>
    </w:div>
    <w:div w:id="923416807">
      <w:bodyDiv w:val="1"/>
      <w:marLeft w:val="0"/>
      <w:marRight w:val="0"/>
      <w:marTop w:val="0"/>
      <w:marBottom w:val="0"/>
      <w:divBdr>
        <w:top w:val="none" w:sz="0" w:space="0" w:color="auto"/>
        <w:left w:val="none" w:sz="0" w:space="0" w:color="auto"/>
        <w:bottom w:val="none" w:sz="0" w:space="0" w:color="auto"/>
        <w:right w:val="none" w:sz="0" w:space="0" w:color="auto"/>
      </w:divBdr>
    </w:div>
    <w:div w:id="926420003">
      <w:bodyDiv w:val="1"/>
      <w:marLeft w:val="0"/>
      <w:marRight w:val="0"/>
      <w:marTop w:val="0"/>
      <w:marBottom w:val="0"/>
      <w:divBdr>
        <w:top w:val="none" w:sz="0" w:space="0" w:color="auto"/>
        <w:left w:val="none" w:sz="0" w:space="0" w:color="auto"/>
        <w:bottom w:val="none" w:sz="0" w:space="0" w:color="auto"/>
        <w:right w:val="none" w:sz="0" w:space="0" w:color="auto"/>
      </w:divBdr>
    </w:div>
    <w:div w:id="926616755">
      <w:bodyDiv w:val="1"/>
      <w:marLeft w:val="0"/>
      <w:marRight w:val="0"/>
      <w:marTop w:val="0"/>
      <w:marBottom w:val="0"/>
      <w:divBdr>
        <w:top w:val="none" w:sz="0" w:space="0" w:color="auto"/>
        <w:left w:val="none" w:sz="0" w:space="0" w:color="auto"/>
        <w:bottom w:val="none" w:sz="0" w:space="0" w:color="auto"/>
        <w:right w:val="none" w:sz="0" w:space="0" w:color="auto"/>
      </w:divBdr>
    </w:div>
    <w:div w:id="927037464">
      <w:bodyDiv w:val="1"/>
      <w:marLeft w:val="0"/>
      <w:marRight w:val="0"/>
      <w:marTop w:val="0"/>
      <w:marBottom w:val="0"/>
      <w:divBdr>
        <w:top w:val="none" w:sz="0" w:space="0" w:color="auto"/>
        <w:left w:val="none" w:sz="0" w:space="0" w:color="auto"/>
        <w:bottom w:val="none" w:sz="0" w:space="0" w:color="auto"/>
        <w:right w:val="none" w:sz="0" w:space="0" w:color="auto"/>
      </w:divBdr>
    </w:div>
    <w:div w:id="928538211">
      <w:bodyDiv w:val="1"/>
      <w:marLeft w:val="0"/>
      <w:marRight w:val="0"/>
      <w:marTop w:val="0"/>
      <w:marBottom w:val="0"/>
      <w:divBdr>
        <w:top w:val="none" w:sz="0" w:space="0" w:color="auto"/>
        <w:left w:val="none" w:sz="0" w:space="0" w:color="auto"/>
        <w:bottom w:val="none" w:sz="0" w:space="0" w:color="auto"/>
        <w:right w:val="none" w:sz="0" w:space="0" w:color="auto"/>
      </w:divBdr>
    </w:div>
    <w:div w:id="928779716">
      <w:bodyDiv w:val="1"/>
      <w:marLeft w:val="0"/>
      <w:marRight w:val="0"/>
      <w:marTop w:val="0"/>
      <w:marBottom w:val="0"/>
      <w:divBdr>
        <w:top w:val="none" w:sz="0" w:space="0" w:color="auto"/>
        <w:left w:val="none" w:sz="0" w:space="0" w:color="auto"/>
        <w:bottom w:val="none" w:sz="0" w:space="0" w:color="auto"/>
        <w:right w:val="none" w:sz="0" w:space="0" w:color="auto"/>
      </w:divBdr>
    </w:div>
    <w:div w:id="936788348">
      <w:bodyDiv w:val="1"/>
      <w:marLeft w:val="0"/>
      <w:marRight w:val="0"/>
      <w:marTop w:val="0"/>
      <w:marBottom w:val="0"/>
      <w:divBdr>
        <w:top w:val="none" w:sz="0" w:space="0" w:color="auto"/>
        <w:left w:val="none" w:sz="0" w:space="0" w:color="auto"/>
        <w:bottom w:val="none" w:sz="0" w:space="0" w:color="auto"/>
        <w:right w:val="none" w:sz="0" w:space="0" w:color="auto"/>
      </w:divBdr>
    </w:div>
    <w:div w:id="937326949">
      <w:bodyDiv w:val="1"/>
      <w:marLeft w:val="0"/>
      <w:marRight w:val="0"/>
      <w:marTop w:val="0"/>
      <w:marBottom w:val="0"/>
      <w:divBdr>
        <w:top w:val="none" w:sz="0" w:space="0" w:color="auto"/>
        <w:left w:val="none" w:sz="0" w:space="0" w:color="auto"/>
        <w:bottom w:val="none" w:sz="0" w:space="0" w:color="auto"/>
        <w:right w:val="none" w:sz="0" w:space="0" w:color="auto"/>
      </w:divBdr>
    </w:div>
    <w:div w:id="938945485">
      <w:bodyDiv w:val="1"/>
      <w:marLeft w:val="0"/>
      <w:marRight w:val="0"/>
      <w:marTop w:val="0"/>
      <w:marBottom w:val="0"/>
      <w:divBdr>
        <w:top w:val="none" w:sz="0" w:space="0" w:color="auto"/>
        <w:left w:val="none" w:sz="0" w:space="0" w:color="auto"/>
        <w:bottom w:val="none" w:sz="0" w:space="0" w:color="auto"/>
        <w:right w:val="none" w:sz="0" w:space="0" w:color="auto"/>
      </w:divBdr>
    </w:div>
    <w:div w:id="939026959">
      <w:bodyDiv w:val="1"/>
      <w:marLeft w:val="0"/>
      <w:marRight w:val="0"/>
      <w:marTop w:val="0"/>
      <w:marBottom w:val="0"/>
      <w:divBdr>
        <w:top w:val="none" w:sz="0" w:space="0" w:color="auto"/>
        <w:left w:val="none" w:sz="0" w:space="0" w:color="auto"/>
        <w:bottom w:val="none" w:sz="0" w:space="0" w:color="auto"/>
        <w:right w:val="none" w:sz="0" w:space="0" w:color="auto"/>
      </w:divBdr>
    </w:div>
    <w:div w:id="939139975">
      <w:bodyDiv w:val="1"/>
      <w:marLeft w:val="0"/>
      <w:marRight w:val="0"/>
      <w:marTop w:val="0"/>
      <w:marBottom w:val="0"/>
      <w:divBdr>
        <w:top w:val="none" w:sz="0" w:space="0" w:color="auto"/>
        <w:left w:val="none" w:sz="0" w:space="0" w:color="auto"/>
        <w:bottom w:val="none" w:sz="0" w:space="0" w:color="auto"/>
        <w:right w:val="none" w:sz="0" w:space="0" w:color="auto"/>
      </w:divBdr>
    </w:div>
    <w:div w:id="939871584">
      <w:bodyDiv w:val="1"/>
      <w:marLeft w:val="0"/>
      <w:marRight w:val="0"/>
      <w:marTop w:val="0"/>
      <w:marBottom w:val="0"/>
      <w:divBdr>
        <w:top w:val="none" w:sz="0" w:space="0" w:color="auto"/>
        <w:left w:val="none" w:sz="0" w:space="0" w:color="auto"/>
        <w:bottom w:val="none" w:sz="0" w:space="0" w:color="auto"/>
        <w:right w:val="none" w:sz="0" w:space="0" w:color="auto"/>
      </w:divBdr>
    </w:div>
    <w:div w:id="942686447">
      <w:bodyDiv w:val="1"/>
      <w:marLeft w:val="0"/>
      <w:marRight w:val="0"/>
      <w:marTop w:val="0"/>
      <w:marBottom w:val="0"/>
      <w:divBdr>
        <w:top w:val="none" w:sz="0" w:space="0" w:color="auto"/>
        <w:left w:val="none" w:sz="0" w:space="0" w:color="auto"/>
        <w:bottom w:val="none" w:sz="0" w:space="0" w:color="auto"/>
        <w:right w:val="none" w:sz="0" w:space="0" w:color="auto"/>
      </w:divBdr>
    </w:div>
    <w:div w:id="945889623">
      <w:bodyDiv w:val="1"/>
      <w:marLeft w:val="0"/>
      <w:marRight w:val="0"/>
      <w:marTop w:val="0"/>
      <w:marBottom w:val="0"/>
      <w:divBdr>
        <w:top w:val="none" w:sz="0" w:space="0" w:color="auto"/>
        <w:left w:val="none" w:sz="0" w:space="0" w:color="auto"/>
        <w:bottom w:val="none" w:sz="0" w:space="0" w:color="auto"/>
        <w:right w:val="none" w:sz="0" w:space="0" w:color="auto"/>
      </w:divBdr>
    </w:div>
    <w:div w:id="947467437">
      <w:bodyDiv w:val="1"/>
      <w:marLeft w:val="0"/>
      <w:marRight w:val="0"/>
      <w:marTop w:val="0"/>
      <w:marBottom w:val="0"/>
      <w:divBdr>
        <w:top w:val="none" w:sz="0" w:space="0" w:color="auto"/>
        <w:left w:val="none" w:sz="0" w:space="0" w:color="auto"/>
        <w:bottom w:val="none" w:sz="0" w:space="0" w:color="auto"/>
        <w:right w:val="none" w:sz="0" w:space="0" w:color="auto"/>
      </w:divBdr>
    </w:div>
    <w:div w:id="947926182">
      <w:bodyDiv w:val="1"/>
      <w:marLeft w:val="0"/>
      <w:marRight w:val="0"/>
      <w:marTop w:val="0"/>
      <w:marBottom w:val="0"/>
      <w:divBdr>
        <w:top w:val="none" w:sz="0" w:space="0" w:color="auto"/>
        <w:left w:val="none" w:sz="0" w:space="0" w:color="auto"/>
        <w:bottom w:val="none" w:sz="0" w:space="0" w:color="auto"/>
        <w:right w:val="none" w:sz="0" w:space="0" w:color="auto"/>
      </w:divBdr>
    </w:div>
    <w:div w:id="949512433">
      <w:bodyDiv w:val="1"/>
      <w:marLeft w:val="0"/>
      <w:marRight w:val="0"/>
      <w:marTop w:val="0"/>
      <w:marBottom w:val="0"/>
      <w:divBdr>
        <w:top w:val="none" w:sz="0" w:space="0" w:color="auto"/>
        <w:left w:val="none" w:sz="0" w:space="0" w:color="auto"/>
        <w:bottom w:val="none" w:sz="0" w:space="0" w:color="auto"/>
        <w:right w:val="none" w:sz="0" w:space="0" w:color="auto"/>
      </w:divBdr>
    </w:div>
    <w:div w:id="951209290">
      <w:bodyDiv w:val="1"/>
      <w:marLeft w:val="0"/>
      <w:marRight w:val="0"/>
      <w:marTop w:val="0"/>
      <w:marBottom w:val="0"/>
      <w:divBdr>
        <w:top w:val="none" w:sz="0" w:space="0" w:color="auto"/>
        <w:left w:val="none" w:sz="0" w:space="0" w:color="auto"/>
        <w:bottom w:val="none" w:sz="0" w:space="0" w:color="auto"/>
        <w:right w:val="none" w:sz="0" w:space="0" w:color="auto"/>
      </w:divBdr>
    </w:div>
    <w:div w:id="951864562">
      <w:bodyDiv w:val="1"/>
      <w:marLeft w:val="0"/>
      <w:marRight w:val="0"/>
      <w:marTop w:val="0"/>
      <w:marBottom w:val="0"/>
      <w:divBdr>
        <w:top w:val="none" w:sz="0" w:space="0" w:color="auto"/>
        <w:left w:val="none" w:sz="0" w:space="0" w:color="auto"/>
        <w:bottom w:val="none" w:sz="0" w:space="0" w:color="auto"/>
        <w:right w:val="none" w:sz="0" w:space="0" w:color="auto"/>
      </w:divBdr>
    </w:div>
    <w:div w:id="952245132">
      <w:bodyDiv w:val="1"/>
      <w:marLeft w:val="0"/>
      <w:marRight w:val="0"/>
      <w:marTop w:val="0"/>
      <w:marBottom w:val="0"/>
      <w:divBdr>
        <w:top w:val="none" w:sz="0" w:space="0" w:color="auto"/>
        <w:left w:val="none" w:sz="0" w:space="0" w:color="auto"/>
        <w:bottom w:val="none" w:sz="0" w:space="0" w:color="auto"/>
        <w:right w:val="none" w:sz="0" w:space="0" w:color="auto"/>
      </w:divBdr>
    </w:div>
    <w:div w:id="956519946">
      <w:bodyDiv w:val="1"/>
      <w:marLeft w:val="0"/>
      <w:marRight w:val="0"/>
      <w:marTop w:val="0"/>
      <w:marBottom w:val="0"/>
      <w:divBdr>
        <w:top w:val="none" w:sz="0" w:space="0" w:color="auto"/>
        <w:left w:val="none" w:sz="0" w:space="0" w:color="auto"/>
        <w:bottom w:val="none" w:sz="0" w:space="0" w:color="auto"/>
        <w:right w:val="none" w:sz="0" w:space="0" w:color="auto"/>
      </w:divBdr>
    </w:div>
    <w:div w:id="964653699">
      <w:bodyDiv w:val="1"/>
      <w:marLeft w:val="0"/>
      <w:marRight w:val="0"/>
      <w:marTop w:val="0"/>
      <w:marBottom w:val="0"/>
      <w:divBdr>
        <w:top w:val="none" w:sz="0" w:space="0" w:color="auto"/>
        <w:left w:val="none" w:sz="0" w:space="0" w:color="auto"/>
        <w:bottom w:val="none" w:sz="0" w:space="0" w:color="auto"/>
        <w:right w:val="none" w:sz="0" w:space="0" w:color="auto"/>
      </w:divBdr>
    </w:div>
    <w:div w:id="965349243">
      <w:bodyDiv w:val="1"/>
      <w:marLeft w:val="0"/>
      <w:marRight w:val="0"/>
      <w:marTop w:val="0"/>
      <w:marBottom w:val="0"/>
      <w:divBdr>
        <w:top w:val="none" w:sz="0" w:space="0" w:color="auto"/>
        <w:left w:val="none" w:sz="0" w:space="0" w:color="auto"/>
        <w:bottom w:val="none" w:sz="0" w:space="0" w:color="auto"/>
        <w:right w:val="none" w:sz="0" w:space="0" w:color="auto"/>
      </w:divBdr>
    </w:div>
    <w:div w:id="965744431">
      <w:bodyDiv w:val="1"/>
      <w:marLeft w:val="0"/>
      <w:marRight w:val="0"/>
      <w:marTop w:val="0"/>
      <w:marBottom w:val="0"/>
      <w:divBdr>
        <w:top w:val="none" w:sz="0" w:space="0" w:color="auto"/>
        <w:left w:val="none" w:sz="0" w:space="0" w:color="auto"/>
        <w:bottom w:val="none" w:sz="0" w:space="0" w:color="auto"/>
        <w:right w:val="none" w:sz="0" w:space="0" w:color="auto"/>
      </w:divBdr>
    </w:div>
    <w:div w:id="966357802">
      <w:bodyDiv w:val="1"/>
      <w:marLeft w:val="0"/>
      <w:marRight w:val="0"/>
      <w:marTop w:val="0"/>
      <w:marBottom w:val="0"/>
      <w:divBdr>
        <w:top w:val="none" w:sz="0" w:space="0" w:color="auto"/>
        <w:left w:val="none" w:sz="0" w:space="0" w:color="auto"/>
        <w:bottom w:val="none" w:sz="0" w:space="0" w:color="auto"/>
        <w:right w:val="none" w:sz="0" w:space="0" w:color="auto"/>
      </w:divBdr>
    </w:div>
    <w:div w:id="968126755">
      <w:bodyDiv w:val="1"/>
      <w:marLeft w:val="0"/>
      <w:marRight w:val="0"/>
      <w:marTop w:val="0"/>
      <w:marBottom w:val="0"/>
      <w:divBdr>
        <w:top w:val="none" w:sz="0" w:space="0" w:color="auto"/>
        <w:left w:val="none" w:sz="0" w:space="0" w:color="auto"/>
        <w:bottom w:val="none" w:sz="0" w:space="0" w:color="auto"/>
        <w:right w:val="none" w:sz="0" w:space="0" w:color="auto"/>
      </w:divBdr>
    </w:div>
    <w:div w:id="969820484">
      <w:bodyDiv w:val="1"/>
      <w:marLeft w:val="0"/>
      <w:marRight w:val="0"/>
      <w:marTop w:val="0"/>
      <w:marBottom w:val="0"/>
      <w:divBdr>
        <w:top w:val="none" w:sz="0" w:space="0" w:color="auto"/>
        <w:left w:val="none" w:sz="0" w:space="0" w:color="auto"/>
        <w:bottom w:val="none" w:sz="0" w:space="0" w:color="auto"/>
        <w:right w:val="none" w:sz="0" w:space="0" w:color="auto"/>
      </w:divBdr>
    </w:div>
    <w:div w:id="969869467">
      <w:bodyDiv w:val="1"/>
      <w:marLeft w:val="0"/>
      <w:marRight w:val="0"/>
      <w:marTop w:val="0"/>
      <w:marBottom w:val="0"/>
      <w:divBdr>
        <w:top w:val="none" w:sz="0" w:space="0" w:color="auto"/>
        <w:left w:val="none" w:sz="0" w:space="0" w:color="auto"/>
        <w:bottom w:val="none" w:sz="0" w:space="0" w:color="auto"/>
        <w:right w:val="none" w:sz="0" w:space="0" w:color="auto"/>
      </w:divBdr>
    </w:div>
    <w:div w:id="969939607">
      <w:bodyDiv w:val="1"/>
      <w:marLeft w:val="0"/>
      <w:marRight w:val="0"/>
      <w:marTop w:val="0"/>
      <w:marBottom w:val="0"/>
      <w:divBdr>
        <w:top w:val="none" w:sz="0" w:space="0" w:color="auto"/>
        <w:left w:val="none" w:sz="0" w:space="0" w:color="auto"/>
        <w:bottom w:val="none" w:sz="0" w:space="0" w:color="auto"/>
        <w:right w:val="none" w:sz="0" w:space="0" w:color="auto"/>
      </w:divBdr>
    </w:div>
    <w:div w:id="970793610">
      <w:bodyDiv w:val="1"/>
      <w:marLeft w:val="0"/>
      <w:marRight w:val="0"/>
      <w:marTop w:val="0"/>
      <w:marBottom w:val="0"/>
      <w:divBdr>
        <w:top w:val="none" w:sz="0" w:space="0" w:color="auto"/>
        <w:left w:val="none" w:sz="0" w:space="0" w:color="auto"/>
        <w:bottom w:val="none" w:sz="0" w:space="0" w:color="auto"/>
        <w:right w:val="none" w:sz="0" w:space="0" w:color="auto"/>
      </w:divBdr>
    </w:div>
    <w:div w:id="972830330">
      <w:bodyDiv w:val="1"/>
      <w:marLeft w:val="0"/>
      <w:marRight w:val="0"/>
      <w:marTop w:val="0"/>
      <w:marBottom w:val="0"/>
      <w:divBdr>
        <w:top w:val="none" w:sz="0" w:space="0" w:color="auto"/>
        <w:left w:val="none" w:sz="0" w:space="0" w:color="auto"/>
        <w:bottom w:val="none" w:sz="0" w:space="0" w:color="auto"/>
        <w:right w:val="none" w:sz="0" w:space="0" w:color="auto"/>
      </w:divBdr>
    </w:div>
    <w:div w:id="972953566">
      <w:bodyDiv w:val="1"/>
      <w:marLeft w:val="0"/>
      <w:marRight w:val="0"/>
      <w:marTop w:val="0"/>
      <w:marBottom w:val="0"/>
      <w:divBdr>
        <w:top w:val="none" w:sz="0" w:space="0" w:color="auto"/>
        <w:left w:val="none" w:sz="0" w:space="0" w:color="auto"/>
        <w:bottom w:val="none" w:sz="0" w:space="0" w:color="auto"/>
        <w:right w:val="none" w:sz="0" w:space="0" w:color="auto"/>
      </w:divBdr>
    </w:div>
    <w:div w:id="973680318">
      <w:bodyDiv w:val="1"/>
      <w:marLeft w:val="0"/>
      <w:marRight w:val="0"/>
      <w:marTop w:val="0"/>
      <w:marBottom w:val="0"/>
      <w:divBdr>
        <w:top w:val="none" w:sz="0" w:space="0" w:color="auto"/>
        <w:left w:val="none" w:sz="0" w:space="0" w:color="auto"/>
        <w:bottom w:val="none" w:sz="0" w:space="0" w:color="auto"/>
        <w:right w:val="none" w:sz="0" w:space="0" w:color="auto"/>
      </w:divBdr>
    </w:div>
    <w:div w:id="974068163">
      <w:bodyDiv w:val="1"/>
      <w:marLeft w:val="0"/>
      <w:marRight w:val="0"/>
      <w:marTop w:val="0"/>
      <w:marBottom w:val="0"/>
      <w:divBdr>
        <w:top w:val="none" w:sz="0" w:space="0" w:color="auto"/>
        <w:left w:val="none" w:sz="0" w:space="0" w:color="auto"/>
        <w:bottom w:val="none" w:sz="0" w:space="0" w:color="auto"/>
        <w:right w:val="none" w:sz="0" w:space="0" w:color="auto"/>
      </w:divBdr>
    </w:div>
    <w:div w:id="974455526">
      <w:bodyDiv w:val="1"/>
      <w:marLeft w:val="0"/>
      <w:marRight w:val="0"/>
      <w:marTop w:val="0"/>
      <w:marBottom w:val="0"/>
      <w:divBdr>
        <w:top w:val="none" w:sz="0" w:space="0" w:color="auto"/>
        <w:left w:val="none" w:sz="0" w:space="0" w:color="auto"/>
        <w:bottom w:val="none" w:sz="0" w:space="0" w:color="auto"/>
        <w:right w:val="none" w:sz="0" w:space="0" w:color="auto"/>
      </w:divBdr>
    </w:div>
    <w:div w:id="979729027">
      <w:bodyDiv w:val="1"/>
      <w:marLeft w:val="0"/>
      <w:marRight w:val="0"/>
      <w:marTop w:val="0"/>
      <w:marBottom w:val="0"/>
      <w:divBdr>
        <w:top w:val="none" w:sz="0" w:space="0" w:color="auto"/>
        <w:left w:val="none" w:sz="0" w:space="0" w:color="auto"/>
        <w:bottom w:val="none" w:sz="0" w:space="0" w:color="auto"/>
        <w:right w:val="none" w:sz="0" w:space="0" w:color="auto"/>
      </w:divBdr>
    </w:div>
    <w:div w:id="979844117">
      <w:bodyDiv w:val="1"/>
      <w:marLeft w:val="0"/>
      <w:marRight w:val="0"/>
      <w:marTop w:val="0"/>
      <w:marBottom w:val="0"/>
      <w:divBdr>
        <w:top w:val="none" w:sz="0" w:space="0" w:color="auto"/>
        <w:left w:val="none" w:sz="0" w:space="0" w:color="auto"/>
        <w:bottom w:val="none" w:sz="0" w:space="0" w:color="auto"/>
        <w:right w:val="none" w:sz="0" w:space="0" w:color="auto"/>
      </w:divBdr>
    </w:div>
    <w:div w:id="981344552">
      <w:bodyDiv w:val="1"/>
      <w:marLeft w:val="0"/>
      <w:marRight w:val="0"/>
      <w:marTop w:val="0"/>
      <w:marBottom w:val="0"/>
      <w:divBdr>
        <w:top w:val="none" w:sz="0" w:space="0" w:color="auto"/>
        <w:left w:val="none" w:sz="0" w:space="0" w:color="auto"/>
        <w:bottom w:val="none" w:sz="0" w:space="0" w:color="auto"/>
        <w:right w:val="none" w:sz="0" w:space="0" w:color="auto"/>
      </w:divBdr>
    </w:div>
    <w:div w:id="981352930">
      <w:bodyDiv w:val="1"/>
      <w:marLeft w:val="0"/>
      <w:marRight w:val="0"/>
      <w:marTop w:val="0"/>
      <w:marBottom w:val="0"/>
      <w:divBdr>
        <w:top w:val="none" w:sz="0" w:space="0" w:color="auto"/>
        <w:left w:val="none" w:sz="0" w:space="0" w:color="auto"/>
        <w:bottom w:val="none" w:sz="0" w:space="0" w:color="auto"/>
        <w:right w:val="none" w:sz="0" w:space="0" w:color="auto"/>
      </w:divBdr>
    </w:div>
    <w:div w:id="981613345">
      <w:bodyDiv w:val="1"/>
      <w:marLeft w:val="0"/>
      <w:marRight w:val="0"/>
      <w:marTop w:val="0"/>
      <w:marBottom w:val="0"/>
      <w:divBdr>
        <w:top w:val="none" w:sz="0" w:space="0" w:color="auto"/>
        <w:left w:val="none" w:sz="0" w:space="0" w:color="auto"/>
        <w:bottom w:val="none" w:sz="0" w:space="0" w:color="auto"/>
        <w:right w:val="none" w:sz="0" w:space="0" w:color="auto"/>
      </w:divBdr>
    </w:div>
    <w:div w:id="983000854">
      <w:bodyDiv w:val="1"/>
      <w:marLeft w:val="0"/>
      <w:marRight w:val="0"/>
      <w:marTop w:val="0"/>
      <w:marBottom w:val="0"/>
      <w:divBdr>
        <w:top w:val="none" w:sz="0" w:space="0" w:color="auto"/>
        <w:left w:val="none" w:sz="0" w:space="0" w:color="auto"/>
        <w:bottom w:val="none" w:sz="0" w:space="0" w:color="auto"/>
        <w:right w:val="none" w:sz="0" w:space="0" w:color="auto"/>
      </w:divBdr>
    </w:div>
    <w:div w:id="983965543">
      <w:bodyDiv w:val="1"/>
      <w:marLeft w:val="0"/>
      <w:marRight w:val="0"/>
      <w:marTop w:val="0"/>
      <w:marBottom w:val="0"/>
      <w:divBdr>
        <w:top w:val="none" w:sz="0" w:space="0" w:color="auto"/>
        <w:left w:val="none" w:sz="0" w:space="0" w:color="auto"/>
        <w:bottom w:val="none" w:sz="0" w:space="0" w:color="auto"/>
        <w:right w:val="none" w:sz="0" w:space="0" w:color="auto"/>
      </w:divBdr>
    </w:div>
    <w:div w:id="984117275">
      <w:bodyDiv w:val="1"/>
      <w:marLeft w:val="0"/>
      <w:marRight w:val="0"/>
      <w:marTop w:val="0"/>
      <w:marBottom w:val="0"/>
      <w:divBdr>
        <w:top w:val="none" w:sz="0" w:space="0" w:color="auto"/>
        <w:left w:val="none" w:sz="0" w:space="0" w:color="auto"/>
        <w:bottom w:val="none" w:sz="0" w:space="0" w:color="auto"/>
        <w:right w:val="none" w:sz="0" w:space="0" w:color="auto"/>
      </w:divBdr>
    </w:div>
    <w:div w:id="984967679">
      <w:bodyDiv w:val="1"/>
      <w:marLeft w:val="0"/>
      <w:marRight w:val="0"/>
      <w:marTop w:val="0"/>
      <w:marBottom w:val="0"/>
      <w:divBdr>
        <w:top w:val="none" w:sz="0" w:space="0" w:color="auto"/>
        <w:left w:val="none" w:sz="0" w:space="0" w:color="auto"/>
        <w:bottom w:val="none" w:sz="0" w:space="0" w:color="auto"/>
        <w:right w:val="none" w:sz="0" w:space="0" w:color="auto"/>
      </w:divBdr>
    </w:div>
    <w:div w:id="985351825">
      <w:bodyDiv w:val="1"/>
      <w:marLeft w:val="0"/>
      <w:marRight w:val="0"/>
      <w:marTop w:val="0"/>
      <w:marBottom w:val="0"/>
      <w:divBdr>
        <w:top w:val="none" w:sz="0" w:space="0" w:color="auto"/>
        <w:left w:val="none" w:sz="0" w:space="0" w:color="auto"/>
        <w:bottom w:val="none" w:sz="0" w:space="0" w:color="auto"/>
        <w:right w:val="none" w:sz="0" w:space="0" w:color="auto"/>
      </w:divBdr>
    </w:div>
    <w:div w:id="985669948">
      <w:bodyDiv w:val="1"/>
      <w:marLeft w:val="0"/>
      <w:marRight w:val="0"/>
      <w:marTop w:val="0"/>
      <w:marBottom w:val="0"/>
      <w:divBdr>
        <w:top w:val="none" w:sz="0" w:space="0" w:color="auto"/>
        <w:left w:val="none" w:sz="0" w:space="0" w:color="auto"/>
        <w:bottom w:val="none" w:sz="0" w:space="0" w:color="auto"/>
        <w:right w:val="none" w:sz="0" w:space="0" w:color="auto"/>
      </w:divBdr>
    </w:div>
    <w:div w:id="989479487">
      <w:bodyDiv w:val="1"/>
      <w:marLeft w:val="0"/>
      <w:marRight w:val="0"/>
      <w:marTop w:val="0"/>
      <w:marBottom w:val="0"/>
      <w:divBdr>
        <w:top w:val="none" w:sz="0" w:space="0" w:color="auto"/>
        <w:left w:val="none" w:sz="0" w:space="0" w:color="auto"/>
        <w:bottom w:val="none" w:sz="0" w:space="0" w:color="auto"/>
        <w:right w:val="none" w:sz="0" w:space="0" w:color="auto"/>
      </w:divBdr>
    </w:div>
    <w:div w:id="990063122">
      <w:bodyDiv w:val="1"/>
      <w:marLeft w:val="0"/>
      <w:marRight w:val="0"/>
      <w:marTop w:val="0"/>
      <w:marBottom w:val="0"/>
      <w:divBdr>
        <w:top w:val="none" w:sz="0" w:space="0" w:color="auto"/>
        <w:left w:val="none" w:sz="0" w:space="0" w:color="auto"/>
        <w:bottom w:val="none" w:sz="0" w:space="0" w:color="auto"/>
        <w:right w:val="none" w:sz="0" w:space="0" w:color="auto"/>
      </w:divBdr>
    </w:div>
    <w:div w:id="992489122">
      <w:bodyDiv w:val="1"/>
      <w:marLeft w:val="0"/>
      <w:marRight w:val="0"/>
      <w:marTop w:val="0"/>
      <w:marBottom w:val="0"/>
      <w:divBdr>
        <w:top w:val="none" w:sz="0" w:space="0" w:color="auto"/>
        <w:left w:val="none" w:sz="0" w:space="0" w:color="auto"/>
        <w:bottom w:val="none" w:sz="0" w:space="0" w:color="auto"/>
        <w:right w:val="none" w:sz="0" w:space="0" w:color="auto"/>
      </w:divBdr>
    </w:div>
    <w:div w:id="993220649">
      <w:bodyDiv w:val="1"/>
      <w:marLeft w:val="0"/>
      <w:marRight w:val="0"/>
      <w:marTop w:val="0"/>
      <w:marBottom w:val="0"/>
      <w:divBdr>
        <w:top w:val="none" w:sz="0" w:space="0" w:color="auto"/>
        <w:left w:val="none" w:sz="0" w:space="0" w:color="auto"/>
        <w:bottom w:val="none" w:sz="0" w:space="0" w:color="auto"/>
        <w:right w:val="none" w:sz="0" w:space="0" w:color="auto"/>
      </w:divBdr>
    </w:div>
    <w:div w:id="993803847">
      <w:bodyDiv w:val="1"/>
      <w:marLeft w:val="0"/>
      <w:marRight w:val="0"/>
      <w:marTop w:val="0"/>
      <w:marBottom w:val="0"/>
      <w:divBdr>
        <w:top w:val="none" w:sz="0" w:space="0" w:color="auto"/>
        <w:left w:val="none" w:sz="0" w:space="0" w:color="auto"/>
        <w:bottom w:val="none" w:sz="0" w:space="0" w:color="auto"/>
        <w:right w:val="none" w:sz="0" w:space="0" w:color="auto"/>
      </w:divBdr>
    </w:div>
    <w:div w:id="994529473">
      <w:bodyDiv w:val="1"/>
      <w:marLeft w:val="0"/>
      <w:marRight w:val="0"/>
      <w:marTop w:val="0"/>
      <w:marBottom w:val="0"/>
      <w:divBdr>
        <w:top w:val="none" w:sz="0" w:space="0" w:color="auto"/>
        <w:left w:val="none" w:sz="0" w:space="0" w:color="auto"/>
        <w:bottom w:val="none" w:sz="0" w:space="0" w:color="auto"/>
        <w:right w:val="none" w:sz="0" w:space="0" w:color="auto"/>
      </w:divBdr>
    </w:div>
    <w:div w:id="995105361">
      <w:bodyDiv w:val="1"/>
      <w:marLeft w:val="0"/>
      <w:marRight w:val="0"/>
      <w:marTop w:val="0"/>
      <w:marBottom w:val="0"/>
      <w:divBdr>
        <w:top w:val="none" w:sz="0" w:space="0" w:color="auto"/>
        <w:left w:val="none" w:sz="0" w:space="0" w:color="auto"/>
        <w:bottom w:val="none" w:sz="0" w:space="0" w:color="auto"/>
        <w:right w:val="none" w:sz="0" w:space="0" w:color="auto"/>
      </w:divBdr>
    </w:div>
    <w:div w:id="995957594">
      <w:bodyDiv w:val="1"/>
      <w:marLeft w:val="0"/>
      <w:marRight w:val="0"/>
      <w:marTop w:val="0"/>
      <w:marBottom w:val="0"/>
      <w:divBdr>
        <w:top w:val="none" w:sz="0" w:space="0" w:color="auto"/>
        <w:left w:val="none" w:sz="0" w:space="0" w:color="auto"/>
        <w:bottom w:val="none" w:sz="0" w:space="0" w:color="auto"/>
        <w:right w:val="none" w:sz="0" w:space="0" w:color="auto"/>
      </w:divBdr>
    </w:div>
    <w:div w:id="998464631">
      <w:bodyDiv w:val="1"/>
      <w:marLeft w:val="0"/>
      <w:marRight w:val="0"/>
      <w:marTop w:val="0"/>
      <w:marBottom w:val="0"/>
      <w:divBdr>
        <w:top w:val="none" w:sz="0" w:space="0" w:color="auto"/>
        <w:left w:val="none" w:sz="0" w:space="0" w:color="auto"/>
        <w:bottom w:val="none" w:sz="0" w:space="0" w:color="auto"/>
        <w:right w:val="none" w:sz="0" w:space="0" w:color="auto"/>
      </w:divBdr>
    </w:div>
    <w:div w:id="998729361">
      <w:bodyDiv w:val="1"/>
      <w:marLeft w:val="0"/>
      <w:marRight w:val="0"/>
      <w:marTop w:val="0"/>
      <w:marBottom w:val="0"/>
      <w:divBdr>
        <w:top w:val="none" w:sz="0" w:space="0" w:color="auto"/>
        <w:left w:val="none" w:sz="0" w:space="0" w:color="auto"/>
        <w:bottom w:val="none" w:sz="0" w:space="0" w:color="auto"/>
        <w:right w:val="none" w:sz="0" w:space="0" w:color="auto"/>
      </w:divBdr>
    </w:div>
    <w:div w:id="999192481">
      <w:bodyDiv w:val="1"/>
      <w:marLeft w:val="0"/>
      <w:marRight w:val="0"/>
      <w:marTop w:val="0"/>
      <w:marBottom w:val="0"/>
      <w:divBdr>
        <w:top w:val="none" w:sz="0" w:space="0" w:color="auto"/>
        <w:left w:val="none" w:sz="0" w:space="0" w:color="auto"/>
        <w:bottom w:val="none" w:sz="0" w:space="0" w:color="auto"/>
        <w:right w:val="none" w:sz="0" w:space="0" w:color="auto"/>
      </w:divBdr>
    </w:div>
    <w:div w:id="1000740754">
      <w:bodyDiv w:val="1"/>
      <w:marLeft w:val="0"/>
      <w:marRight w:val="0"/>
      <w:marTop w:val="0"/>
      <w:marBottom w:val="0"/>
      <w:divBdr>
        <w:top w:val="none" w:sz="0" w:space="0" w:color="auto"/>
        <w:left w:val="none" w:sz="0" w:space="0" w:color="auto"/>
        <w:bottom w:val="none" w:sz="0" w:space="0" w:color="auto"/>
        <w:right w:val="none" w:sz="0" w:space="0" w:color="auto"/>
      </w:divBdr>
    </w:div>
    <w:div w:id="1005399644">
      <w:bodyDiv w:val="1"/>
      <w:marLeft w:val="0"/>
      <w:marRight w:val="0"/>
      <w:marTop w:val="0"/>
      <w:marBottom w:val="0"/>
      <w:divBdr>
        <w:top w:val="none" w:sz="0" w:space="0" w:color="auto"/>
        <w:left w:val="none" w:sz="0" w:space="0" w:color="auto"/>
        <w:bottom w:val="none" w:sz="0" w:space="0" w:color="auto"/>
        <w:right w:val="none" w:sz="0" w:space="0" w:color="auto"/>
      </w:divBdr>
    </w:div>
    <w:div w:id="1006444929">
      <w:bodyDiv w:val="1"/>
      <w:marLeft w:val="0"/>
      <w:marRight w:val="0"/>
      <w:marTop w:val="0"/>
      <w:marBottom w:val="0"/>
      <w:divBdr>
        <w:top w:val="none" w:sz="0" w:space="0" w:color="auto"/>
        <w:left w:val="none" w:sz="0" w:space="0" w:color="auto"/>
        <w:bottom w:val="none" w:sz="0" w:space="0" w:color="auto"/>
        <w:right w:val="none" w:sz="0" w:space="0" w:color="auto"/>
      </w:divBdr>
    </w:div>
    <w:div w:id="1007246350">
      <w:bodyDiv w:val="1"/>
      <w:marLeft w:val="0"/>
      <w:marRight w:val="0"/>
      <w:marTop w:val="0"/>
      <w:marBottom w:val="0"/>
      <w:divBdr>
        <w:top w:val="none" w:sz="0" w:space="0" w:color="auto"/>
        <w:left w:val="none" w:sz="0" w:space="0" w:color="auto"/>
        <w:bottom w:val="none" w:sz="0" w:space="0" w:color="auto"/>
        <w:right w:val="none" w:sz="0" w:space="0" w:color="auto"/>
      </w:divBdr>
    </w:div>
    <w:div w:id="1008287212">
      <w:bodyDiv w:val="1"/>
      <w:marLeft w:val="0"/>
      <w:marRight w:val="0"/>
      <w:marTop w:val="0"/>
      <w:marBottom w:val="0"/>
      <w:divBdr>
        <w:top w:val="none" w:sz="0" w:space="0" w:color="auto"/>
        <w:left w:val="none" w:sz="0" w:space="0" w:color="auto"/>
        <w:bottom w:val="none" w:sz="0" w:space="0" w:color="auto"/>
        <w:right w:val="none" w:sz="0" w:space="0" w:color="auto"/>
      </w:divBdr>
    </w:div>
    <w:div w:id="1011302208">
      <w:bodyDiv w:val="1"/>
      <w:marLeft w:val="0"/>
      <w:marRight w:val="0"/>
      <w:marTop w:val="0"/>
      <w:marBottom w:val="0"/>
      <w:divBdr>
        <w:top w:val="none" w:sz="0" w:space="0" w:color="auto"/>
        <w:left w:val="none" w:sz="0" w:space="0" w:color="auto"/>
        <w:bottom w:val="none" w:sz="0" w:space="0" w:color="auto"/>
        <w:right w:val="none" w:sz="0" w:space="0" w:color="auto"/>
      </w:divBdr>
    </w:div>
    <w:div w:id="1021052979">
      <w:bodyDiv w:val="1"/>
      <w:marLeft w:val="0"/>
      <w:marRight w:val="0"/>
      <w:marTop w:val="0"/>
      <w:marBottom w:val="0"/>
      <w:divBdr>
        <w:top w:val="none" w:sz="0" w:space="0" w:color="auto"/>
        <w:left w:val="none" w:sz="0" w:space="0" w:color="auto"/>
        <w:bottom w:val="none" w:sz="0" w:space="0" w:color="auto"/>
        <w:right w:val="none" w:sz="0" w:space="0" w:color="auto"/>
      </w:divBdr>
    </w:div>
    <w:div w:id="1022707944">
      <w:bodyDiv w:val="1"/>
      <w:marLeft w:val="0"/>
      <w:marRight w:val="0"/>
      <w:marTop w:val="0"/>
      <w:marBottom w:val="0"/>
      <w:divBdr>
        <w:top w:val="none" w:sz="0" w:space="0" w:color="auto"/>
        <w:left w:val="none" w:sz="0" w:space="0" w:color="auto"/>
        <w:bottom w:val="none" w:sz="0" w:space="0" w:color="auto"/>
        <w:right w:val="none" w:sz="0" w:space="0" w:color="auto"/>
      </w:divBdr>
    </w:div>
    <w:div w:id="1023362122">
      <w:bodyDiv w:val="1"/>
      <w:marLeft w:val="0"/>
      <w:marRight w:val="0"/>
      <w:marTop w:val="0"/>
      <w:marBottom w:val="0"/>
      <w:divBdr>
        <w:top w:val="none" w:sz="0" w:space="0" w:color="auto"/>
        <w:left w:val="none" w:sz="0" w:space="0" w:color="auto"/>
        <w:bottom w:val="none" w:sz="0" w:space="0" w:color="auto"/>
        <w:right w:val="none" w:sz="0" w:space="0" w:color="auto"/>
      </w:divBdr>
    </w:div>
    <w:div w:id="1023870391">
      <w:bodyDiv w:val="1"/>
      <w:marLeft w:val="0"/>
      <w:marRight w:val="0"/>
      <w:marTop w:val="0"/>
      <w:marBottom w:val="0"/>
      <w:divBdr>
        <w:top w:val="none" w:sz="0" w:space="0" w:color="auto"/>
        <w:left w:val="none" w:sz="0" w:space="0" w:color="auto"/>
        <w:bottom w:val="none" w:sz="0" w:space="0" w:color="auto"/>
        <w:right w:val="none" w:sz="0" w:space="0" w:color="auto"/>
      </w:divBdr>
    </w:div>
    <w:div w:id="1027755137">
      <w:bodyDiv w:val="1"/>
      <w:marLeft w:val="0"/>
      <w:marRight w:val="0"/>
      <w:marTop w:val="0"/>
      <w:marBottom w:val="0"/>
      <w:divBdr>
        <w:top w:val="none" w:sz="0" w:space="0" w:color="auto"/>
        <w:left w:val="none" w:sz="0" w:space="0" w:color="auto"/>
        <w:bottom w:val="none" w:sz="0" w:space="0" w:color="auto"/>
        <w:right w:val="none" w:sz="0" w:space="0" w:color="auto"/>
      </w:divBdr>
    </w:div>
    <w:div w:id="1028919466">
      <w:bodyDiv w:val="1"/>
      <w:marLeft w:val="0"/>
      <w:marRight w:val="0"/>
      <w:marTop w:val="0"/>
      <w:marBottom w:val="0"/>
      <w:divBdr>
        <w:top w:val="none" w:sz="0" w:space="0" w:color="auto"/>
        <w:left w:val="none" w:sz="0" w:space="0" w:color="auto"/>
        <w:bottom w:val="none" w:sz="0" w:space="0" w:color="auto"/>
        <w:right w:val="none" w:sz="0" w:space="0" w:color="auto"/>
      </w:divBdr>
    </w:div>
    <w:div w:id="1030186926">
      <w:bodyDiv w:val="1"/>
      <w:marLeft w:val="0"/>
      <w:marRight w:val="0"/>
      <w:marTop w:val="0"/>
      <w:marBottom w:val="0"/>
      <w:divBdr>
        <w:top w:val="none" w:sz="0" w:space="0" w:color="auto"/>
        <w:left w:val="none" w:sz="0" w:space="0" w:color="auto"/>
        <w:bottom w:val="none" w:sz="0" w:space="0" w:color="auto"/>
        <w:right w:val="none" w:sz="0" w:space="0" w:color="auto"/>
      </w:divBdr>
    </w:div>
    <w:div w:id="1030759653">
      <w:bodyDiv w:val="1"/>
      <w:marLeft w:val="0"/>
      <w:marRight w:val="0"/>
      <w:marTop w:val="0"/>
      <w:marBottom w:val="0"/>
      <w:divBdr>
        <w:top w:val="none" w:sz="0" w:space="0" w:color="auto"/>
        <w:left w:val="none" w:sz="0" w:space="0" w:color="auto"/>
        <w:bottom w:val="none" w:sz="0" w:space="0" w:color="auto"/>
        <w:right w:val="none" w:sz="0" w:space="0" w:color="auto"/>
      </w:divBdr>
    </w:div>
    <w:div w:id="1030840500">
      <w:bodyDiv w:val="1"/>
      <w:marLeft w:val="0"/>
      <w:marRight w:val="0"/>
      <w:marTop w:val="0"/>
      <w:marBottom w:val="0"/>
      <w:divBdr>
        <w:top w:val="none" w:sz="0" w:space="0" w:color="auto"/>
        <w:left w:val="none" w:sz="0" w:space="0" w:color="auto"/>
        <w:bottom w:val="none" w:sz="0" w:space="0" w:color="auto"/>
        <w:right w:val="none" w:sz="0" w:space="0" w:color="auto"/>
      </w:divBdr>
    </w:div>
    <w:div w:id="1036350174">
      <w:bodyDiv w:val="1"/>
      <w:marLeft w:val="0"/>
      <w:marRight w:val="0"/>
      <w:marTop w:val="0"/>
      <w:marBottom w:val="0"/>
      <w:divBdr>
        <w:top w:val="none" w:sz="0" w:space="0" w:color="auto"/>
        <w:left w:val="none" w:sz="0" w:space="0" w:color="auto"/>
        <w:bottom w:val="none" w:sz="0" w:space="0" w:color="auto"/>
        <w:right w:val="none" w:sz="0" w:space="0" w:color="auto"/>
      </w:divBdr>
    </w:div>
    <w:div w:id="1038774902">
      <w:bodyDiv w:val="1"/>
      <w:marLeft w:val="0"/>
      <w:marRight w:val="0"/>
      <w:marTop w:val="0"/>
      <w:marBottom w:val="0"/>
      <w:divBdr>
        <w:top w:val="none" w:sz="0" w:space="0" w:color="auto"/>
        <w:left w:val="none" w:sz="0" w:space="0" w:color="auto"/>
        <w:bottom w:val="none" w:sz="0" w:space="0" w:color="auto"/>
        <w:right w:val="none" w:sz="0" w:space="0" w:color="auto"/>
      </w:divBdr>
    </w:div>
    <w:div w:id="1040977097">
      <w:bodyDiv w:val="1"/>
      <w:marLeft w:val="0"/>
      <w:marRight w:val="0"/>
      <w:marTop w:val="0"/>
      <w:marBottom w:val="0"/>
      <w:divBdr>
        <w:top w:val="none" w:sz="0" w:space="0" w:color="auto"/>
        <w:left w:val="none" w:sz="0" w:space="0" w:color="auto"/>
        <w:bottom w:val="none" w:sz="0" w:space="0" w:color="auto"/>
        <w:right w:val="none" w:sz="0" w:space="0" w:color="auto"/>
      </w:divBdr>
    </w:div>
    <w:div w:id="1043485049">
      <w:bodyDiv w:val="1"/>
      <w:marLeft w:val="0"/>
      <w:marRight w:val="0"/>
      <w:marTop w:val="0"/>
      <w:marBottom w:val="0"/>
      <w:divBdr>
        <w:top w:val="none" w:sz="0" w:space="0" w:color="auto"/>
        <w:left w:val="none" w:sz="0" w:space="0" w:color="auto"/>
        <w:bottom w:val="none" w:sz="0" w:space="0" w:color="auto"/>
        <w:right w:val="none" w:sz="0" w:space="0" w:color="auto"/>
      </w:divBdr>
    </w:div>
    <w:div w:id="1044256441">
      <w:bodyDiv w:val="1"/>
      <w:marLeft w:val="0"/>
      <w:marRight w:val="0"/>
      <w:marTop w:val="0"/>
      <w:marBottom w:val="0"/>
      <w:divBdr>
        <w:top w:val="none" w:sz="0" w:space="0" w:color="auto"/>
        <w:left w:val="none" w:sz="0" w:space="0" w:color="auto"/>
        <w:bottom w:val="none" w:sz="0" w:space="0" w:color="auto"/>
        <w:right w:val="none" w:sz="0" w:space="0" w:color="auto"/>
      </w:divBdr>
    </w:div>
    <w:div w:id="1044795225">
      <w:bodyDiv w:val="1"/>
      <w:marLeft w:val="0"/>
      <w:marRight w:val="0"/>
      <w:marTop w:val="0"/>
      <w:marBottom w:val="0"/>
      <w:divBdr>
        <w:top w:val="none" w:sz="0" w:space="0" w:color="auto"/>
        <w:left w:val="none" w:sz="0" w:space="0" w:color="auto"/>
        <w:bottom w:val="none" w:sz="0" w:space="0" w:color="auto"/>
        <w:right w:val="none" w:sz="0" w:space="0" w:color="auto"/>
      </w:divBdr>
    </w:div>
    <w:div w:id="1044981342">
      <w:bodyDiv w:val="1"/>
      <w:marLeft w:val="0"/>
      <w:marRight w:val="0"/>
      <w:marTop w:val="0"/>
      <w:marBottom w:val="0"/>
      <w:divBdr>
        <w:top w:val="none" w:sz="0" w:space="0" w:color="auto"/>
        <w:left w:val="none" w:sz="0" w:space="0" w:color="auto"/>
        <w:bottom w:val="none" w:sz="0" w:space="0" w:color="auto"/>
        <w:right w:val="none" w:sz="0" w:space="0" w:color="auto"/>
      </w:divBdr>
    </w:div>
    <w:div w:id="1044988027">
      <w:bodyDiv w:val="1"/>
      <w:marLeft w:val="0"/>
      <w:marRight w:val="0"/>
      <w:marTop w:val="0"/>
      <w:marBottom w:val="0"/>
      <w:divBdr>
        <w:top w:val="none" w:sz="0" w:space="0" w:color="auto"/>
        <w:left w:val="none" w:sz="0" w:space="0" w:color="auto"/>
        <w:bottom w:val="none" w:sz="0" w:space="0" w:color="auto"/>
        <w:right w:val="none" w:sz="0" w:space="0" w:color="auto"/>
      </w:divBdr>
    </w:div>
    <w:div w:id="1045174399">
      <w:bodyDiv w:val="1"/>
      <w:marLeft w:val="0"/>
      <w:marRight w:val="0"/>
      <w:marTop w:val="0"/>
      <w:marBottom w:val="0"/>
      <w:divBdr>
        <w:top w:val="none" w:sz="0" w:space="0" w:color="auto"/>
        <w:left w:val="none" w:sz="0" w:space="0" w:color="auto"/>
        <w:bottom w:val="none" w:sz="0" w:space="0" w:color="auto"/>
        <w:right w:val="none" w:sz="0" w:space="0" w:color="auto"/>
      </w:divBdr>
    </w:div>
    <w:div w:id="1045253887">
      <w:bodyDiv w:val="1"/>
      <w:marLeft w:val="0"/>
      <w:marRight w:val="0"/>
      <w:marTop w:val="0"/>
      <w:marBottom w:val="0"/>
      <w:divBdr>
        <w:top w:val="none" w:sz="0" w:space="0" w:color="auto"/>
        <w:left w:val="none" w:sz="0" w:space="0" w:color="auto"/>
        <w:bottom w:val="none" w:sz="0" w:space="0" w:color="auto"/>
        <w:right w:val="none" w:sz="0" w:space="0" w:color="auto"/>
      </w:divBdr>
    </w:div>
    <w:div w:id="1045375217">
      <w:bodyDiv w:val="1"/>
      <w:marLeft w:val="0"/>
      <w:marRight w:val="0"/>
      <w:marTop w:val="0"/>
      <w:marBottom w:val="0"/>
      <w:divBdr>
        <w:top w:val="none" w:sz="0" w:space="0" w:color="auto"/>
        <w:left w:val="none" w:sz="0" w:space="0" w:color="auto"/>
        <w:bottom w:val="none" w:sz="0" w:space="0" w:color="auto"/>
        <w:right w:val="none" w:sz="0" w:space="0" w:color="auto"/>
      </w:divBdr>
    </w:div>
    <w:div w:id="1046299839">
      <w:bodyDiv w:val="1"/>
      <w:marLeft w:val="0"/>
      <w:marRight w:val="0"/>
      <w:marTop w:val="0"/>
      <w:marBottom w:val="0"/>
      <w:divBdr>
        <w:top w:val="none" w:sz="0" w:space="0" w:color="auto"/>
        <w:left w:val="none" w:sz="0" w:space="0" w:color="auto"/>
        <w:bottom w:val="none" w:sz="0" w:space="0" w:color="auto"/>
        <w:right w:val="none" w:sz="0" w:space="0" w:color="auto"/>
      </w:divBdr>
    </w:div>
    <w:div w:id="1047534809">
      <w:bodyDiv w:val="1"/>
      <w:marLeft w:val="0"/>
      <w:marRight w:val="0"/>
      <w:marTop w:val="0"/>
      <w:marBottom w:val="0"/>
      <w:divBdr>
        <w:top w:val="none" w:sz="0" w:space="0" w:color="auto"/>
        <w:left w:val="none" w:sz="0" w:space="0" w:color="auto"/>
        <w:bottom w:val="none" w:sz="0" w:space="0" w:color="auto"/>
        <w:right w:val="none" w:sz="0" w:space="0" w:color="auto"/>
      </w:divBdr>
    </w:div>
    <w:div w:id="1047798298">
      <w:bodyDiv w:val="1"/>
      <w:marLeft w:val="0"/>
      <w:marRight w:val="0"/>
      <w:marTop w:val="0"/>
      <w:marBottom w:val="0"/>
      <w:divBdr>
        <w:top w:val="none" w:sz="0" w:space="0" w:color="auto"/>
        <w:left w:val="none" w:sz="0" w:space="0" w:color="auto"/>
        <w:bottom w:val="none" w:sz="0" w:space="0" w:color="auto"/>
        <w:right w:val="none" w:sz="0" w:space="0" w:color="auto"/>
      </w:divBdr>
    </w:div>
    <w:div w:id="1049571485">
      <w:bodyDiv w:val="1"/>
      <w:marLeft w:val="0"/>
      <w:marRight w:val="0"/>
      <w:marTop w:val="0"/>
      <w:marBottom w:val="0"/>
      <w:divBdr>
        <w:top w:val="none" w:sz="0" w:space="0" w:color="auto"/>
        <w:left w:val="none" w:sz="0" w:space="0" w:color="auto"/>
        <w:bottom w:val="none" w:sz="0" w:space="0" w:color="auto"/>
        <w:right w:val="none" w:sz="0" w:space="0" w:color="auto"/>
      </w:divBdr>
    </w:div>
    <w:div w:id="1049915573">
      <w:bodyDiv w:val="1"/>
      <w:marLeft w:val="0"/>
      <w:marRight w:val="0"/>
      <w:marTop w:val="0"/>
      <w:marBottom w:val="0"/>
      <w:divBdr>
        <w:top w:val="none" w:sz="0" w:space="0" w:color="auto"/>
        <w:left w:val="none" w:sz="0" w:space="0" w:color="auto"/>
        <w:bottom w:val="none" w:sz="0" w:space="0" w:color="auto"/>
        <w:right w:val="none" w:sz="0" w:space="0" w:color="auto"/>
      </w:divBdr>
    </w:div>
    <w:div w:id="1051920865">
      <w:bodyDiv w:val="1"/>
      <w:marLeft w:val="0"/>
      <w:marRight w:val="0"/>
      <w:marTop w:val="0"/>
      <w:marBottom w:val="0"/>
      <w:divBdr>
        <w:top w:val="none" w:sz="0" w:space="0" w:color="auto"/>
        <w:left w:val="none" w:sz="0" w:space="0" w:color="auto"/>
        <w:bottom w:val="none" w:sz="0" w:space="0" w:color="auto"/>
        <w:right w:val="none" w:sz="0" w:space="0" w:color="auto"/>
      </w:divBdr>
    </w:div>
    <w:div w:id="1052385380">
      <w:bodyDiv w:val="1"/>
      <w:marLeft w:val="0"/>
      <w:marRight w:val="0"/>
      <w:marTop w:val="0"/>
      <w:marBottom w:val="0"/>
      <w:divBdr>
        <w:top w:val="none" w:sz="0" w:space="0" w:color="auto"/>
        <w:left w:val="none" w:sz="0" w:space="0" w:color="auto"/>
        <w:bottom w:val="none" w:sz="0" w:space="0" w:color="auto"/>
        <w:right w:val="none" w:sz="0" w:space="0" w:color="auto"/>
      </w:divBdr>
    </w:div>
    <w:div w:id="1053844830">
      <w:bodyDiv w:val="1"/>
      <w:marLeft w:val="0"/>
      <w:marRight w:val="0"/>
      <w:marTop w:val="0"/>
      <w:marBottom w:val="0"/>
      <w:divBdr>
        <w:top w:val="none" w:sz="0" w:space="0" w:color="auto"/>
        <w:left w:val="none" w:sz="0" w:space="0" w:color="auto"/>
        <w:bottom w:val="none" w:sz="0" w:space="0" w:color="auto"/>
        <w:right w:val="none" w:sz="0" w:space="0" w:color="auto"/>
      </w:divBdr>
    </w:div>
    <w:div w:id="1055927104">
      <w:bodyDiv w:val="1"/>
      <w:marLeft w:val="0"/>
      <w:marRight w:val="0"/>
      <w:marTop w:val="0"/>
      <w:marBottom w:val="0"/>
      <w:divBdr>
        <w:top w:val="none" w:sz="0" w:space="0" w:color="auto"/>
        <w:left w:val="none" w:sz="0" w:space="0" w:color="auto"/>
        <w:bottom w:val="none" w:sz="0" w:space="0" w:color="auto"/>
        <w:right w:val="none" w:sz="0" w:space="0" w:color="auto"/>
      </w:divBdr>
    </w:div>
    <w:div w:id="1056705232">
      <w:bodyDiv w:val="1"/>
      <w:marLeft w:val="0"/>
      <w:marRight w:val="0"/>
      <w:marTop w:val="0"/>
      <w:marBottom w:val="0"/>
      <w:divBdr>
        <w:top w:val="none" w:sz="0" w:space="0" w:color="auto"/>
        <w:left w:val="none" w:sz="0" w:space="0" w:color="auto"/>
        <w:bottom w:val="none" w:sz="0" w:space="0" w:color="auto"/>
        <w:right w:val="none" w:sz="0" w:space="0" w:color="auto"/>
      </w:divBdr>
    </w:div>
    <w:div w:id="1058210216">
      <w:bodyDiv w:val="1"/>
      <w:marLeft w:val="0"/>
      <w:marRight w:val="0"/>
      <w:marTop w:val="0"/>
      <w:marBottom w:val="0"/>
      <w:divBdr>
        <w:top w:val="none" w:sz="0" w:space="0" w:color="auto"/>
        <w:left w:val="none" w:sz="0" w:space="0" w:color="auto"/>
        <w:bottom w:val="none" w:sz="0" w:space="0" w:color="auto"/>
        <w:right w:val="none" w:sz="0" w:space="0" w:color="auto"/>
      </w:divBdr>
    </w:div>
    <w:div w:id="1059012265">
      <w:bodyDiv w:val="1"/>
      <w:marLeft w:val="0"/>
      <w:marRight w:val="0"/>
      <w:marTop w:val="0"/>
      <w:marBottom w:val="0"/>
      <w:divBdr>
        <w:top w:val="none" w:sz="0" w:space="0" w:color="auto"/>
        <w:left w:val="none" w:sz="0" w:space="0" w:color="auto"/>
        <w:bottom w:val="none" w:sz="0" w:space="0" w:color="auto"/>
        <w:right w:val="none" w:sz="0" w:space="0" w:color="auto"/>
      </w:divBdr>
    </w:div>
    <w:div w:id="1064451021">
      <w:bodyDiv w:val="1"/>
      <w:marLeft w:val="0"/>
      <w:marRight w:val="0"/>
      <w:marTop w:val="0"/>
      <w:marBottom w:val="0"/>
      <w:divBdr>
        <w:top w:val="none" w:sz="0" w:space="0" w:color="auto"/>
        <w:left w:val="none" w:sz="0" w:space="0" w:color="auto"/>
        <w:bottom w:val="none" w:sz="0" w:space="0" w:color="auto"/>
        <w:right w:val="none" w:sz="0" w:space="0" w:color="auto"/>
      </w:divBdr>
    </w:div>
    <w:div w:id="1064567112">
      <w:bodyDiv w:val="1"/>
      <w:marLeft w:val="0"/>
      <w:marRight w:val="0"/>
      <w:marTop w:val="0"/>
      <w:marBottom w:val="0"/>
      <w:divBdr>
        <w:top w:val="none" w:sz="0" w:space="0" w:color="auto"/>
        <w:left w:val="none" w:sz="0" w:space="0" w:color="auto"/>
        <w:bottom w:val="none" w:sz="0" w:space="0" w:color="auto"/>
        <w:right w:val="none" w:sz="0" w:space="0" w:color="auto"/>
      </w:divBdr>
    </w:div>
    <w:div w:id="1065448718">
      <w:bodyDiv w:val="1"/>
      <w:marLeft w:val="0"/>
      <w:marRight w:val="0"/>
      <w:marTop w:val="0"/>
      <w:marBottom w:val="0"/>
      <w:divBdr>
        <w:top w:val="none" w:sz="0" w:space="0" w:color="auto"/>
        <w:left w:val="none" w:sz="0" w:space="0" w:color="auto"/>
        <w:bottom w:val="none" w:sz="0" w:space="0" w:color="auto"/>
        <w:right w:val="none" w:sz="0" w:space="0" w:color="auto"/>
      </w:divBdr>
    </w:div>
    <w:div w:id="1066414335">
      <w:bodyDiv w:val="1"/>
      <w:marLeft w:val="0"/>
      <w:marRight w:val="0"/>
      <w:marTop w:val="0"/>
      <w:marBottom w:val="0"/>
      <w:divBdr>
        <w:top w:val="none" w:sz="0" w:space="0" w:color="auto"/>
        <w:left w:val="none" w:sz="0" w:space="0" w:color="auto"/>
        <w:bottom w:val="none" w:sz="0" w:space="0" w:color="auto"/>
        <w:right w:val="none" w:sz="0" w:space="0" w:color="auto"/>
      </w:divBdr>
    </w:div>
    <w:div w:id="1066420636">
      <w:bodyDiv w:val="1"/>
      <w:marLeft w:val="0"/>
      <w:marRight w:val="0"/>
      <w:marTop w:val="0"/>
      <w:marBottom w:val="0"/>
      <w:divBdr>
        <w:top w:val="none" w:sz="0" w:space="0" w:color="auto"/>
        <w:left w:val="none" w:sz="0" w:space="0" w:color="auto"/>
        <w:bottom w:val="none" w:sz="0" w:space="0" w:color="auto"/>
        <w:right w:val="none" w:sz="0" w:space="0" w:color="auto"/>
      </w:divBdr>
    </w:div>
    <w:div w:id="1071001630">
      <w:bodyDiv w:val="1"/>
      <w:marLeft w:val="0"/>
      <w:marRight w:val="0"/>
      <w:marTop w:val="0"/>
      <w:marBottom w:val="0"/>
      <w:divBdr>
        <w:top w:val="none" w:sz="0" w:space="0" w:color="auto"/>
        <w:left w:val="none" w:sz="0" w:space="0" w:color="auto"/>
        <w:bottom w:val="none" w:sz="0" w:space="0" w:color="auto"/>
        <w:right w:val="none" w:sz="0" w:space="0" w:color="auto"/>
      </w:divBdr>
    </w:div>
    <w:div w:id="1071345875">
      <w:bodyDiv w:val="1"/>
      <w:marLeft w:val="0"/>
      <w:marRight w:val="0"/>
      <w:marTop w:val="0"/>
      <w:marBottom w:val="0"/>
      <w:divBdr>
        <w:top w:val="none" w:sz="0" w:space="0" w:color="auto"/>
        <w:left w:val="none" w:sz="0" w:space="0" w:color="auto"/>
        <w:bottom w:val="none" w:sz="0" w:space="0" w:color="auto"/>
        <w:right w:val="none" w:sz="0" w:space="0" w:color="auto"/>
      </w:divBdr>
    </w:div>
    <w:div w:id="1071929056">
      <w:bodyDiv w:val="1"/>
      <w:marLeft w:val="0"/>
      <w:marRight w:val="0"/>
      <w:marTop w:val="0"/>
      <w:marBottom w:val="0"/>
      <w:divBdr>
        <w:top w:val="none" w:sz="0" w:space="0" w:color="auto"/>
        <w:left w:val="none" w:sz="0" w:space="0" w:color="auto"/>
        <w:bottom w:val="none" w:sz="0" w:space="0" w:color="auto"/>
        <w:right w:val="none" w:sz="0" w:space="0" w:color="auto"/>
      </w:divBdr>
    </w:div>
    <w:div w:id="1071929451">
      <w:bodyDiv w:val="1"/>
      <w:marLeft w:val="0"/>
      <w:marRight w:val="0"/>
      <w:marTop w:val="0"/>
      <w:marBottom w:val="0"/>
      <w:divBdr>
        <w:top w:val="none" w:sz="0" w:space="0" w:color="auto"/>
        <w:left w:val="none" w:sz="0" w:space="0" w:color="auto"/>
        <w:bottom w:val="none" w:sz="0" w:space="0" w:color="auto"/>
        <w:right w:val="none" w:sz="0" w:space="0" w:color="auto"/>
      </w:divBdr>
    </w:div>
    <w:div w:id="1073817345">
      <w:bodyDiv w:val="1"/>
      <w:marLeft w:val="0"/>
      <w:marRight w:val="0"/>
      <w:marTop w:val="0"/>
      <w:marBottom w:val="0"/>
      <w:divBdr>
        <w:top w:val="none" w:sz="0" w:space="0" w:color="auto"/>
        <w:left w:val="none" w:sz="0" w:space="0" w:color="auto"/>
        <w:bottom w:val="none" w:sz="0" w:space="0" w:color="auto"/>
        <w:right w:val="none" w:sz="0" w:space="0" w:color="auto"/>
      </w:divBdr>
    </w:div>
    <w:div w:id="1073888529">
      <w:bodyDiv w:val="1"/>
      <w:marLeft w:val="0"/>
      <w:marRight w:val="0"/>
      <w:marTop w:val="0"/>
      <w:marBottom w:val="0"/>
      <w:divBdr>
        <w:top w:val="none" w:sz="0" w:space="0" w:color="auto"/>
        <w:left w:val="none" w:sz="0" w:space="0" w:color="auto"/>
        <w:bottom w:val="none" w:sz="0" w:space="0" w:color="auto"/>
        <w:right w:val="none" w:sz="0" w:space="0" w:color="auto"/>
      </w:divBdr>
    </w:div>
    <w:div w:id="1075126102">
      <w:bodyDiv w:val="1"/>
      <w:marLeft w:val="0"/>
      <w:marRight w:val="0"/>
      <w:marTop w:val="0"/>
      <w:marBottom w:val="0"/>
      <w:divBdr>
        <w:top w:val="none" w:sz="0" w:space="0" w:color="auto"/>
        <w:left w:val="none" w:sz="0" w:space="0" w:color="auto"/>
        <w:bottom w:val="none" w:sz="0" w:space="0" w:color="auto"/>
        <w:right w:val="none" w:sz="0" w:space="0" w:color="auto"/>
      </w:divBdr>
    </w:div>
    <w:div w:id="1076778488">
      <w:bodyDiv w:val="1"/>
      <w:marLeft w:val="0"/>
      <w:marRight w:val="0"/>
      <w:marTop w:val="0"/>
      <w:marBottom w:val="0"/>
      <w:divBdr>
        <w:top w:val="none" w:sz="0" w:space="0" w:color="auto"/>
        <w:left w:val="none" w:sz="0" w:space="0" w:color="auto"/>
        <w:bottom w:val="none" w:sz="0" w:space="0" w:color="auto"/>
        <w:right w:val="none" w:sz="0" w:space="0" w:color="auto"/>
      </w:divBdr>
    </w:div>
    <w:div w:id="1077287373">
      <w:bodyDiv w:val="1"/>
      <w:marLeft w:val="0"/>
      <w:marRight w:val="0"/>
      <w:marTop w:val="0"/>
      <w:marBottom w:val="0"/>
      <w:divBdr>
        <w:top w:val="none" w:sz="0" w:space="0" w:color="auto"/>
        <w:left w:val="none" w:sz="0" w:space="0" w:color="auto"/>
        <w:bottom w:val="none" w:sz="0" w:space="0" w:color="auto"/>
        <w:right w:val="none" w:sz="0" w:space="0" w:color="auto"/>
      </w:divBdr>
    </w:div>
    <w:div w:id="1077441523">
      <w:bodyDiv w:val="1"/>
      <w:marLeft w:val="0"/>
      <w:marRight w:val="0"/>
      <w:marTop w:val="0"/>
      <w:marBottom w:val="0"/>
      <w:divBdr>
        <w:top w:val="none" w:sz="0" w:space="0" w:color="auto"/>
        <w:left w:val="none" w:sz="0" w:space="0" w:color="auto"/>
        <w:bottom w:val="none" w:sz="0" w:space="0" w:color="auto"/>
        <w:right w:val="none" w:sz="0" w:space="0" w:color="auto"/>
      </w:divBdr>
    </w:div>
    <w:div w:id="1077631327">
      <w:bodyDiv w:val="1"/>
      <w:marLeft w:val="0"/>
      <w:marRight w:val="0"/>
      <w:marTop w:val="0"/>
      <w:marBottom w:val="0"/>
      <w:divBdr>
        <w:top w:val="none" w:sz="0" w:space="0" w:color="auto"/>
        <w:left w:val="none" w:sz="0" w:space="0" w:color="auto"/>
        <w:bottom w:val="none" w:sz="0" w:space="0" w:color="auto"/>
        <w:right w:val="none" w:sz="0" w:space="0" w:color="auto"/>
      </w:divBdr>
    </w:div>
    <w:div w:id="1078213069">
      <w:bodyDiv w:val="1"/>
      <w:marLeft w:val="0"/>
      <w:marRight w:val="0"/>
      <w:marTop w:val="0"/>
      <w:marBottom w:val="0"/>
      <w:divBdr>
        <w:top w:val="none" w:sz="0" w:space="0" w:color="auto"/>
        <w:left w:val="none" w:sz="0" w:space="0" w:color="auto"/>
        <w:bottom w:val="none" w:sz="0" w:space="0" w:color="auto"/>
        <w:right w:val="none" w:sz="0" w:space="0" w:color="auto"/>
      </w:divBdr>
    </w:div>
    <w:div w:id="1080101724">
      <w:bodyDiv w:val="1"/>
      <w:marLeft w:val="0"/>
      <w:marRight w:val="0"/>
      <w:marTop w:val="0"/>
      <w:marBottom w:val="0"/>
      <w:divBdr>
        <w:top w:val="none" w:sz="0" w:space="0" w:color="auto"/>
        <w:left w:val="none" w:sz="0" w:space="0" w:color="auto"/>
        <w:bottom w:val="none" w:sz="0" w:space="0" w:color="auto"/>
        <w:right w:val="none" w:sz="0" w:space="0" w:color="auto"/>
      </w:divBdr>
    </w:div>
    <w:div w:id="1081411518">
      <w:bodyDiv w:val="1"/>
      <w:marLeft w:val="0"/>
      <w:marRight w:val="0"/>
      <w:marTop w:val="0"/>
      <w:marBottom w:val="0"/>
      <w:divBdr>
        <w:top w:val="none" w:sz="0" w:space="0" w:color="auto"/>
        <w:left w:val="none" w:sz="0" w:space="0" w:color="auto"/>
        <w:bottom w:val="none" w:sz="0" w:space="0" w:color="auto"/>
        <w:right w:val="none" w:sz="0" w:space="0" w:color="auto"/>
      </w:divBdr>
    </w:div>
    <w:div w:id="1081875694">
      <w:bodyDiv w:val="1"/>
      <w:marLeft w:val="0"/>
      <w:marRight w:val="0"/>
      <w:marTop w:val="0"/>
      <w:marBottom w:val="0"/>
      <w:divBdr>
        <w:top w:val="none" w:sz="0" w:space="0" w:color="auto"/>
        <w:left w:val="none" w:sz="0" w:space="0" w:color="auto"/>
        <w:bottom w:val="none" w:sz="0" w:space="0" w:color="auto"/>
        <w:right w:val="none" w:sz="0" w:space="0" w:color="auto"/>
      </w:divBdr>
    </w:div>
    <w:div w:id="1082482221">
      <w:bodyDiv w:val="1"/>
      <w:marLeft w:val="0"/>
      <w:marRight w:val="0"/>
      <w:marTop w:val="0"/>
      <w:marBottom w:val="0"/>
      <w:divBdr>
        <w:top w:val="none" w:sz="0" w:space="0" w:color="auto"/>
        <w:left w:val="none" w:sz="0" w:space="0" w:color="auto"/>
        <w:bottom w:val="none" w:sz="0" w:space="0" w:color="auto"/>
        <w:right w:val="none" w:sz="0" w:space="0" w:color="auto"/>
      </w:divBdr>
    </w:div>
    <w:div w:id="1082679076">
      <w:bodyDiv w:val="1"/>
      <w:marLeft w:val="0"/>
      <w:marRight w:val="0"/>
      <w:marTop w:val="0"/>
      <w:marBottom w:val="0"/>
      <w:divBdr>
        <w:top w:val="none" w:sz="0" w:space="0" w:color="auto"/>
        <w:left w:val="none" w:sz="0" w:space="0" w:color="auto"/>
        <w:bottom w:val="none" w:sz="0" w:space="0" w:color="auto"/>
        <w:right w:val="none" w:sz="0" w:space="0" w:color="auto"/>
      </w:divBdr>
    </w:div>
    <w:div w:id="1087533259">
      <w:bodyDiv w:val="1"/>
      <w:marLeft w:val="0"/>
      <w:marRight w:val="0"/>
      <w:marTop w:val="0"/>
      <w:marBottom w:val="0"/>
      <w:divBdr>
        <w:top w:val="none" w:sz="0" w:space="0" w:color="auto"/>
        <w:left w:val="none" w:sz="0" w:space="0" w:color="auto"/>
        <w:bottom w:val="none" w:sz="0" w:space="0" w:color="auto"/>
        <w:right w:val="none" w:sz="0" w:space="0" w:color="auto"/>
      </w:divBdr>
    </w:div>
    <w:div w:id="1087773476">
      <w:bodyDiv w:val="1"/>
      <w:marLeft w:val="0"/>
      <w:marRight w:val="0"/>
      <w:marTop w:val="0"/>
      <w:marBottom w:val="0"/>
      <w:divBdr>
        <w:top w:val="none" w:sz="0" w:space="0" w:color="auto"/>
        <w:left w:val="none" w:sz="0" w:space="0" w:color="auto"/>
        <w:bottom w:val="none" w:sz="0" w:space="0" w:color="auto"/>
        <w:right w:val="none" w:sz="0" w:space="0" w:color="auto"/>
      </w:divBdr>
    </w:div>
    <w:div w:id="1091588423">
      <w:bodyDiv w:val="1"/>
      <w:marLeft w:val="0"/>
      <w:marRight w:val="0"/>
      <w:marTop w:val="0"/>
      <w:marBottom w:val="0"/>
      <w:divBdr>
        <w:top w:val="none" w:sz="0" w:space="0" w:color="auto"/>
        <w:left w:val="none" w:sz="0" w:space="0" w:color="auto"/>
        <w:bottom w:val="none" w:sz="0" w:space="0" w:color="auto"/>
        <w:right w:val="none" w:sz="0" w:space="0" w:color="auto"/>
      </w:divBdr>
    </w:div>
    <w:div w:id="1093669890">
      <w:bodyDiv w:val="1"/>
      <w:marLeft w:val="0"/>
      <w:marRight w:val="0"/>
      <w:marTop w:val="0"/>
      <w:marBottom w:val="0"/>
      <w:divBdr>
        <w:top w:val="none" w:sz="0" w:space="0" w:color="auto"/>
        <w:left w:val="none" w:sz="0" w:space="0" w:color="auto"/>
        <w:bottom w:val="none" w:sz="0" w:space="0" w:color="auto"/>
        <w:right w:val="none" w:sz="0" w:space="0" w:color="auto"/>
      </w:divBdr>
    </w:div>
    <w:div w:id="1094744111">
      <w:bodyDiv w:val="1"/>
      <w:marLeft w:val="0"/>
      <w:marRight w:val="0"/>
      <w:marTop w:val="0"/>
      <w:marBottom w:val="0"/>
      <w:divBdr>
        <w:top w:val="none" w:sz="0" w:space="0" w:color="auto"/>
        <w:left w:val="none" w:sz="0" w:space="0" w:color="auto"/>
        <w:bottom w:val="none" w:sz="0" w:space="0" w:color="auto"/>
        <w:right w:val="none" w:sz="0" w:space="0" w:color="auto"/>
      </w:divBdr>
    </w:div>
    <w:div w:id="1094976379">
      <w:bodyDiv w:val="1"/>
      <w:marLeft w:val="0"/>
      <w:marRight w:val="0"/>
      <w:marTop w:val="0"/>
      <w:marBottom w:val="0"/>
      <w:divBdr>
        <w:top w:val="none" w:sz="0" w:space="0" w:color="auto"/>
        <w:left w:val="none" w:sz="0" w:space="0" w:color="auto"/>
        <w:bottom w:val="none" w:sz="0" w:space="0" w:color="auto"/>
        <w:right w:val="none" w:sz="0" w:space="0" w:color="auto"/>
      </w:divBdr>
    </w:div>
    <w:div w:id="1095134991">
      <w:bodyDiv w:val="1"/>
      <w:marLeft w:val="0"/>
      <w:marRight w:val="0"/>
      <w:marTop w:val="0"/>
      <w:marBottom w:val="0"/>
      <w:divBdr>
        <w:top w:val="none" w:sz="0" w:space="0" w:color="auto"/>
        <w:left w:val="none" w:sz="0" w:space="0" w:color="auto"/>
        <w:bottom w:val="none" w:sz="0" w:space="0" w:color="auto"/>
        <w:right w:val="none" w:sz="0" w:space="0" w:color="auto"/>
      </w:divBdr>
    </w:div>
    <w:div w:id="1096755782">
      <w:bodyDiv w:val="1"/>
      <w:marLeft w:val="0"/>
      <w:marRight w:val="0"/>
      <w:marTop w:val="0"/>
      <w:marBottom w:val="0"/>
      <w:divBdr>
        <w:top w:val="none" w:sz="0" w:space="0" w:color="auto"/>
        <w:left w:val="none" w:sz="0" w:space="0" w:color="auto"/>
        <w:bottom w:val="none" w:sz="0" w:space="0" w:color="auto"/>
        <w:right w:val="none" w:sz="0" w:space="0" w:color="auto"/>
      </w:divBdr>
    </w:div>
    <w:div w:id="1097015795">
      <w:bodyDiv w:val="1"/>
      <w:marLeft w:val="0"/>
      <w:marRight w:val="0"/>
      <w:marTop w:val="0"/>
      <w:marBottom w:val="0"/>
      <w:divBdr>
        <w:top w:val="none" w:sz="0" w:space="0" w:color="auto"/>
        <w:left w:val="none" w:sz="0" w:space="0" w:color="auto"/>
        <w:bottom w:val="none" w:sz="0" w:space="0" w:color="auto"/>
        <w:right w:val="none" w:sz="0" w:space="0" w:color="auto"/>
      </w:divBdr>
    </w:div>
    <w:div w:id="1097755635">
      <w:bodyDiv w:val="1"/>
      <w:marLeft w:val="0"/>
      <w:marRight w:val="0"/>
      <w:marTop w:val="0"/>
      <w:marBottom w:val="0"/>
      <w:divBdr>
        <w:top w:val="none" w:sz="0" w:space="0" w:color="auto"/>
        <w:left w:val="none" w:sz="0" w:space="0" w:color="auto"/>
        <w:bottom w:val="none" w:sz="0" w:space="0" w:color="auto"/>
        <w:right w:val="none" w:sz="0" w:space="0" w:color="auto"/>
      </w:divBdr>
    </w:div>
    <w:div w:id="1097943531">
      <w:bodyDiv w:val="1"/>
      <w:marLeft w:val="0"/>
      <w:marRight w:val="0"/>
      <w:marTop w:val="0"/>
      <w:marBottom w:val="0"/>
      <w:divBdr>
        <w:top w:val="none" w:sz="0" w:space="0" w:color="auto"/>
        <w:left w:val="none" w:sz="0" w:space="0" w:color="auto"/>
        <w:bottom w:val="none" w:sz="0" w:space="0" w:color="auto"/>
        <w:right w:val="none" w:sz="0" w:space="0" w:color="auto"/>
      </w:divBdr>
    </w:div>
    <w:div w:id="1098212912">
      <w:bodyDiv w:val="1"/>
      <w:marLeft w:val="0"/>
      <w:marRight w:val="0"/>
      <w:marTop w:val="0"/>
      <w:marBottom w:val="0"/>
      <w:divBdr>
        <w:top w:val="none" w:sz="0" w:space="0" w:color="auto"/>
        <w:left w:val="none" w:sz="0" w:space="0" w:color="auto"/>
        <w:bottom w:val="none" w:sz="0" w:space="0" w:color="auto"/>
        <w:right w:val="none" w:sz="0" w:space="0" w:color="auto"/>
      </w:divBdr>
    </w:div>
    <w:div w:id="1099448550">
      <w:bodyDiv w:val="1"/>
      <w:marLeft w:val="0"/>
      <w:marRight w:val="0"/>
      <w:marTop w:val="0"/>
      <w:marBottom w:val="0"/>
      <w:divBdr>
        <w:top w:val="none" w:sz="0" w:space="0" w:color="auto"/>
        <w:left w:val="none" w:sz="0" w:space="0" w:color="auto"/>
        <w:bottom w:val="none" w:sz="0" w:space="0" w:color="auto"/>
        <w:right w:val="none" w:sz="0" w:space="0" w:color="auto"/>
      </w:divBdr>
    </w:div>
    <w:div w:id="1101030450">
      <w:bodyDiv w:val="1"/>
      <w:marLeft w:val="0"/>
      <w:marRight w:val="0"/>
      <w:marTop w:val="0"/>
      <w:marBottom w:val="0"/>
      <w:divBdr>
        <w:top w:val="none" w:sz="0" w:space="0" w:color="auto"/>
        <w:left w:val="none" w:sz="0" w:space="0" w:color="auto"/>
        <w:bottom w:val="none" w:sz="0" w:space="0" w:color="auto"/>
        <w:right w:val="none" w:sz="0" w:space="0" w:color="auto"/>
      </w:divBdr>
    </w:div>
    <w:div w:id="1104957886">
      <w:bodyDiv w:val="1"/>
      <w:marLeft w:val="0"/>
      <w:marRight w:val="0"/>
      <w:marTop w:val="0"/>
      <w:marBottom w:val="0"/>
      <w:divBdr>
        <w:top w:val="none" w:sz="0" w:space="0" w:color="auto"/>
        <w:left w:val="none" w:sz="0" w:space="0" w:color="auto"/>
        <w:bottom w:val="none" w:sz="0" w:space="0" w:color="auto"/>
        <w:right w:val="none" w:sz="0" w:space="0" w:color="auto"/>
      </w:divBdr>
    </w:div>
    <w:div w:id="1105004556">
      <w:bodyDiv w:val="1"/>
      <w:marLeft w:val="0"/>
      <w:marRight w:val="0"/>
      <w:marTop w:val="0"/>
      <w:marBottom w:val="0"/>
      <w:divBdr>
        <w:top w:val="none" w:sz="0" w:space="0" w:color="auto"/>
        <w:left w:val="none" w:sz="0" w:space="0" w:color="auto"/>
        <w:bottom w:val="none" w:sz="0" w:space="0" w:color="auto"/>
        <w:right w:val="none" w:sz="0" w:space="0" w:color="auto"/>
      </w:divBdr>
    </w:div>
    <w:div w:id="1105882931">
      <w:bodyDiv w:val="1"/>
      <w:marLeft w:val="0"/>
      <w:marRight w:val="0"/>
      <w:marTop w:val="0"/>
      <w:marBottom w:val="0"/>
      <w:divBdr>
        <w:top w:val="none" w:sz="0" w:space="0" w:color="auto"/>
        <w:left w:val="none" w:sz="0" w:space="0" w:color="auto"/>
        <w:bottom w:val="none" w:sz="0" w:space="0" w:color="auto"/>
        <w:right w:val="none" w:sz="0" w:space="0" w:color="auto"/>
      </w:divBdr>
    </w:div>
    <w:div w:id="1108549283">
      <w:bodyDiv w:val="1"/>
      <w:marLeft w:val="0"/>
      <w:marRight w:val="0"/>
      <w:marTop w:val="0"/>
      <w:marBottom w:val="0"/>
      <w:divBdr>
        <w:top w:val="none" w:sz="0" w:space="0" w:color="auto"/>
        <w:left w:val="none" w:sz="0" w:space="0" w:color="auto"/>
        <w:bottom w:val="none" w:sz="0" w:space="0" w:color="auto"/>
        <w:right w:val="none" w:sz="0" w:space="0" w:color="auto"/>
      </w:divBdr>
    </w:div>
    <w:div w:id="1108818777">
      <w:bodyDiv w:val="1"/>
      <w:marLeft w:val="0"/>
      <w:marRight w:val="0"/>
      <w:marTop w:val="0"/>
      <w:marBottom w:val="0"/>
      <w:divBdr>
        <w:top w:val="none" w:sz="0" w:space="0" w:color="auto"/>
        <w:left w:val="none" w:sz="0" w:space="0" w:color="auto"/>
        <w:bottom w:val="none" w:sz="0" w:space="0" w:color="auto"/>
        <w:right w:val="none" w:sz="0" w:space="0" w:color="auto"/>
      </w:divBdr>
    </w:div>
    <w:div w:id="1110779446">
      <w:bodyDiv w:val="1"/>
      <w:marLeft w:val="0"/>
      <w:marRight w:val="0"/>
      <w:marTop w:val="0"/>
      <w:marBottom w:val="0"/>
      <w:divBdr>
        <w:top w:val="none" w:sz="0" w:space="0" w:color="auto"/>
        <w:left w:val="none" w:sz="0" w:space="0" w:color="auto"/>
        <w:bottom w:val="none" w:sz="0" w:space="0" w:color="auto"/>
        <w:right w:val="none" w:sz="0" w:space="0" w:color="auto"/>
      </w:divBdr>
    </w:div>
    <w:div w:id="1112439263">
      <w:bodyDiv w:val="1"/>
      <w:marLeft w:val="0"/>
      <w:marRight w:val="0"/>
      <w:marTop w:val="0"/>
      <w:marBottom w:val="0"/>
      <w:divBdr>
        <w:top w:val="none" w:sz="0" w:space="0" w:color="auto"/>
        <w:left w:val="none" w:sz="0" w:space="0" w:color="auto"/>
        <w:bottom w:val="none" w:sz="0" w:space="0" w:color="auto"/>
        <w:right w:val="none" w:sz="0" w:space="0" w:color="auto"/>
      </w:divBdr>
    </w:div>
    <w:div w:id="1114322895">
      <w:bodyDiv w:val="1"/>
      <w:marLeft w:val="0"/>
      <w:marRight w:val="0"/>
      <w:marTop w:val="0"/>
      <w:marBottom w:val="0"/>
      <w:divBdr>
        <w:top w:val="none" w:sz="0" w:space="0" w:color="auto"/>
        <w:left w:val="none" w:sz="0" w:space="0" w:color="auto"/>
        <w:bottom w:val="none" w:sz="0" w:space="0" w:color="auto"/>
        <w:right w:val="none" w:sz="0" w:space="0" w:color="auto"/>
      </w:divBdr>
    </w:div>
    <w:div w:id="1115558338">
      <w:bodyDiv w:val="1"/>
      <w:marLeft w:val="0"/>
      <w:marRight w:val="0"/>
      <w:marTop w:val="0"/>
      <w:marBottom w:val="0"/>
      <w:divBdr>
        <w:top w:val="none" w:sz="0" w:space="0" w:color="auto"/>
        <w:left w:val="none" w:sz="0" w:space="0" w:color="auto"/>
        <w:bottom w:val="none" w:sz="0" w:space="0" w:color="auto"/>
        <w:right w:val="none" w:sz="0" w:space="0" w:color="auto"/>
      </w:divBdr>
    </w:div>
    <w:div w:id="1115901193">
      <w:bodyDiv w:val="1"/>
      <w:marLeft w:val="0"/>
      <w:marRight w:val="0"/>
      <w:marTop w:val="0"/>
      <w:marBottom w:val="0"/>
      <w:divBdr>
        <w:top w:val="none" w:sz="0" w:space="0" w:color="auto"/>
        <w:left w:val="none" w:sz="0" w:space="0" w:color="auto"/>
        <w:bottom w:val="none" w:sz="0" w:space="0" w:color="auto"/>
        <w:right w:val="none" w:sz="0" w:space="0" w:color="auto"/>
      </w:divBdr>
    </w:div>
    <w:div w:id="1116945785">
      <w:bodyDiv w:val="1"/>
      <w:marLeft w:val="0"/>
      <w:marRight w:val="0"/>
      <w:marTop w:val="0"/>
      <w:marBottom w:val="0"/>
      <w:divBdr>
        <w:top w:val="none" w:sz="0" w:space="0" w:color="auto"/>
        <w:left w:val="none" w:sz="0" w:space="0" w:color="auto"/>
        <w:bottom w:val="none" w:sz="0" w:space="0" w:color="auto"/>
        <w:right w:val="none" w:sz="0" w:space="0" w:color="auto"/>
      </w:divBdr>
    </w:div>
    <w:div w:id="1117260989">
      <w:bodyDiv w:val="1"/>
      <w:marLeft w:val="0"/>
      <w:marRight w:val="0"/>
      <w:marTop w:val="0"/>
      <w:marBottom w:val="0"/>
      <w:divBdr>
        <w:top w:val="none" w:sz="0" w:space="0" w:color="auto"/>
        <w:left w:val="none" w:sz="0" w:space="0" w:color="auto"/>
        <w:bottom w:val="none" w:sz="0" w:space="0" w:color="auto"/>
        <w:right w:val="none" w:sz="0" w:space="0" w:color="auto"/>
      </w:divBdr>
    </w:div>
    <w:div w:id="1118138095">
      <w:bodyDiv w:val="1"/>
      <w:marLeft w:val="0"/>
      <w:marRight w:val="0"/>
      <w:marTop w:val="0"/>
      <w:marBottom w:val="0"/>
      <w:divBdr>
        <w:top w:val="none" w:sz="0" w:space="0" w:color="auto"/>
        <w:left w:val="none" w:sz="0" w:space="0" w:color="auto"/>
        <w:bottom w:val="none" w:sz="0" w:space="0" w:color="auto"/>
        <w:right w:val="none" w:sz="0" w:space="0" w:color="auto"/>
      </w:divBdr>
    </w:div>
    <w:div w:id="1122530181">
      <w:bodyDiv w:val="1"/>
      <w:marLeft w:val="0"/>
      <w:marRight w:val="0"/>
      <w:marTop w:val="0"/>
      <w:marBottom w:val="0"/>
      <w:divBdr>
        <w:top w:val="none" w:sz="0" w:space="0" w:color="auto"/>
        <w:left w:val="none" w:sz="0" w:space="0" w:color="auto"/>
        <w:bottom w:val="none" w:sz="0" w:space="0" w:color="auto"/>
        <w:right w:val="none" w:sz="0" w:space="0" w:color="auto"/>
      </w:divBdr>
    </w:div>
    <w:div w:id="1124228691">
      <w:bodyDiv w:val="1"/>
      <w:marLeft w:val="0"/>
      <w:marRight w:val="0"/>
      <w:marTop w:val="0"/>
      <w:marBottom w:val="0"/>
      <w:divBdr>
        <w:top w:val="none" w:sz="0" w:space="0" w:color="auto"/>
        <w:left w:val="none" w:sz="0" w:space="0" w:color="auto"/>
        <w:bottom w:val="none" w:sz="0" w:space="0" w:color="auto"/>
        <w:right w:val="none" w:sz="0" w:space="0" w:color="auto"/>
      </w:divBdr>
    </w:div>
    <w:div w:id="1128469243">
      <w:bodyDiv w:val="1"/>
      <w:marLeft w:val="0"/>
      <w:marRight w:val="0"/>
      <w:marTop w:val="0"/>
      <w:marBottom w:val="0"/>
      <w:divBdr>
        <w:top w:val="none" w:sz="0" w:space="0" w:color="auto"/>
        <w:left w:val="none" w:sz="0" w:space="0" w:color="auto"/>
        <w:bottom w:val="none" w:sz="0" w:space="0" w:color="auto"/>
        <w:right w:val="none" w:sz="0" w:space="0" w:color="auto"/>
      </w:divBdr>
    </w:div>
    <w:div w:id="1129202368">
      <w:bodyDiv w:val="1"/>
      <w:marLeft w:val="0"/>
      <w:marRight w:val="0"/>
      <w:marTop w:val="0"/>
      <w:marBottom w:val="0"/>
      <w:divBdr>
        <w:top w:val="none" w:sz="0" w:space="0" w:color="auto"/>
        <w:left w:val="none" w:sz="0" w:space="0" w:color="auto"/>
        <w:bottom w:val="none" w:sz="0" w:space="0" w:color="auto"/>
        <w:right w:val="none" w:sz="0" w:space="0" w:color="auto"/>
      </w:divBdr>
    </w:div>
    <w:div w:id="1132283583">
      <w:bodyDiv w:val="1"/>
      <w:marLeft w:val="0"/>
      <w:marRight w:val="0"/>
      <w:marTop w:val="0"/>
      <w:marBottom w:val="0"/>
      <w:divBdr>
        <w:top w:val="none" w:sz="0" w:space="0" w:color="auto"/>
        <w:left w:val="none" w:sz="0" w:space="0" w:color="auto"/>
        <w:bottom w:val="none" w:sz="0" w:space="0" w:color="auto"/>
        <w:right w:val="none" w:sz="0" w:space="0" w:color="auto"/>
      </w:divBdr>
    </w:div>
    <w:div w:id="1133255034">
      <w:bodyDiv w:val="1"/>
      <w:marLeft w:val="0"/>
      <w:marRight w:val="0"/>
      <w:marTop w:val="0"/>
      <w:marBottom w:val="0"/>
      <w:divBdr>
        <w:top w:val="none" w:sz="0" w:space="0" w:color="auto"/>
        <w:left w:val="none" w:sz="0" w:space="0" w:color="auto"/>
        <w:bottom w:val="none" w:sz="0" w:space="0" w:color="auto"/>
        <w:right w:val="none" w:sz="0" w:space="0" w:color="auto"/>
      </w:divBdr>
    </w:div>
    <w:div w:id="1133862459">
      <w:bodyDiv w:val="1"/>
      <w:marLeft w:val="0"/>
      <w:marRight w:val="0"/>
      <w:marTop w:val="0"/>
      <w:marBottom w:val="0"/>
      <w:divBdr>
        <w:top w:val="none" w:sz="0" w:space="0" w:color="auto"/>
        <w:left w:val="none" w:sz="0" w:space="0" w:color="auto"/>
        <w:bottom w:val="none" w:sz="0" w:space="0" w:color="auto"/>
        <w:right w:val="none" w:sz="0" w:space="0" w:color="auto"/>
      </w:divBdr>
    </w:div>
    <w:div w:id="1134174515">
      <w:bodyDiv w:val="1"/>
      <w:marLeft w:val="0"/>
      <w:marRight w:val="0"/>
      <w:marTop w:val="0"/>
      <w:marBottom w:val="0"/>
      <w:divBdr>
        <w:top w:val="none" w:sz="0" w:space="0" w:color="auto"/>
        <w:left w:val="none" w:sz="0" w:space="0" w:color="auto"/>
        <w:bottom w:val="none" w:sz="0" w:space="0" w:color="auto"/>
        <w:right w:val="none" w:sz="0" w:space="0" w:color="auto"/>
      </w:divBdr>
    </w:div>
    <w:div w:id="1134253695">
      <w:bodyDiv w:val="1"/>
      <w:marLeft w:val="0"/>
      <w:marRight w:val="0"/>
      <w:marTop w:val="0"/>
      <w:marBottom w:val="0"/>
      <w:divBdr>
        <w:top w:val="none" w:sz="0" w:space="0" w:color="auto"/>
        <w:left w:val="none" w:sz="0" w:space="0" w:color="auto"/>
        <w:bottom w:val="none" w:sz="0" w:space="0" w:color="auto"/>
        <w:right w:val="none" w:sz="0" w:space="0" w:color="auto"/>
      </w:divBdr>
    </w:div>
    <w:div w:id="1135872472">
      <w:bodyDiv w:val="1"/>
      <w:marLeft w:val="0"/>
      <w:marRight w:val="0"/>
      <w:marTop w:val="0"/>
      <w:marBottom w:val="0"/>
      <w:divBdr>
        <w:top w:val="none" w:sz="0" w:space="0" w:color="auto"/>
        <w:left w:val="none" w:sz="0" w:space="0" w:color="auto"/>
        <w:bottom w:val="none" w:sz="0" w:space="0" w:color="auto"/>
        <w:right w:val="none" w:sz="0" w:space="0" w:color="auto"/>
      </w:divBdr>
    </w:div>
    <w:div w:id="1136022143">
      <w:bodyDiv w:val="1"/>
      <w:marLeft w:val="0"/>
      <w:marRight w:val="0"/>
      <w:marTop w:val="0"/>
      <w:marBottom w:val="0"/>
      <w:divBdr>
        <w:top w:val="none" w:sz="0" w:space="0" w:color="auto"/>
        <w:left w:val="none" w:sz="0" w:space="0" w:color="auto"/>
        <w:bottom w:val="none" w:sz="0" w:space="0" w:color="auto"/>
        <w:right w:val="none" w:sz="0" w:space="0" w:color="auto"/>
      </w:divBdr>
    </w:div>
    <w:div w:id="1136875489">
      <w:bodyDiv w:val="1"/>
      <w:marLeft w:val="0"/>
      <w:marRight w:val="0"/>
      <w:marTop w:val="0"/>
      <w:marBottom w:val="0"/>
      <w:divBdr>
        <w:top w:val="none" w:sz="0" w:space="0" w:color="auto"/>
        <w:left w:val="none" w:sz="0" w:space="0" w:color="auto"/>
        <w:bottom w:val="none" w:sz="0" w:space="0" w:color="auto"/>
        <w:right w:val="none" w:sz="0" w:space="0" w:color="auto"/>
      </w:divBdr>
    </w:div>
    <w:div w:id="1136994950">
      <w:bodyDiv w:val="1"/>
      <w:marLeft w:val="0"/>
      <w:marRight w:val="0"/>
      <w:marTop w:val="0"/>
      <w:marBottom w:val="0"/>
      <w:divBdr>
        <w:top w:val="none" w:sz="0" w:space="0" w:color="auto"/>
        <w:left w:val="none" w:sz="0" w:space="0" w:color="auto"/>
        <w:bottom w:val="none" w:sz="0" w:space="0" w:color="auto"/>
        <w:right w:val="none" w:sz="0" w:space="0" w:color="auto"/>
      </w:divBdr>
    </w:div>
    <w:div w:id="1138299848">
      <w:bodyDiv w:val="1"/>
      <w:marLeft w:val="0"/>
      <w:marRight w:val="0"/>
      <w:marTop w:val="0"/>
      <w:marBottom w:val="0"/>
      <w:divBdr>
        <w:top w:val="none" w:sz="0" w:space="0" w:color="auto"/>
        <w:left w:val="none" w:sz="0" w:space="0" w:color="auto"/>
        <w:bottom w:val="none" w:sz="0" w:space="0" w:color="auto"/>
        <w:right w:val="none" w:sz="0" w:space="0" w:color="auto"/>
      </w:divBdr>
    </w:div>
    <w:div w:id="1140534509">
      <w:bodyDiv w:val="1"/>
      <w:marLeft w:val="0"/>
      <w:marRight w:val="0"/>
      <w:marTop w:val="0"/>
      <w:marBottom w:val="0"/>
      <w:divBdr>
        <w:top w:val="none" w:sz="0" w:space="0" w:color="auto"/>
        <w:left w:val="none" w:sz="0" w:space="0" w:color="auto"/>
        <w:bottom w:val="none" w:sz="0" w:space="0" w:color="auto"/>
        <w:right w:val="none" w:sz="0" w:space="0" w:color="auto"/>
      </w:divBdr>
    </w:div>
    <w:div w:id="1141120084">
      <w:bodyDiv w:val="1"/>
      <w:marLeft w:val="0"/>
      <w:marRight w:val="0"/>
      <w:marTop w:val="0"/>
      <w:marBottom w:val="0"/>
      <w:divBdr>
        <w:top w:val="none" w:sz="0" w:space="0" w:color="auto"/>
        <w:left w:val="none" w:sz="0" w:space="0" w:color="auto"/>
        <w:bottom w:val="none" w:sz="0" w:space="0" w:color="auto"/>
        <w:right w:val="none" w:sz="0" w:space="0" w:color="auto"/>
      </w:divBdr>
    </w:div>
    <w:div w:id="1142235600">
      <w:bodyDiv w:val="1"/>
      <w:marLeft w:val="0"/>
      <w:marRight w:val="0"/>
      <w:marTop w:val="0"/>
      <w:marBottom w:val="0"/>
      <w:divBdr>
        <w:top w:val="none" w:sz="0" w:space="0" w:color="auto"/>
        <w:left w:val="none" w:sz="0" w:space="0" w:color="auto"/>
        <w:bottom w:val="none" w:sz="0" w:space="0" w:color="auto"/>
        <w:right w:val="none" w:sz="0" w:space="0" w:color="auto"/>
      </w:divBdr>
    </w:div>
    <w:div w:id="1142843635">
      <w:bodyDiv w:val="1"/>
      <w:marLeft w:val="0"/>
      <w:marRight w:val="0"/>
      <w:marTop w:val="0"/>
      <w:marBottom w:val="0"/>
      <w:divBdr>
        <w:top w:val="none" w:sz="0" w:space="0" w:color="auto"/>
        <w:left w:val="none" w:sz="0" w:space="0" w:color="auto"/>
        <w:bottom w:val="none" w:sz="0" w:space="0" w:color="auto"/>
        <w:right w:val="none" w:sz="0" w:space="0" w:color="auto"/>
      </w:divBdr>
    </w:div>
    <w:div w:id="1145585545">
      <w:bodyDiv w:val="1"/>
      <w:marLeft w:val="0"/>
      <w:marRight w:val="0"/>
      <w:marTop w:val="0"/>
      <w:marBottom w:val="0"/>
      <w:divBdr>
        <w:top w:val="none" w:sz="0" w:space="0" w:color="auto"/>
        <w:left w:val="none" w:sz="0" w:space="0" w:color="auto"/>
        <w:bottom w:val="none" w:sz="0" w:space="0" w:color="auto"/>
        <w:right w:val="none" w:sz="0" w:space="0" w:color="auto"/>
      </w:divBdr>
    </w:div>
    <w:div w:id="1146776514">
      <w:bodyDiv w:val="1"/>
      <w:marLeft w:val="0"/>
      <w:marRight w:val="0"/>
      <w:marTop w:val="0"/>
      <w:marBottom w:val="0"/>
      <w:divBdr>
        <w:top w:val="none" w:sz="0" w:space="0" w:color="auto"/>
        <w:left w:val="none" w:sz="0" w:space="0" w:color="auto"/>
        <w:bottom w:val="none" w:sz="0" w:space="0" w:color="auto"/>
        <w:right w:val="none" w:sz="0" w:space="0" w:color="auto"/>
      </w:divBdr>
    </w:div>
    <w:div w:id="1149861441">
      <w:bodyDiv w:val="1"/>
      <w:marLeft w:val="0"/>
      <w:marRight w:val="0"/>
      <w:marTop w:val="0"/>
      <w:marBottom w:val="0"/>
      <w:divBdr>
        <w:top w:val="none" w:sz="0" w:space="0" w:color="auto"/>
        <w:left w:val="none" w:sz="0" w:space="0" w:color="auto"/>
        <w:bottom w:val="none" w:sz="0" w:space="0" w:color="auto"/>
        <w:right w:val="none" w:sz="0" w:space="0" w:color="auto"/>
      </w:divBdr>
    </w:div>
    <w:div w:id="1152716974">
      <w:bodyDiv w:val="1"/>
      <w:marLeft w:val="0"/>
      <w:marRight w:val="0"/>
      <w:marTop w:val="0"/>
      <w:marBottom w:val="0"/>
      <w:divBdr>
        <w:top w:val="none" w:sz="0" w:space="0" w:color="auto"/>
        <w:left w:val="none" w:sz="0" w:space="0" w:color="auto"/>
        <w:bottom w:val="none" w:sz="0" w:space="0" w:color="auto"/>
        <w:right w:val="none" w:sz="0" w:space="0" w:color="auto"/>
      </w:divBdr>
    </w:div>
    <w:div w:id="1154447681">
      <w:bodyDiv w:val="1"/>
      <w:marLeft w:val="0"/>
      <w:marRight w:val="0"/>
      <w:marTop w:val="0"/>
      <w:marBottom w:val="0"/>
      <w:divBdr>
        <w:top w:val="none" w:sz="0" w:space="0" w:color="auto"/>
        <w:left w:val="none" w:sz="0" w:space="0" w:color="auto"/>
        <w:bottom w:val="none" w:sz="0" w:space="0" w:color="auto"/>
        <w:right w:val="none" w:sz="0" w:space="0" w:color="auto"/>
      </w:divBdr>
    </w:div>
    <w:div w:id="1154639385">
      <w:bodyDiv w:val="1"/>
      <w:marLeft w:val="0"/>
      <w:marRight w:val="0"/>
      <w:marTop w:val="0"/>
      <w:marBottom w:val="0"/>
      <w:divBdr>
        <w:top w:val="none" w:sz="0" w:space="0" w:color="auto"/>
        <w:left w:val="none" w:sz="0" w:space="0" w:color="auto"/>
        <w:bottom w:val="none" w:sz="0" w:space="0" w:color="auto"/>
        <w:right w:val="none" w:sz="0" w:space="0" w:color="auto"/>
      </w:divBdr>
    </w:div>
    <w:div w:id="1154836120">
      <w:bodyDiv w:val="1"/>
      <w:marLeft w:val="0"/>
      <w:marRight w:val="0"/>
      <w:marTop w:val="0"/>
      <w:marBottom w:val="0"/>
      <w:divBdr>
        <w:top w:val="none" w:sz="0" w:space="0" w:color="auto"/>
        <w:left w:val="none" w:sz="0" w:space="0" w:color="auto"/>
        <w:bottom w:val="none" w:sz="0" w:space="0" w:color="auto"/>
        <w:right w:val="none" w:sz="0" w:space="0" w:color="auto"/>
      </w:divBdr>
    </w:div>
    <w:div w:id="1154836516">
      <w:bodyDiv w:val="1"/>
      <w:marLeft w:val="0"/>
      <w:marRight w:val="0"/>
      <w:marTop w:val="0"/>
      <w:marBottom w:val="0"/>
      <w:divBdr>
        <w:top w:val="none" w:sz="0" w:space="0" w:color="auto"/>
        <w:left w:val="none" w:sz="0" w:space="0" w:color="auto"/>
        <w:bottom w:val="none" w:sz="0" w:space="0" w:color="auto"/>
        <w:right w:val="none" w:sz="0" w:space="0" w:color="auto"/>
      </w:divBdr>
    </w:div>
    <w:div w:id="1155878615">
      <w:bodyDiv w:val="1"/>
      <w:marLeft w:val="0"/>
      <w:marRight w:val="0"/>
      <w:marTop w:val="0"/>
      <w:marBottom w:val="0"/>
      <w:divBdr>
        <w:top w:val="none" w:sz="0" w:space="0" w:color="auto"/>
        <w:left w:val="none" w:sz="0" w:space="0" w:color="auto"/>
        <w:bottom w:val="none" w:sz="0" w:space="0" w:color="auto"/>
        <w:right w:val="none" w:sz="0" w:space="0" w:color="auto"/>
      </w:divBdr>
    </w:div>
    <w:div w:id="1156797848">
      <w:bodyDiv w:val="1"/>
      <w:marLeft w:val="0"/>
      <w:marRight w:val="0"/>
      <w:marTop w:val="0"/>
      <w:marBottom w:val="0"/>
      <w:divBdr>
        <w:top w:val="none" w:sz="0" w:space="0" w:color="auto"/>
        <w:left w:val="none" w:sz="0" w:space="0" w:color="auto"/>
        <w:bottom w:val="none" w:sz="0" w:space="0" w:color="auto"/>
        <w:right w:val="none" w:sz="0" w:space="0" w:color="auto"/>
      </w:divBdr>
    </w:div>
    <w:div w:id="1157267261">
      <w:bodyDiv w:val="1"/>
      <w:marLeft w:val="0"/>
      <w:marRight w:val="0"/>
      <w:marTop w:val="0"/>
      <w:marBottom w:val="0"/>
      <w:divBdr>
        <w:top w:val="none" w:sz="0" w:space="0" w:color="auto"/>
        <w:left w:val="none" w:sz="0" w:space="0" w:color="auto"/>
        <w:bottom w:val="none" w:sz="0" w:space="0" w:color="auto"/>
        <w:right w:val="none" w:sz="0" w:space="0" w:color="auto"/>
      </w:divBdr>
    </w:div>
    <w:div w:id="1158613090">
      <w:bodyDiv w:val="1"/>
      <w:marLeft w:val="0"/>
      <w:marRight w:val="0"/>
      <w:marTop w:val="0"/>
      <w:marBottom w:val="0"/>
      <w:divBdr>
        <w:top w:val="none" w:sz="0" w:space="0" w:color="auto"/>
        <w:left w:val="none" w:sz="0" w:space="0" w:color="auto"/>
        <w:bottom w:val="none" w:sz="0" w:space="0" w:color="auto"/>
        <w:right w:val="none" w:sz="0" w:space="0" w:color="auto"/>
      </w:divBdr>
    </w:div>
    <w:div w:id="1161655496">
      <w:bodyDiv w:val="1"/>
      <w:marLeft w:val="0"/>
      <w:marRight w:val="0"/>
      <w:marTop w:val="0"/>
      <w:marBottom w:val="0"/>
      <w:divBdr>
        <w:top w:val="none" w:sz="0" w:space="0" w:color="auto"/>
        <w:left w:val="none" w:sz="0" w:space="0" w:color="auto"/>
        <w:bottom w:val="none" w:sz="0" w:space="0" w:color="auto"/>
        <w:right w:val="none" w:sz="0" w:space="0" w:color="auto"/>
      </w:divBdr>
    </w:div>
    <w:div w:id="1162046657">
      <w:bodyDiv w:val="1"/>
      <w:marLeft w:val="0"/>
      <w:marRight w:val="0"/>
      <w:marTop w:val="0"/>
      <w:marBottom w:val="0"/>
      <w:divBdr>
        <w:top w:val="none" w:sz="0" w:space="0" w:color="auto"/>
        <w:left w:val="none" w:sz="0" w:space="0" w:color="auto"/>
        <w:bottom w:val="none" w:sz="0" w:space="0" w:color="auto"/>
        <w:right w:val="none" w:sz="0" w:space="0" w:color="auto"/>
      </w:divBdr>
    </w:div>
    <w:div w:id="1162507473">
      <w:bodyDiv w:val="1"/>
      <w:marLeft w:val="0"/>
      <w:marRight w:val="0"/>
      <w:marTop w:val="0"/>
      <w:marBottom w:val="0"/>
      <w:divBdr>
        <w:top w:val="none" w:sz="0" w:space="0" w:color="auto"/>
        <w:left w:val="none" w:sz="0" w:space="0" w:color="auto"/>
        <w:bottom w:val="none" w:sz="0" w:space="0" w:color="auto"/>
        <w:right w:val="none" w:sz="0" w:space="0" w:color="auto"/>
      </w:divBdr>
    </w:div>
    <w:div w:id="1162771975">
      <w:bodyDiv w:val="1"/>
      <w:marLeft w:val="0"/>
      <w:marRight w:val="0"/>
      <w:marTop w:val="0"/>
      <w:marBottom w:val="0"/>
      <w:divBdr>
        <w:top w:val="none" w:sz="0" w:space="0" w:color="auto"/>
        <w:left w:val="none" w:sz="0" w:space="0" w:color="auto"/>
        <w:bottom w:val="none" w:sz="0" w:space="0" w:color="auto"/>
        <w:right w:val="none" w:sz="0" w:space="0" w:color="auto"/>
      </w:divBdr>
    </w:div>
    <w:div w:id="1163275381">
      <w:bodyDiv w:val="1"/>
      <w:marLeft w:val="0"/>
      <w:marRight w:val="0"/>
      <w:marTop w:val="0"/>
      <w:marBottom w:val="0"/>
      <w:divBdr>
        <w:top w:val="none" w:sz="0" w:space="0" w:color="auto"/>
        <w:left w:val="none" w:sz="0" w:space="0" w:color="auto"/>
        <w:bottom w:val="none" w:sz="0" w:space="0" w:color="auto"/>
        <w:right w:val="none" w:sz="0" w:space="0" w:color="auto"/>
      </w:divBdr>
    </w:div>
    <w:div w:id="1163661792">
      <w:bodyDiv w:val="1"/>
      <w:marLeft w:val="0"/>
      <w:marRight w:val="0"/>
      <w:marTop w:val="0"/>
      <w:marBottom w:val="0"/>
      <w:divBdr>
        <w:top w:val="none" w:sz="0" w:space="0" w:color="auto"/>
        <w:left w:val="none" w:sz="0" w:space="0" w:color="auto"/>
        <w:bottom w:val="none" w:sz="0" w:space="0" w:color="auto"/>
        <w:right w:val="none" w:sz="0" w:space="0" w:color="auto"/>
      </w:divBdr>
    </w:div>
    <w:div w:id="1163819516">
      <w:bodyDiv w:val="1"/>
      <w:marLeft w:val="0"/>
      <w:marRight w:val="0"/>
      <w:marTop w:val="0"/>
      <w:marBottom w:val="0"/>
      <w:divBdr>
        <w:top w:val="none" w:sz="0" w:space="0" w:color="auto"/>
        <w:left w:val="none" w:sz="0" w:space="0" w:color="auto"/>
        <w:bottom w:val="none" w:sz="0" w:space="0" w:color="auto"/>
        <w:right w:val="none" w:sz="0" w:space="0" w:color="auto"/>
      </w:divBdr>
    </w:div>
    <w:div w:id="1165169753">
      <w:bodyDiv w:val="1"/>
      <w:marLeft w:val="0"/>
      <w:marRight w:val="0"/>
      <w:marTop w:val="0"/>
      <w:marBottom w:val="0"/>
      <w:divBdr>
        <w:top w:val="none" w:sz="0" w:space="0" w:color="auto"/>
        <w:left w:val="none" w:sz="0" w:space="0" w:color="auto"/>
        <w:bottom w:val="none" w:sz="0" w:space="0" w:color="auto"/>
        <w:right w:val="none" w:sz="0" w:space="0" w:color="auto"/>
      </w:divBdr>
    </w:div>
    <w:div w:id="1165897762">
      <w:bodyDiv w:val="1"/>
      <w:marLeft w:val="0"/>
      <w:marRight w:val="0"/>
      <w:marTop w:val="0"/>
      <w:marBottom w:val="0"/>
      <w:divBdr>
        <w:top w:val="none" w:sz="0" w:space="0" w:color="auto"/>
        <w:left w:val="none" w:sz="0" w:space="0" w:color="auto"/>
        <w:bottom w:val="none" w:sz="0" w:space="0" w:color="auto"/>
        <w:right w:val="none" w:sz="0" w:space="0" w:color="auto"/>
      </w:divBdr>
    </w:div>
    <w:div w:id="1166477656">
      <w:bodyDiv w:val="1"/>
      <w:marLeft w:val="0"/>
      <w:marRight w:val="0"/>
      <w:marTop w:val="0"/>
      <w:marBottom w:val="0"/>
      <w:divBdr>
        <w:top w:val="none" w:sz="0" w:space="0" w:color="auto"/>
        <w:left w:val="none" w:sz="0" w:space="0" w:color="auto"/>
        <w:bottom w:val="none" w:sz="0" w:space="0" w:color="auto"/>
        <w:right w:val="none" w:sz="0" w:space="0" w:color="auto"/>
      </w:divBdr>
    </w:div>
    <w:div w:id="1166478520">
      <w:bodyDiv w:val="1"/>
      <w:marLeft w:val="0"/>
      <w:marRight w:val="0"/>
      <w:marTop w:val="0"/>
      <w:marBottom w:val="0"/>
      <w:divBdr>
        <w:top w:val="none" w:sz="0" w:space="0" w:color="auto"/>
        <w:left w:val="none" w:sz="0" w:space="0" w:color="auto"/>
        <w:bottom w:val="none" w:sz="0" w:space="0" w:color="auto"/>
        <w:right w:val="none" w:sz="0" w:space="0" w:color="auto"/>
      </w:divBdr>
    </w:div>
    <w:div w:id="1168133985">
      <w:bodyDiv w:val="1"/>
      <w:marLeft w:val="0"/>
      <w:marRight w:val="0"/>
      <w:marTop w:val="0"/>
      <w:marBottom w:val="0"/>
      <w:divBdr>
        <w:top w:val="none" w:sz="0" w:space="0" w:color="auto"/>
        <w:left w:val="none" w:sz="0" w:space="0" w:color="auto"/>
        <w:bottom w:val="none" w:sz="0" w:space="0" w:color="auto"/>
        <w:right w:val="none" w:sz="0" w:space="0" w:color="auto"/>
      </w:divBdr>
    </w:div>
    <w:div w:id="1168255903">
      <w:bodyDiv w:val="1"/>
      <w:marLeft w:val="0"/>
      <w:marRight w:val="0"/>
      <w:marTop w:val="0"/>
      <w:marBottom w:val="0"/>
      <w:divBdr>
        <w:top w:val="none" w:sz="0" w:space="0" w:color="auto"/>
        <w:left w:val="none" w:sz="0" w:space="0" w:color="auto"/>
        <w:bottom w:val="none" w:sz="0" w:space="0" w:color="auto"/>
        <w:right w:val="none" w:sz="0" w:space="0" w:color="auto"/>
      </w:divBdr>
    </w:div>
    <w:div w:id="1168330547">
      <w:bodyDiv w:val="1"/>
      <w:marLeft w:val="0"/>
      <w:marRight w:val="0"/>
      <w:marTop w:val="0"/>
      <w:marBottom w:val="0"/>
      <w:divBdr>
        <w:top w:val="none" w:sz="0" w:space="0" w:color="auto"/>
        <w:left w:val="none" w:sz="0" w:space="0" w:color="auto"/>
        <w:bottom w:val="none" w:sz="0" w:space="0" w:color="auto"/>
        <w:right w:val="none" w:sz="0" w:space="0" w:color="auto"/>
      </w:divBdr>
    </w:div>
    <w:div w:id="1169440250">
      <w:bodyDiv w:val="1"/>
      <w:marLeft w:val="0"/>
      <w:marRight w:val="0"/>
      <w:marTop w:val="0"/>
      <w:marBottom w:val="0"/>
      <w:divBdr>
        <w:top w:val="none" w:sz="0" w:space="0" w:color="auto"/>
        <w:left w:val="none" w:sz="0" w:space="0" w:color="auto"/>
        <w:bottom w:val="none" w:sz="0" w:space="0" w:color="auto"/>
        <w:right w:val="none" w:sz="0" w:space="0" w:color="auto"/>
      </w:divBdr>
    </w:div>
    <w:div w:id="1174491816">
      <w:bodyDiv w:val="1"/>
      <w:marLeft w:val="0"/>
      <w:marRight w:val="0"/>
      <w:marTop w:val="0"/>
      <w:marBottom w:val="0"/>
      <w:divBdr>
        <w:top w:val="none" w:sz="0" w:space="0" w:color="auto"/>
        <w:left w:val="none" w:sz="0" w:space="0" w:color="auto"/>
        <w:bottom w:val="none" w:sz="0" w:space="0" w:color="auto"/>
        <w:right w:val="none" w:sz="0" w:space="0" w:color="auto"/>
      </w:divBdr>
    </w:div>
    <w:div w:id="1174612713">
      <w:bodyDiv w:val="1"/>
      <w:marLeft w:val="0"/>
      <w:marRight w:val="0"/>
      <w:marTop w:val="0"/>
      <w:marBottom w:val="0"/>
      <w:divBdr>
        <w:top w:val="none" w:sz="0" w:space="0" w:color="auto"/>
        <w:left w:val="none" w:sz="0" w:space="0" w:color="auto"/>
        <w:bottom w:val="none" w:sz="0" w:space="0" w:color="auto"/>
        <w:right w:val="none" w:sz="0" w:space="0" w:color="auto"/>
      </w:divBdr>
    </w:div>
    <w:div w:id="1176572205">
      <w:bodyDiv w:val="1"/>
      <w:marLeft w:val="0"/>
      <w:marRight w:val="0"/>
      <w:marTop w:val="0"/>
      <w:marBottom w:val="0"/>
      <w:divBdr>
        <w:top w:val="none" w:sz="0" w:space="0" w:color="auto"/>
        <w:left w:val="none" w:sz="0" w:space="0" w:color="auto"/>
        <w:bottom w:val="none" w:sz="0" w:space="0" w:color="auto"/>
        <w:right w:val="none" w:sz="0" w:space="0" w:color="auto"/>
      </w:divBdr>
    </w:div>
    <w:div w:id="1177034986">
      <w:bodyDiv w:val="1"/>
      <w:marLeft w:val="0"/>
      <w:marRight w:val="0"/>
      <w:marTop w:val="0"/>
      <w:marBottom w:val="0"/>
      <w:divBdr>
        <w:top w:val="none" w:sz="0" w:space="0" w:color="auto"/>
        <w:left w:val="none" w:sz="0" w:space="0" w:color="auto"/>
        <w:bottom w:val="none" w:sz="0" w:space="0" w:color="auto"/>
        <w:right w:val="none" w:sz="0" w:space="0" w:color="auto"/>
      </w:divBdr>
    </w:div>
    <w:div w:id="1179854919">
      <w:bodyDiv w:val="1"/>
      <w:marLeft w:val="0"/>
      <w:marRight w:val="0"/>
      <w:marTop w:val="0"/>
      <w:marBottom w:val="0"/>
      <w:divBdr>
        <w:top w:val="none" w:sz="0" w:space="0" w:color="auto"/>
        <w:left w:val="none" w:sz="0" w:space="0" w:color="auto"/>
        <w:bottom w:val="none" w:sz="0" w:space="0" w:color="auto"/>
        <w:right w:val="none" w:sz="0" w:space="0" w:color="auto"/>
      </w:divBdr>
    </w:div>
    <w:div w:id="1180779394">
      <w:bodyDiv w:val="1"/>
      <w:marLeft w:val="0"/>
      <w:marRight w:val="0"/>
      <w:marTop w:val="0"/>
      <w:marBottom w:val="0"/>
      <w:divBdr>
        <w:top w:val="none" w:sz="0" w:space="0" w:color="auto"/>
        <w:left w:val="none" w:sz="0" w:space="0" w:color="auto"/>
        <w:bottom w:val="none" w:sz="0" w:space="0" w:color="auto"/>
        <w:right w:val="none" w:sz="0" w:space="0" w:color="auto"/>
      </w:divBdr>
    </w:div>
    <w:div w:id="1181356277">
      <w:bodyDiv w:val="1"/>
      <w:marLeft w:val="0"/>
      <w:marRight w:val="0"/>
      <w:marTop w:val="0"/>
      <w:marBottom w:val="0"/>
      <w:divBdr>
        <w:top w:val="none" w:sz="0" w:space="0" w:color="auto"/>
        <w:left w:val="none" w:sz="0" w:space="0" w:color="auto"/>
        <w:bottom w:val="none" w:sz="0" w:space="0" w:color="auto"/>
        <w:right w:val="none" w:sz="0" w:space="0" w:color="auto"/>
      </w:divBdr>
    </w:div>
    <w:div w:id="1182819425">
      <w:bodyDiv w:val="1"/>
      <w:marLeft w:val="0"/>
      <w:marRight w:val="0"/>
      <w:marTop w:val="0"/>
      <w:marBottom w:val="0"/>
      <w:divBdr>
        <w:top w:val="none" w:sz="0" w:space="0" w:color="auto"/>
        <w:left w:val="none" w:sz="0" w:space="0" w:color="auto"/>
        <w:bottom w:val="none" w:sz="0" w:space="0" w:color="auto"/>
        <w:right w:val="none" w:sz="0" w:space="0" w:color="auto"/>
      </w:divBdr>
    </w:div>
    <w:div w:id="1186793586">
      <w:bodyDiv w:val="1"/>
      <w:marLeft w:val="0"/>
      <w:marRight w:val="0"/>
      <w:marTop w:val="0"/>
      <w:marBottom w:val="0"/>
      <w:divBdr>
        <w:top w:val="none" w:sz="0" w:space="0" w:color="auto"/>
        <w:left w:val="none" w:sz="0" w:space="0" w:color="auto"/>
        <w:bottom w:val="none" w:sz="0" w:space="0" w:color="auto"/>
        <w:right w:val="none" w:sz="0" w:space="0" w:color="auto"/>
      </w:divBdr>
    </w:div>
    <w:div w:id="1186823706">
      <w:bodyDiv w:val="1"/>
      <w:marLeft w:val="0"/>
      <w:marRight w:val="0"/>
      <w:marTop w:val="0"/>
      <w:marBottom w:val="0"/>
      <w:divBdr>
        <w:top w:val="none" w:sz="0" w:space="0" w:color="auto"/>
        <w:left w:val="none" w:sz="0" w:space="0" w:color="auto"/>
        <w:bottom w:val="none" w:sz="0" w:space="0" w:color="auto"/>
        <w:right w:val="none" w:sz="0" w:space="0" w:color="auto"/>
      </w:divBdr>
    </w:div>
    <w:div w:id="1187018243">
      <w:bodyDiv w:val="1"/>
      <w:marLeft w:val="0"/>
      <w:marRight w:val="0"/>
      <w:marTop w:val="0"/>
      <w:marBottom w:val="0"/>
      <w:divBdr>
        <w:top w:val="none" w:sz="0" w:space="0" w:color="auto"/>
        <w:left w:val="none" w:sz="0" w:space="0" w:color="auto"/>
        <w:bottom w:val="none" w:sz="0" w:space="0" w:color="auto"/>
        <w:right w:val="none" w:sz="0" w:space="0" w:color="auto"/>
      </w:divBdr>
    </w:div>
    <w:div w:id="1187600259">
      <w:bodyDiv w:val="1"/>
      <w:marLeft w:val="0"/>
      <w:marRight w:val="0"/>
      <w:marTop w:val="0"/>
      <w:marBottom w:val="0"/>
      <w:divBdr>
        <w:top w:val="none" w:sz="0" w:space="0" w:color="auto"/>
        <w:left w:val="none" w:sz="0" w:space="0" w:color="auto"/>
        <w:bottom w:val="none" w:sz="0" w:space="0" w:color="auto"/>
        <w:right w:val="none" w:sz="0" w:space="0" w:color="auto"/>
      </w:divBdr>
    </w:div>
    <w:div w:id="1188176771">
      <w:bodyDiv w:val="1"/>
      <w:marLeft w:val="0"/>
      <w:marRight w:val="0"/>
      <w:marTop w:val="0"/>
      <w:marBottom w:val="0"/>
      <w:divBdr>
        <w:top w:val="none" w:sz="0" w:space="0" w:color="auto"/>
        <w:left w:val="none" w:sz="0" w:space="0" w:color="auto"/>
        <w:bottom w:val="none" w:sz="0" w:space="0" w:color="auto"/>
        <w:right w:val="none" w:sz="0" w:space="0" w:color="auto"/>
      </w:divBdr>
    </w:div>
    <w:div w:id="1188645030">
      <w:bodyDiv w:val="1"/>
      <w:marLeft w:val="0"/>
      <w:marRight w:val="0"/>
      <w:marTop w:val="0"/>
      <w:marBottom w:val="0"/>
      <w:divBdr>
        <w:top w:val="none" w:sz="0" w:space="0" w:color="auto"/>
        <w:left w:val="none" w:sz="0" w:space="0" w:color="auto"/>
        <w:bottom w:val="none" w:sz="0" w:space="0" w:color="auto"/>
        <w:right w:val="none" w:sz="0" w:space="0" w:color="auto"/>
      </w:divBdr>
    </w:div>
    <w:div w:id="1189949062">
      <w:bodyDiv w:val="1"/>
      <w:marLeft w:val="0"/>
      <w:marRight w:val="0"/>
      <w:marTop w:val="0"/>
      <w:marBottom w:val="0"/>
      <w:divBdr>
        <w:top w:val="none" w:sz="0" w:space="0" w:color="auto"/>
        <w:left w:val="none" w:sz="0" w:space="0" w:color="auto"/>
        <w:bottom w:val="none" w:sz="0" w:space="0" w:color="auto"/>
        <w:right w:val="none" w:sz="0" w:space="0" w:color="auto"/>
      </w:divBdr>
    </w:div>
    <w:div w:id="1189950149">
      <w:bodyDiv w:val="1"/>
      <w:marLeft w:val="0"/>
      <w:marRight w:val="0"/>
      <w:marTop w:val="0"/>
      <w:marBottom w:val="0"/>
      <w:divBdr>
        <w:top w:val="none" w:sz="0" w:space="0" w:color="auto"/>
        <w:left w:val="none" w:sz="0" w:space="0" w:color="auto"/>
        <w:bottom w:val="none" w:sz="0" w:space="0" w:color="auto"/>
        <w:right w:val="none" w:sz="0" w:space="0" w:color="auto"/>
      </w:divBdr>
    </w:div>
    <w:div w:id="1190528870">
      <w:bodyDiv w:val="1"/>
      <w:marLeft w:val="0"/>
      <w:marRight w:val="0"/>
      <w:marTop w:val="0"/>
      <w:marBottom w:val="0"/>
      <w:divBdr>
        <w:top w:val="none" w:sz="0" w:space="0" w:color="auto"/>
        <w:left w:val="none" w:sz="0" w:space="0" w:color="auto"/>
        <w:bottom w:val="none" w:sz="0" w:space="0" w:color="auto"/>
        <w:right w:val="none" w:sz="0" w:space="0" w:color="auto"/>
      </w:divBdr>
    </w:div>
    <w:div w:id="1191869460">
      <w:bodyDiv w:val="1"/>
      <w:marLeft w:val="0"/>
      <w:marRight w:val="0"/>
      <w:marTop w:val="0"/>
      <w:marBottom w:val="0"/>
      <w:divBdr>
        <w:top w:val="none" w:sz="0" w:space="0" w:color="auto"/>
        <w:left w:val="none" w:sz="0" w:space="0" w:color="auto"/>
        <w:bottom w:val="none" w:sz="0" w:space="0" w:color="auto"/>
        <w:right w:val="none" w:sz="0" w:space="0" w:color="auto"/>
      </w:divBdr>
    </w:div>
    <w:div w:id="1195002553">
      <w:bodyDiv w:val="1"/>
      <w:marLeft w:val="0"/>
      <w:marRight w:val="0"/>
      <w:marTop w:val="0"/>
      <w:marBottom w:val="0"/>
      <w:divBdr>
        <w:top w:val="none" w:sz="0" w:space="0" w:color="auto"/>
        <w:left w:val="none" w:sz="0" w:space="0" w:color="auto"/>
        <w:bottom w:val="none" w:sz="0" w:space="0" w:color="auto"/>
        <w:right w:val="none" w:sz="0" w:space="0" w:color="auto"/>
      </w:divBdr>
    </w:div>
    <w:div w:id="1195850249">
      <w:bodyDiv w:val="1"/>
      <w:marLeft w:val="0"/>
      <w:marRight w:val="0"/>
      <w:marTop w:val="0"/>
      <w:marBottom w:val="0"/>
      <w:divBdr>
        <w:top w:val="none" w:sz="0" w:space="0" w:color="auto"/>
        <w:left w:val="none" w:sz="0" w:space="0" w:color="auto"/>
        <w:bottom w:val="none" w:sz="0" w:space="0" w:color="auto"/>
        <w:right w:val="none" w:sz="0" w:space="0" w:color="auto"/>
      </w:divBdr>
    </w:div>
    <w:div w:id="1199244290">
      <w:bodyDiv w:val="1"/>
      <w:marLeft w:val="0"/>
      <w:marRight w:val="0"/>
      <w:marTop w:val="0"/>
      <w:marBottom w:val="0"/>
      <w:divBdr>
        <w:top w:val="none" w:sz="0" w:space="0" w:color="auto"/>
        <w:left w:val="none" w:sz="0" w:space="0" w:color="auto"/>
        <w:bottom w:val="none" w:sz="0" w:space="0" w:color="auto"/>
        <w:right w:val="none" w:sz="0" w:space="0" w:color="auto"/>
      </w:divBdr>
    </w:div>
    <w:div w:id="1199899596">
      <w:bodyDiv w:val="1"/>
      <w:marLeft w:val="0"/>
      <w:marRight w:val="0"/>
      <w:marTop w:val="0"/>
      <w:marBottom w:val="0"/>
      <w:divBdr>
        <w:top w:val="none" w:sz="0" w:space="0" w:color="auto"/>
        <w:left w:val="none" w:sz="0" w:space="0" w:color="auto"/>
        <w:bottom w:val="none" w:sz="0" w:space="0" w:color="auto"/>
        <w:right w:val="none" w:sz="0" w:space="0" w:color="auto"/>
      </w:divBdr>
    </w:div>
    <w:div w:id="1203322625">
      <w:bodyDiv w:val="1"/>
      <w:marLeft w:val="0"/>
      <w:marRight w:val="0"/>
      <w:marTop w:val="0"/>
      <w:marBottom w:val="0"/>
      <w:divBdr>
        <w:top w:val="none" w:sz="0" w:space="0" w:color="auto"/>
        <w:left w:val="none" w:sz="0" w:space="0" w:color="auto"/>
        <w:bottom w:val="none" w:sz="0" w:space="0" w:color="auto"/>
        <w:right w:val="none" w:sz="0" w:space="0" w:color="auto"/>
      </w:divBdr>
    </w:div>
    <w:div w:id="1205171191">
      <w:bodyDiv w:val="1"/>
      <w:marLeft w:val="0"/>
      <w:marRight w:val="0"/>
      <w:marTop w:val="0"/>
      <w:marBottom w:val="0"/>
      <w:divBdr>
        <w:top w:val="none" w:sz="0" w:space="0" w:color="auto"/>
        <w:left w:val="none" w:sz="0" w:space="0" w:color="auto"/>
        <w:bottom w:val="none" w:sz="0" w:space="0" w:color="auto"/>
        <w:right w:val="none" w:sz="0" w:space="0" w:color="auto"/>
      </w:divBdr>
    </w:div>
    <w:div w:id="1206678670">
      <w:bodyDiv w:val="1"/>
      <w:marLeft w:val="0"/>
      <w:marRight w:val="0"/>
      <w:marTop w:val="0"/>
      <w:marBottom w:val="0"/>
      <w:divBdr>
        <w:top w:val="none" w:sz="0" w:space="0" w:color="auto"/>
        <w:left w:val="none" w:sz="0" w:space="0" w:color="auto"/>
        <w:bottom w:val="none" w:sz="0" w:space="0" w:color="auto"/>
        <w:right w:val="none" w:sz="0" w:space="0" w:color="auto"/>
      </w:divBdr>
    </w:div>
    <w:div w:id="1207569354">
      <w:bodyDiv w:val="1"/>
      <w:marLeft w:val="0"/>
      <w:marRight w:val="0"/>
      <w:marTop w:val="0"/>
      <w:marBottom w:val="0"/>
      <w:divBdr>
        <w:top w:val="none" w:sz="0" w:space="0" w:color="auto"/>
        <w:left w:val="none" w:sz="0" w:space="0" w:color="auto"/>
        <w:bottom w:val="none" w:sz="0" w:space="0" w:color="auto"/>
        <w:right w:val="none" w:sz="0" w:space="0" w:color="auto"/>
      </w:divBdr>
    </w:div>
    <w:div w:id="1209954076">
      <w:bodyDiv w:val="1"/>
      <w:marLeft w:val="0"/>
      <w:marRight w:val="0"/>
      <w:marTop w:val="0"/>
      <w:marBottom w:val="0"/>
      <w:divBdr>
        <w:top w:val="none" w:sz="0" w:space="0" w:color="auto"/>
        <w:left w:val="none" w:sz="0" w:space="0" w:color="auto"/>
        <w:bottom w:val="none" w:sz="0" w:space="0" w:color="auto"/>
        <w:right w:val="none" w:sz="0" w:space="0" w:color="auto"/>
      </w:divBdr>
    </w:div>
    <w:div w:id="1210920575">
      <w:bodyDiv w:val="1"/>
      <w:marLeft w:val="0"/>
      <w:marRight w:val="0"/>
      <w:marTop w:val="0"/>
      <w:marBottom w:val="0"/>
      <w:divBdr>
        <w:top w:val="none" w:sz="0" w:space="0" w:color="auto"/>
        <w:left w:val="none" w:sz="0" w:space="0" w:color="auto"/>
        <w:bottom w:val="none" w:sz="0" w:space="0" w:color="auto"/>
        <w:right w:val="none" w:sz="0" w:space="0" w:color="auto"/>
      </w:divBdr>
    </w:div>
    <w:div w:id="1210998371">
      <w:bodyDiv w:val="1"/>
      <w:marLeft w:val="0"/>
      <w:marRight w:val="0"/>
      <w:marTop w:val="0"/>
      <w:marBottom w:val="0"/>
      <w:divBdr>
        <w:top w:val="none" w:sz="0" w:space="0" w:color="auto"/>
        <w:left w:val="none" w:sz="0" w:space="0" w:color="auto"/>
        <w:bottom w:val="none" w:sz="0" w:space="0" w:color="auto"/>
        <w:right w:val="none" w:sz="0" w:space="0" w:color="auto"/>
      </w:divBdr>
    </w:div>
    <w:div w:id="1213733311">
      <w:bodyDiv w:val="1"/>
      <w:marLeft w:val="0"/>
      <w:marRight w:val="0"/>
      <w:marTop w:val="0"/>
      <w:marBottom w:val="0"/>
      <w:divBdr>
        <w:top w:val="none" w:sz="0" w:space="0" w:color="auto"/>
        <w:left w:val="none" w:sz="0" w:space="0" w:color="auto"/>
        <w:bottom w:val="none" w:sz="0" w:space="0" w:color="auto"/>
        <w:right w:val="none" w:sz="0" w:space="0" w:color="auto"/>
      </w:divBdr>
    </w:div>
    <w:div w:id="1213926076">
      <w:bodyDiv w:val="1"/>
      <w:marLeft w:val="0"/>
      <w:marRight w:val="0"/>
      <w:marTop w:val="0"/>
      <w:marBottom w:val="0"/>
      <w:divBdr>
        <w:top w:val="none" w:sz="0" w:space="0" w:color="auto"/>
        <w:left w:val="none" w:sz="0" w:space="0" w:color="auto"/>
        <w:bottom w:val="none" w:sz="0" w:space="0" w:color="auto"/>
        <w:right w:val="none" w:sz="0" w:space="0" w:color="auto"/>
      </w:divBdr>
    </w:div>
    <w:div w:id="1214077400">
      <w:bodyDiv w:val="1"/>
      <w:marLeft w:val="0"/>
      <w:marRight w:val="0"/>
      <w:marTop w:val="0"/>
      <w:marBottom w:val="0"/>
      <w:divBdr>
        <w:top w:val="none" w:sz="0" w:space="0" w:color="auto"/>
        <w:left w:val="none" w:sz="0" w:space="0" w:color="auto"/>
        <w:bottom w:val="none" w:sz="0" w:space="0" w:color="auto"/>
        <w:right w:val="none" w:sz="0" w:space="0" w:color="auto"/>
      </w:divBdr>
    </w:div>
    <w:div w:id="1216352609">
      <w:bodyDiv w:val="1"/>
      <w:marLeft w:val="0"/>
      <w:marRight w:val="0"/>
      <w:marTop w:val="0"/>
      <w:marBottom w:val="0"/>
      <w:divBdr>
        <w:top w:val="none" w:sz="0" w:space="0" w:color="auto"/>
        <w:left w:val="none" w:sz="0" w:space="0" w:color="auto"/>
        <w:bottom w:val="none" w:sz="0" w:space="0" w:color="auto"/>
        <w:right w:val="none" w:sz="0" w:space="0" w:color="auto"/>
      </w:divBdr>
    </w:div>
    <w:div w:id="1219241551">
      <w:bodyDiv w:val="1"/>
      <w:marLeft w:val="0"/>
      <w:marRight w:val="0"/>
      <w:marTop w:val="0"/>
      <w:marBottom w:val="0"/>
      <w:divBdr>
        <w:top w:val="none" w:sz="0" w:space="0" w:color="auto"/>
        <w:left w:val="none" w:sz="0" w:space="0" w:color="auto"/>
        <w:bottom w:val="none" w:sz="0" w:space="0" w:color="auto"/>
        <w:right w:val="none" w:sz="0" w:space="0" w:color="auto"/>
      </w:divBdr>
    </w:div>
    <w:div w:id="1220360918">
      <w:bodyDiv w:val="1"/>
      <w:marLeft w:val="0"/>
      <w:marRight w:val="0"/>
      <w:marTop w:val="0"/>
      <w:marBottom w:val="0"/>
      <w:divBdr>
        <w:top w:val="none" w:sz="0" w:space="0" w:color="auto"/>
        <w:left w:val="none" w:sz="0" w:space="0" w:color="auto"/>
        <w:bottom w:val="none" w:sz="0" w:space="0" w:color="auto"/>
        <w:right w:val="none" w:sz="0" w:space="0" w:color="auto"/>
      </w:divBdr>
    </w:div>
    <w:div w:id="1222326979">
      <w:bodyDiv w:val="1"/>
      <w:marLeft w:val="0"/>
      <w:marRight w:val="0"/>
      <w:marTop w:val="0"/>
      <w:marBottom w:val="0"/>
      <w:divBdr>
        <w:top w:val="none" w:sz="0" w:space="0" w:color="auto"/>
        <w:left w:val="none" w:sz="0" w:space="0" w:color="auto"/>
        <w:bottom w:val="none" w:sz="0" w:space="0" w:color="auto"/>
        <w:right w:val="none" w:sz="0" w:space="0" w:color="auto"/>
      </w:divBdr>
    </w:div>
    <w:div w:id="1224414884">
      <w:bodyDiv w:val="1"/>
      <w:marLeft w:val="0"/>
      <w:marRight w:val="0"/>
      <w:marTop w:val="0"/>
      <w:marBottom w:val="0"/>
      <w:divBdr>
        <w:top w:val="none" w:sz="0" w:space="0" w:color="auto"/>
        <w:left w:val="none" w:sz="0" w:space="0" w:color="auto"/>
        <w:bottom w:val="none" w:sz="0" w:space="0" w:color="auto"/>
        <w:right w:val="none" w:sz="0" w:space="0" w:color="auto"/>
      </w:divBdr>
    </w:div>
    <w:div w:id="1227644975">
      <w:bodyDiv w:val="1"/>
      <w:marLeft w:val="0"/>
      <w:marRight w:val="0"/>
      <w:marTop w:val="0"/>
      <w:marBottom w:val="0"/>
      <w:divBdr>
        <w:top w:val="none" w:sz="0" w:space="0" w:color="auto"/>
        <w:left w:val="none" w:sz="0" w:space="0" w:color="auto"/>
        <w:bottom w:val="none" w:sz="0" w:space="0" w:color="auto"/>
        <w:right w:val="none" w:sz="0" w:space="0" w:color="auto"/>
      </w:divBdr>
    </w:div>
    <w:div w:id="1229076137">
      <w:bodyDiv w:val="1"/>
      <w:marLeft w:val="0"/>
      <w:marRight w:val="0"/>
      <w:marTop w:val="0"/>
      <w:marBottom w:val="0"/>
      <w:divBdr>
        <w:top w:val="none" w:sz="0" w:space="0" w:color="auto"/>
        <w:left w:val="none" w:sz="0" w:space="0" w:color="auto"/>
        <w:bottom w:val="none" w:sz="0" w:space="0" w:color="auto"/>
        <w:right w:val="none" w:sz="0" w:space="0" w:color="auto"/>
      </w:divBdr>
    </w:div>
    <w:div w:id="1230270255">
      <w:bodyDiv w:val="1"/>
      <w:marLeft w:val="0"/>
      <w:marRight w:val="0"/>
      <w:marTop w:val="0"/>
      <w:marBottom w:val="0"/>
      <w:divBdr>
        <w:top w:val="none" w:sz="0" w:space="0" w:color="auto"/>
        <w:left w:val="none" w:sz="0" w:space="0" w:color="auto"/>
        <w:bottom w:val="none" w:sz="0" w:space="0" w:color="auto"/>
        <w:right w:val="none" w:sz="0" w:space="0" w:color="auto"/>
      </w:divBdr>
    </w:div>
    <w:div w:id="1231576369">
      <w:bodyDiv w:val="1"/>
      <w:marLeft w:val="0"/>
      <w:marRight w:val="0"/>
      <w:marTop w:val="0"/>
      <w:marBottom w:val="0"/>
      <w:divBdr>
        <w:top w:val="none" w:sz="0" w:space="0" w:color="auto"/>
        <w:left w:val="none" w:sz="0" w:space="0" w:color="auto"/>
        <w:bottom w:val="none" w:sz="0" w:space="0" w:color="auto"/>
        <w:right w:val="none" w:sz="0" w:space="0" w:color="auto"/>
      </w:divBdr>
    </w:div>
    <w:div w:id="1232618147">
      <w:bodyDiv w:val="1"/>
      <w:marLeft w:val="0"/>
      <w:marRight w:val="0"/>
      <w:marTop w:val="0"/>
      <w:marBottom w:val="0"/>
      <w:divBdr>
        <w:top w:val="none" w:sz="0" w:space="0" w:color="auto"/>
        <w:left w:val="none" w:sz="0" w:space="0" w:color="auto"/>
        <w:bottom w:val="none" w:sz="0" w:space="0" w:color="auto"/>
        <w:right w:val="none" w:sz="0" w:space="0" w:color="auto"/>
      </w:divBdr>
    </w:div>
    <w:div w:id="1232694182">
      <w:bodyDiv w:val="1"/>
      <w:marLeft w:val="0"/>
      <w:marRight w:val="0"/>
      <w:marTop w:val="0"/>
      <w:marBottom w:val="0"/>
      <w:divBdr>
        <w:top w:val="none" w:sz="0" w:space="0" w:color="auto"/>
        <w:left w:val="none" w:sz="0" w:space="0" w:color="auto"/>
        <w:bottom w:val="none" w:sz="0" w:space="0" w:color="auto"/>
        <w:right w:val="none" w:sz="0" w:space="0" w:color="auto"/>
      </w:divBdr>
    </w:div>
    <w:div w:id="1233931639">
      <w:bodyDiv w:val="1"/>
      <w:marLeft w:val="0"/>
      <w:marRight w:val="0"/>
      <w:marTop w:val="0"/>
      <w:marBottom w:val="0"/>
      <w:divBdr>
        <w:top w:val="none" w:sz="0" w:space="0" w:color="auto"/>
        <w:left w:val="none" w:sz="0" w:space="0" w:color="auto"/>
        <w:bottom w:val="none" w:sz="0" w:space="0" w:color="auto"/>
        <w:right w:val="none" w:sz="0" w:space="0" w:color="auto"/>
      </w:divBdr>
    </w:div>
    <w:div w:id="1234125557">
      <w:bodyDiv w:val="1"/>
      <w:marLeft w:val="0"/>
      <w:marRight w:val="0"/>
      <w:marTop w:val="0"/>
      <w:marBottom w:val="0"/>
      <w:divBdr>
        <w:top w:val="none" w:sz="0" w:space="0" w:color="auto"/>
        <w:left w:val="none" w:sz="0" w:space="0" w:color="auto"/>
        <w:bottom w:val="none" w:sz="0" w:space="0" w:color="auto"/>
        <w:right w:val="none" w:sz="0" w:space="0" w:color="auto"/>
      </w:divBdr>
    </w:div>
    <w:div w:id="1236092215">
      <w:bodyDiv w:val="1"/>
      <w:marLeft w:val="0"/>
      <w:marRight w:val="0"/>
      <w:marTop w:val="0"/>
      <w:marBottom w:val="0"/>
      <w:divBdr>
        <w:top w:val="none" w:sz="0" w:space="0" w:color="auto"/>
        <w:left w:val="none" w:sz="0" w:space="0" w:color="auto"/>
        <w:bottom w:val="none" w:sz="0" w:space="0" w:color="auto"/>
        <w:right w:val="none" w:sz="0" w:space="0" w:color="auto"/>
      </w:divBdr>
    </w:div>
    <w:div w:id="1236892244">
      <w:bodyDiv w:val="1"/>
      <w:marLeft w:val="0"/>
      <w:marRight w:val="0"/>
      <w:marTop w:val="0"/>
      <w:marBottom w:val="0"/>
      <w:divBdr>
        <w:top w:val="none" w:sz="0" w:space="0" w:color="auto"/>
        <w:left w:val="none" w:sz="0" w:space="0" w:color="auto"/>
        <w:bottom w:val="none" w:sz="0" w:space="0" w:color="auto"/>
        <w:right w:val="none" w:sz="0" w:space="0" w:color="auto"/>
      </w:divBdr>
    </w:div>
    <w:div w:id="1237863112">
      <w:bodyDiv w:val="1"/>
      <w:marLeft w:val="0"/>
      <w:marRight w:val="0"/>
      <w:marTop w:val="0"/>
      <w:marBottom w:val="0"/>
      <w:divBdr>
        <w:top w:val="none" w:sz="0" w:space="0" w:color="auto"/>
        <w:left w:val="none" w:sz="0" w:space="0" w:color="auto"/>
        <w:bottom w:val="none" w:sz="0" w:space="0" w:color="auto"/>
        <w:right w:val="none" w:sz="0" w:space="0" w:color="auto"/>
      </w:divBdr>
    </w:div>
    <w:div w:id="1238518208">
      <w:bodyDiv w:val="1"/>
      <w:marLeft w:val="0"/>
      <w:marRight w:val="0"/>
      <w:marTop w:val="0"/>
      <w:marBottom w:val="0"/>
      <w:divBdr>
        <w:top w:val="none" w:sz="0" w:space="0" w:color="auto"/>
        <w:left w:val="none" w:sz="0" w:space="0" w:color="auto"/>
        <w:bottom w:val="none" w:sz="0" w:space="0" w:color="auto"/>
        <w:right w:val="none" w:sz="0" w:space="0" w:color="auto"/>
      </w:divBdr>
    </w:div>
    <w:div w:id="1239091431">
      <w:bodyDiv w:val="1"/>
      <w:marLeft w:val="0"/>
      <w:marRight w:val="0"/>
      <w:marTop w:val="0"/>
      <w:marBottom w:val="0"/>
      <w:divBdr>
        <w:top w:val="none" w:sz="0" w:space="0" w:color="auto"/>
        <w:left w:val="none" w:sz="0" w:space="0" w:color="auto"/>
        <w:bottom w:val="none" w:sz="0" w:space="0" w:color="auto"/>
        <w:right w:val="none" w:sz="0" w:space="0" w:color="auto"/>
      </w:divBdr>
    </w:div>
    <w:div w:id="1239898762">
      <w:bodyDiv w:val="1"/>
      <w:marLeft w:val="0"/>
      <w:marRight w:val="0"/>
      <w:marTop w:val="0"/>
      <w:marBottom w:val="0"/>
      <w:divBdr>
        <w:top w:val="none" w:sz="0" w:space="0" w:color="auto"/>
        <w:left w:val="none" w:sz="0" w:space="0" w:color="auto"/>
        <w:bottom w:val="none" w:sz="0" w:space="0" w:color="auto"/>
        <w:right w:val="none" w:sz="0" w:space="0" w:color="auto"/>
      </w:divBdr>
    </w:div>
    <w:div w:id="1242328128">
      <w:bodyDiv w:val="1"/>
      <w:marLeft w:val="0"/>
      <w:marRight w:val="0"/>
      <w:marTop w:val="0"/>
      <w:marBottom w:val="0"/>
      <w:divBdr>
        <w:top w:val="none" w:sz="0" w:space="0" w:color="auto"/>
        <w:left w:val="none" w:sz="0" w:space="0" w:color="auto"/>
        <w:bottom w:val="none" w:sz="0" w:space="0" w:color="auto"/>
        <w:right w:val="none" w:sz="0" w:space="0" w:color="auto"/>
      </w:divBdr>
    </w:div>
    <w:div w:id="1242446935">
      <w:bodyDiv w:val="1"/>
      <w:marLeft w:val="0"/>
      <w:marRight w:val="0"/>
      <w:marTop w:val="0"/>
      <w:marBottom w:val="0"/>
      <w:divBdr>
        <w:top w:val="none" w:sz="0" w:space="0" w:color="auto"/>
        <w:left w:val="none" w:sz="0" w:space="0" w:color="auto"/>
        <w:bottom w:val="none" w:sz="0" w:space="0" w:color="auto"/>
        <w:right w:val="none" w:sz="0" w:space="0" w:color="auto"/>
      </w:divBdr>
    </w:div>
    <w:div w:id="1242569032">
      <w:bodyDiv w:val="1"/>
      <w:marLeft w:val="0"/>
      <w:marRight w:val="0"/>
      <w:marTop w:val="0"/>
      <w:marBottom w:val="0"/>
      <w:divBdr>
        <w:top w:val="none" w:sz="0" w:space="0" w:color="auto"/>
        <w:left w:val="none" w:sz="0" w:space="0" w:color="auto"/>
        <w:bottom w:val="none" w:sz="0" w:space="0" w:color="auto"/>
        <w:right w:val="none" w:sz="0" w:space="0" w:color="auto"/>
      </w:divBdr>
    </w:div>
    <w:div w:id="1242759318">
      <w:bodyDiv w:val="1"/>
      <w:marLeft w:val="0"/>
      <w:marRight w:val="0"/>
      <w:marTop w:val="0"/>
      <w:marBottom w:val="0"/>
      <w:divBdr>
        <w:top w:val="none" w:sz="0" w:space="0" w:color="auto"/>
        <w:left w:val="none" w:sz="0" w:space="0" w:color="auto"/>
        <w:bottom w:val="none" w:sz="0" w:space="0" w:color="auto"/>
        <w:right w:val="none" w:sz="0" w:space="0" w:color="auto"/>
      </w:divBdr>
    </w:div>
    <w:div w:id="1243876180">
      <w:bodyDiv w:val="1"/>
      <w:marLeft w:val="0"/>
      <w:marRight w:val="0"/>
      <w:marTop w:val="0"/>
      <w:marBottom w:val="0"/>
      <w:divBdr>
        <w:top w:val="none" w:sz="0" w:space="0" w:color="auto"/>
        <w:left w:val="none" w:sz="0" w:space="0" w:color="auto"/>
        <w:bottom w:val="none" w:sz="0" w:space="0" w:color="auto"/>
        <w:right w:val="none" w:sz="0" w:space="0" w:color="auto"/>
      </w:divBdr>
    </w:div>
    <w:div w:id="1245724545">
      <w:bodyDiv w:val="1"/>
      <w:marLeft w:val="0"/>
      <w:marRight w:val="0"/>
      <w:marTop w:val="0"/>
      <w:marBottom w:val="0"/>
      <w:divBdr>
        <w:top w:val="none" w:sz="0" w:space="0" w:color="auto"/>
        <w:left w:val="none" w:sz="0" w:space="0" w:color="auto"/>
        <w:bottom w:val="none" w:sz="0" w:space="0" w:color="auto"/>
        <w:right w:val="none" w:sz="0" w:space="0" w:color="auto"/>
      </w:divBdr>
    </w:div>
    <w:div w:id="1247421035">
      <w:bodyDiv w:val="1"/>
      <w:marLeft w:val="0"/>
      <w:marRight w:val="0"/>
      <w:marTop w:val="0"/>
      <w:marBottom w:val="0"/>
      <w:divBdr>
        <w:top w:val="none" w:sz="0" w:space="0" w:color="auto"/>
        <w:left w:val="none" w:sz="0" w:space="0" w:color="auto"/>
        <w:bottom w:val="none" w:sz="0" w:space="0" w:color="auto"/>
        <w:right w:val="none" w:sz="0" w:space="0" w:color="auto"/>
      </w:divBdr>
    </w:div>
    <w:div w:id="1248225226">
      <w:bodyDiv w:val="1"/>
      <w:marLeft w:val="0"/>
      <w:marRight w:val="0"/>
      <w:marTop w:val="0"/>
      <w:marBottom w:val="0"/>
      <w:divBdr>
        <w:top w:val="none" w:sz="0" w:space="0" w:color="auto"/>
        <w:left w:val="none" w:sz="0" w:space="0" w:color="auto"/>
        <w:bottom w:val="none" w:sz="0" w:space="0" w:color="auto"/>
        <w:right w:val="none" w:sz="0" w:space="0" w:color="auto"/>
      </w:divBdr>
    </w:div>
    <w:div w:id="1248999087">
      <w:bodyDiv w:val="1"/>
      <w:marLeft w:val="0"/>
      <w:marRight w:val="0"/>
      <w:marTop w:val="0"/>
      <w:marBottom w:val="0"/>
      <w:divBdr>
        <w:top w:val="none" w:sz="0" w:space="0" w:color="auto"/>
        <w:left w:val="none" w:sz="0" w:space="0" w:color="auto"/>
        <w:bottom w:val="none" w:sz="0" w:space="0" w:color="auto"/>
        <w:right w:val="none" w:sz="0" w:space="0" w:color="auto"/>
      </w:divBdr>
    </w:div>
    <w:div w:id="1250236590">
      <w:bodyDiv w:val="1"/>
      <w:marLeft w:val="0"/>
      <w:marRight w:val="0"/>
      <w:marTop w:val="0"/>
      <w:marBottom w:val="0"/>
      <w:divBdr>
        <w:top w:val="none" w:sz="0" w:space="0" w:color="auto"/>
        <w:left w:val="none" w:sz="0" w:space="0" w:color="auto"/>
        <w:bottom w:val="none" w:sz="0" w:space="0" w:color="auto"/>
        <w:right w:val="none" w:sz="0" w:space="0" w:color="auto"/>
      </w:divBdr>
    </w:div>
    <w:div w:id="1250651846">
      <w:bodyDiv w:val="1"/>
      <w:marLeft w:val="0"/>
      <w:marRight w:val="0"/>
      <w:marTop w:val="0"/>
      <w:marBottom w:val="0"/>
      <w:divBdr>
        <w:top w:val="none" w:sz="0" w:space="0" w:color="auto"/>
        <w:left w:val="none" w:sz="0" w:space="0" w:color="auto"/>
        <w:bottom w:val="none" w:sz="0" w:space="0" w:color="auto"/>
        <w:right w:val="none" w:sz="0" w:space="0" w:color="auto"/>
      </w:divBdr>
    </w:div>
    <w:div w:id="1251502477">
      <w:bodyDiv w:val="1"/>
      <w:marLeft w:val="0"/>
      <w:marRight w:val="0"/>
      <w:marTop w:val="0"/>
      <w:marBottom w:val="0"/>
      <w:divBdr>
        <w:top w:val="none" w:sz="0" w:space="0" w:color="auto"/>
        <w:left w:val="none" w:sz="0" w:space="0" w:color="auto"/>
        <w:bottom w:val="none" w:sz="0" w:space="0" w:color="auto"/>
        <w:right w:val="none" w:sz="0" w:space="0" w:color="auto"/>
      </w:divBdr>
    </w:div>
    <w:div w:id="1254968942">
      <w:bodyDiv w:val="1"/>
      <w:marLeft w:val="0"/>
      <w:marRight w:val="0"/>
      <w:marTop w:val="0"/>
      <w:marBottom w:val="0"/>
      <w:divBdr>
        <w:top w:val="none" w:sz="0" w:space="0" w:color="auto"/>
        <w:left w:val="none" w:sz="0" w:space="0" w:color="auto"/>
        <w:bottom w:val="none" w:sz="0" w:space="0" w:color="auto"/>
        <w:right w:val="none" w:sz="0" w:space="0" w:color="auto"/>
      </w:divBdr>
    </w:div>
    <w:div w:id="1256016451">
      <w:bodyDiv w:val="1"/>
      <w:marLeft w:val="0"/>
      <w:marRight w:val="0"/>
      <w:marTop w:val="0"/>
      <w:marBottom w:val="0"/>
      <w:divBdr>
        <w:top w:val="none" w:sz="0" w:space="0" w:color="auto"/>
        <w:left w:val="none" w:sz="0" w:space="0" w:color="auto"/>
        <w:bottom w:val="none" w:sz="0" w:space="0" w:color="auto"/>
        <w:right w:val="none" w:sz="0" w:space="0" w:color="auto"/>
      </w:divBdr>
    </w:div>
    <w:div w:id="1257517493">
      <w:bodyDiv w:val="1"/>
      <w:marLeft w:val="0"/>
      <w:marRight w:val="0"/>
      <w:marTop w:val="0"/>
      <w:marBottom w:val="0"/>
      <w:divBdr>
        <w:top w:val="none" w:sz="0" w:space="0" w:color="auto"/>
        <w:left w:val="none" w:sz="0" w:space="0" w:color="auto"/>
        <w:bottom w:val="none" w:sz="0" w:space="0" w:color="auto"/>
        <w:right w:val="none" w:sz="0" w:space="0" w:color="auto"/>
      </w:divBdr>
    </w:div>
    <w:div w:id="1261644768">
      <w:bodyDiv w:val="1"/>
      <w:marLeft w:val="0"/>
      <w:marRight w:val="0"/>
      <w:marTop w:val="0"/>
      <w:marBottom w:val="0"/>
      <w:divBdr>
        <w:top w:val="none" w:sz="0" w:space="0" w:color="auto"/>
        <w:left w:val="none" w:sz="0" w:space="0" w:color="auto"/>
        <w:bottom w:val="none" w:sz="0" w:space="0" w:color="auto"/>
        <w:right w:val="none" w:sz="0" w:space="0" w:color="auto"/>
      </w:divBdr>
    </w:div>
    <w:div w:id="1265502056">
      <w:bodyDiv w:val="1"/>
      <w:marLeft w:val="0"/>
      <w:marRight w:val="0"/>
      <w:marTop w:val="0"/>
      <w:marBottom w:val="0"/>
      <w:divBdr>
        <w:top w:val="none" w:sz="0" w:space="0" w:color="auto"/>
        <w:left w:val="none" w:sz="0" w:space="0" w:color="auto"/>
        <w:bottom w:val="none" w:sz="0" w:space="0" w:color="auto"/>
        <w:right w:val="none" w:sz="0" w:space="0" w:color="auto"/>
      </w:divBdr>
    </w:div>
    <w:div w:id="1267734597">
      <w:bodyDiv w:val="1"/>
      <w:marLeft w:val="0"/>
      <w:marRight w:val="0"/>
      <w:marTop w:val="0"/>
      <w:marBottom w:val="0"/>
      <w:divBdr>
        <w:top w:val="none" w:sz="0" w:space="0" w:color="auto"/>
        <w:left w:val="none" w:sz="0" w:space="0" w:color="auto"/>
        <w:bottom w:val="none" w:sz="0" w:space="0" w:color="auto"/>
        <w:right w:val="none" w:sz="0" w:space="0" w:color="auto"/>
      </w:divBdr>
    </w:div>
    <w:div w:id="1269191224">
      <w:bodyDiv w:val="1"/>
      <w:marLeft w:val="0"/>
      <w:marRight w:val="0"/>
      <w:marTop w:val="0"/>
      <w:marBottom w:val="0"/>
      <w:divBdr>
        <w:top w:val="none" w:sz="0" w:space="0" w:color="auto"/>
        <w:left w:val="none" w:sz="0" w:space="0" w:color="auto"/>
        <w:bottom w:val="none" w:sz="0" w:space="0" w:color="auto"/>
        <w:right w:val="none" w:sz="0" w:space="0" w:color="auto"/>
      </w:divBdr>
    </w:div>
    <w:div w:id="1269392171">
      <w:bodyDiv w:val="1"/>
      <w:marLeft w:val="0"/>
      <w:marRight w:val="0"/>
      <w:marTop w:val="0"/>
      <w:marBottom w:val="0"/>
      <w:divBdr>
        <w:top w:val="none" w:sz="0" w:space="0" w:color="auto"/>
        <w:left w:val="none" w:sz="0" w:space="0" w:color="auto"/>
        <w:bottom w:val="none" w:sz="0" w:space="0" w:color="auto"/>
        <w:right w:val="none" w:sz="0" w:space="0" w:color="auto"/>
      </w:divBdr>
    </w:div>
    <w:div w:id="1271014118">
      <w:bodyDiv w:val="1"/>
      <w:marLeft w:val="0"/>
      <w:marRight w:val="0"/>
      <w:marTop w:val="0"/>
      <w:marBottom w:val="0"/>
      <w:divBdr>
        <w:top w:val="none" w:sz="0" w:space="0" w:color="auto"/>
        <w:left w:val="none" w:sz="0" w:space="0" w:color="auto"/>
        <w:bottom w:val="none" w:sz="0" w:space="0" w:color="auto"/>
        <w:right w:val="none" w:sz="0" w:space="0" w:color="auto"/>
      </w:divBdr>
    </w:div>
    <w:div w:id="1272590438">
      <w:bodyDiv w:val="1"/>
      <w:marLeft w:val="0"/>
      <w:marRight w:val="0"/>
      <w:marTop w:val="0"/>
      <w:marBottom w:val="0"/>
      <w:divBdr>
        <w:top w:val="none" w:sz="0" w:space="0" w:color="auto"/>
        <w:left w:val="none" w:sz="0" w:space="0" w:color="auto"/>
        <w:bottom w:val="none" w:sz="0" w:space="0" w:color="auto"/>
        <w:right w:val="none" w:sz="0" w:space="0" w:color="auto"/>
      </w:divBdr>
    </w:div>
    <w:div w:id="1273978525">
      <w:bodyDiv w:val="1"/>
      <w:marLeft w:val="0"/>
      <w:marRight w:val="0"/>
      <w:marTop w:val="0"/>
      <w:marBottom w:val="0"/>
      <w:divBdr>
        <w:top w:val="none" w:sz="0" w:space="0" w:color="auto"/>
        <w:left w:val="none" w:sz="0" w:space="0" w:color="auto"/>
        <w:bottom w:val="none" w:sz="0" w:space="0" w:color="auto"/>
        <w:right w:val="none" w:sz="0" w:space="0" w:color="auto"/>
      </w:divBdr>
    </w:div>
    <w:div w:id="1274630618">
      <w:bodyDiv w:val="1"/>
      <w:marLeft w:val="0"/>
      <w:marRight w:val="0"/>
      <w:marTop w:val="0"/>
      <w:marBottom w:val="0"/>
      <w:divBdr>
        <w:top w:val="none" w:sz="0" w:space="0" w:color="auto"/>
        <w:left w:val="none" w:sz="0" w:space="0" w:color="auto"/>
        <w:bottom w:val="none" w:sz="0" w:space="0" w:color="auto"/>
        <w:right w:val="none" w:sz="0" w:space="0" w:color="auto"/>
      </w:divBdr>
    </w:div>
    <w:div w:id="1277372897">
      <w:bodyDiv w:val="1"/>
      <w:marLeft w:val="0"/>
      <w:marRight w:val="0"/>
      <w:marTop w:val="0"/>
      <w:marBottom w:val="0"/>
      <w:divBdr>
        <w:top w:val="none" w:sz="0" w:space="0" w:color="auto"/>
        <w:left w:val="none" w:sz="0" w:space="0" w:color="auto"/>
        <w:bottom w:val="none" w:sz="0" w:space="0" w:color="auto"/>
        <w:right w:val="none" w:sz="0" w:space="0" w:color="auto"/>
      </w:divBdr>
    </w:div>
    <w:div w:id="1278366191">
      <w:bodyDiv w:val="1"/>
      <w:marLeft w:val="0"/>
      <w:marRight w:val="0"/>
      <w:marTop w:val="0"/>
      <w:marBottom w:val="0"/>
      <w:divBdr>
        <w:top w:val="none" w:sz="0" w:space="0" w:color="auto"/>
        <w:left w:val="none" w:sz="0" w:space="0" w:color="auto"/>
        <w:bottom w:val="none" w:sz="0" w:space="0" w:color="auto"/>
        <w:right w:val="none" w:sz="0" w:space="0" w:color="auto"/>
      </w:divBdr>
    </w:div>
    <w:div w:id="1278754363">
      <w:bodyDiv w:val="1"/>
      <w:marLeft w:val="0"/>
      <w:marRight w:val="0"/>
      <w:marTop w:val="0"/>
      <w:marBottom w:val="0"/>
      <w:divBdr>
        <w:top w:val="none" w:sz="0" w:space="0" w:color="auto"/>
        <w:left w:val="none" w:sz="0" w:space="0" w:color="auto"/>
        <w:bottom w:val="none" w:sz="0" w:space="0" w:color="auto"/>
        <w:right w:val="none" w:sz="0" w:space="0" w:color="auto"/>
      </w:divBdr>
    </w:div>
    <w:div w:id="1282152762">
      <w:bodyDiv w:val="1"/>
      <w:marLeft w:val="0"/>
      <w:marRight w:val="0"/>
      <w:marTop w:val="0"/>
      <w:marBottom w:val="0"/>
      <w:divBdr>
        <w:top w:val="none" w:sz="0" w:space="0" w:color="auto"/>
        <w:left w:val="none" w:sz="0" w:space="0" w:color="auto"/>
        <w:bottom w:val="none" w:sz="0" w:space="0" w:color="auto"/>
        <w:right w:val="none" w:sz="0" w:space="0" w:color="auto"/>
      </w:divBdr>
    </w:div>
    <w:div w:id="1282808099">
      <w:bodyDiv w:val="1"/>
      <w:marLeft w:val="0"/>
      <w:marRight w:val="0"/>
      <w:marTop w:val="0"/>
      <w:marBottom w:val="0"/>
      <w:divBdr>
        <w:top w:val="none" w:sz="0" w:space="0" w:color="auto"/>
        <w:left w:val="none" w:sz="0" w:space="0" w:color="auto"/>
        <w:bottom w:val="none" w:sz="0" w:space="0" w:color="auto"/>
        <w:right w:val="none" w:sz="0" w:space="0" w:color="auto"/>
      </w:divBdr>
    </w:div>
    <w:div w:id="1283537066">
      <w:bodyDiv w:val="1"/>
      <w:marLeft w:val="0"/>
      <w:marRight w:val="0"/>
      <w:marTop w:val="0"/>
      <w:marBottom w:val="0"/>
      <w:divBdr>
        <w:top w:val="none" w:sz="0" w:space="0" w:color="auto"/>
        <w:left w:val="none" w:sz="0" w:space="0" w:color="auto"/>
        <w:bottom w:val="none" w:sz="0" w:space="0" w:color="auto"/>
        <w:right w:val="none" w:sz="0" w:space="0" w:color="auto"/>
      </w:divBdr>
    </w:div>
    <w:div w:id="1286543372">
      <w:bodyDiv w:val="1"/>
      <w:marLeft w:val="0"/>
      <w:marRight w:val="0"/>
      <w:marTop w:val="0"/>
      <w:marBottom w:val="0"/>
      <w:divBdr>
        <w:top w:val="none" w:sz="0" w:space="0" w:color="auto"/>
        <w:left w:val="none" w:sz="0" w:space="0" w:color="auto"/>
        <w:bottom w:val="none" w:sz="0" w:space="0" w:color="auto"/>
        <w:right w:val="none" w:sz="0" w:space="0" w:color="auto"/>
      </w:divBdr>
    </w:div>
    <w:div w:id="1287278033">
      <w:bodyDiv w:val="1"/>
      <w:marLeft w:val="0"/>
      <w:marRight w:val="0"/>
      <w:marTop w:val="0"/>
      <w:marBottom w:val="0"/>
      <w:divBdr>
        <w:top w:val="none" w:sz="0" w:space="0" w:color="auto"/>
        <w:left w:val="none" w:sz="0" w:space="0" w:color="auto"/>
        <w:bottom w:val="none" w:sz="0" w:space="0" w:color="auto"/>
        <w:right w:val="none" w:sz="0" w:space="0" w:color="auto"/>
      </w:divBdr>
    </w:div>
    <w:div w:id="1288929066">
      <w:bodyDiv w:val="1"/>
      <w:marLeft w:val="0"/>
      <w:marRight w:val="0"/>
      <w:marTop w:val="0"/>
      <w:marBottom w:val="0"/>
      <w:divBdr>
        <w:top w:val="none" w:sz="0" w:space="0" w:color="auto"/>
        <w:left w:val="none" w:sz="0" w:space="0" w:color="auto"/>
        <w:bottom w:val="none" w:sz="0" w:space="0" w:color="auto"/>
        <w:right w:val="none" w:sz="0" w:space="0" w:color="auto"/>
      </w:divBdr>
    </w:div>
    <w:div w:id="1291473874">
      <w:bodyDiv w:val="1"/>
      <w:marLeft w:val="0"/>
      <w:marRight w:val="0"/>
      <w:marTop w:val="0"/>
      <w:marBottom w:val="0"/>
      <w:divBdr>
        <w:top w:val="none" w:sz="0" w:space="0" w:color="auto"/>
        <w:left w:val="none" w:sz="0" w:space="0" w:color="auto"/>
        <w:bottom w:val="none" w:sz="0" w:space="0" w:color="auto"/>
        <w:right w:val="none" w:sz="0" w:space="0" w:color="auto"/>
      </w:divBdr>
    </w:div>
    <w:div w:id="1295258877">
      <w:bodyDiv w:val="1"/>
      <w:marLeft w:val="0"/>
      <w:marRight w:val="0"/>
      <w:marTop w:val="0"/>
      <w:marBottom w:val="0"/>
      <w:divBdr>
        <w:top w:val="none" w:sz="0" w:space="0" w:color="auto"/>
        <w:left w:val="none" w:sz="0" w:space="0" w:color="auto"/>
        <w:bottom w:val="none" w:sz="0" w:space="0" w:color="auto"/>
        <w:right w:val="none" w:sz="0" w:space="0" w:color="auto"/>
      </w:divBdr>
    </w:div>
    <w:div w:id="1295864449">
      <w:bodyDiv w:val="1"/>
      <w:marLeft w:val="0"/>
      <w:marRight w:val="0"/>
      <w:marTop w:val="0"/>
      <w:marBottom w:val="0"/>
      <w:divBdr>
        <w:top w:val="none" w:sz="0" w:space="0" w:color="auto"/>
        <w:left w:val="none" w:sz="0" w:space="0" w:color="auto"/>
        <w:bottom w:val="none" w:sz="0" w:space="0" w:color="auto"/>
        <w:right w:val="none" w:sz="0" w:space="0" w:color="auto"/>
      </w:divBdr>
    </w:div>
    <w:div w:id="1297837862">
      <w:bodyDiv w:val="1"/>
      <w:marLeft w:val="0"/>
      <w:marRight w:val="0"/>
      <w:marTop w:val="0"/>
      <w:marBottom w:val="0"/>
      <w:divBdr>
        <w:top w:val="none" w:sz="0" w:space="0" w:color="auto"/>
        <w:left w:val="none" w:sz="0" w:space="0" w:color="auto"/>
        <w:bottom w:val="none" w:sz="0" w:space="0" w:color="auto"/>
        <w:right w:val="none" w:sz="0" w:space="0" w:color="auto"/>
      </w:divBdr>
    </w:div>
    <w:div w:id="1299259147">
      <w:bodyDiv w:val="1"/>
      <w:marLeft w:val="0"/>
      <w:marRight w:val="0"/>
      <w:marTop w:val="0"/>
      <w:marBottom w:val="0"/>
      <w:divBdr>
        <w:top w:val="none" w:sz="0" w:space="0" w:color="auto"/>
        <w:left w:val="none" w:sz="0" w:space="0" w:color="auto"/>
        <w:bottom w:val="none" w:sz="0" w:space="0" w:color="auto"/>
        <w:right w:val="none" w:sz="0" w:space="0" w:color="auto"/>
      </w:divBdr>
    </w:div>
    <w:div w:id="1300571061">
      <w:bodyDiv w:val="1"/>
      <w:marLeft w:val="0"/>
      <w:marRight w:val="0"/>
      <w:marTop w:val="0"/>
      <w:marBottom w:val="0"/>
      <w:divBdr>
        <w:top w:val="none" w:sz="0" w:space="0" w:color="auto"/>
        <w:left w:val="none" w:sz="0" w:space="0" w:color="auto"/>
        <w:bottom w:val="none" w:sz="0" w:space="0" w:color="auto"/>
        <w:right w:val="none" w:sz="0" w:space="0" w:color="auto"/>
      </w:divBdr>
    </w:div>
    <w:div w:id="1300845335">
      <w:bodyDiv w:val="1"/>
      <w:marLeft w:val="0"/>
      <w:marRight w:val="0"/>
      <w:marTop w:val="0"/>
      <w:marBottom w:val="0"/>
      <w:divBdr>
        <w:top w:val="none" w:sz="0" w:space="0" w:color="auto"/>
        <w:left w:val="none" w:sz="0" w:space="0" w:color="auto"/>
        <w:bottom w:val="none" w:sz="0" w:space="0" w:color="auto"/>
        <w:right w:val="none" w:sz="0" w:space="0" w:color="auto"/>
      </w:divBdr>
    </w:div>
    <w:div w:id="1301494319">
      <w:bodyDiv w:val="1"/>
      <w:marLeft w:val="0"/>
      <w:marRight w:val="0"/>
      <w:marTop w:val="0"/>
      <w:marBottom w:val="0"/>
      <w:divBdr>
        <w:top w:val="none" w:sz="0" w:space="0" w:color="auto"/>
        <w:left w:val="none" w:sz="0" w:space="0" w:color="auto"/>
        <w:bottom w:val="none" w:sz="0" w:space="0" w:color="auto"/>
        <w:right w:val="none" w:sz="0" w:space="0" w:color="auto"/>
      </w:divBdr>
    </w:div>
    <w:div w:id="1302271368">
      <w:bodyDiv w:val="1"/>
      <w:marLeft w:val="0"/>
      <w:marRight w:val="0"/>
      <w:marTop w:val="0"/>
      <w:marBottom w:val="0"/>
      <w:divBdr>
        <w:top w:val="none" w:sz="0" w:space="0" w:color="auto"/>
        <w:left w:val="none" w:sz="0" w:space="0" w:color="auto"/>
        <w:bottom w:val="none" w:sz="0" w:space="0" w:color="auto"/>
        <w:right w:val="none" w:sz="0" w:space="0" w:color="auto"/>
      </w:divBdr>
    </w:div>
    <w:div w:id="1303274234">
      <w:bodyDiv w:val="1"/>
      <w:marLeft w:val="0"/>
      <w:marRight w:val="0"/>
      <w:marTop w:val="0"/>
      <w:marBottom w:val="0"/>
      <w:divBdr>
        <w:top w:val="none" w:sz="0" w:space="0" w:color="auto"/>
        <w:left w:val="none" w:sz="0" w:space="0" w:color="auto"/>
        <w:bottom w:val="none" w:sz="0" w:space="0" w:color="auto"/>
        <w:right w:val="none" w:sz="0" w:space="0" w:color="auto"/>
      </w:divBdr>
    </w:div>
    <w:div w:id="1303539045">
      <w:bodyDiv w:val="1"/>
      <w:marLeft w:val="0"/>
      <w:marRight w:val="0"/>
      <w:marTop w:val="0"/>
      <w:marBottom w:val="0"/>
      <w:divBdr>
        <w:top w:val="none" w:sz="0" w:space="0" w:color="auto"/>
        <w:left w:val="none" w:sz="0" w:space="0" w:color="auto"/>
        <w:bottom w:val="none" w:sz="0" w:space="0" w:color="auto"/>
        <w:right w:val="none" w:sz="0" w:space="0" w:color="auto"/>
      </w:divBdr>
    </w:div>
    <w:div w:id="1308432096">
      <w:bodyDiv w:val="1"/>
      <w:marLeft w:val="0"/>
      <w:marRight w:val="0"/>
      <w:marTop w:val="0"/>
      <w:marBottom w:val="0"/>
      <w:divBdr>
        <w:top w:val="none" w:sz="0" w:space="0" w:color="auto"/>
        <w:left w:val="none" w:sz="0" w:space="0" w:color="auto"/>
        <w:bottom w:val="none" w:sz="0" w:space="0" w:color="auto"/>
        <w:right w:val="none" w:sz="0" w:space="0" w:color="auto"/>
      </w:divBdr>
    </w:div>
    <w:div w:id="1311328443">
      <w:bodyDiv w:val="1"/>
      <w:marLeft w:val="0"/>
      <w:marRight w:val="0"/>
      <w:marTop w:val="0"/>
      <w:marBottom w:val="0"/>
      <w:divBdr>
        <w:top w:val="none" w:sz="0" w:space="0" w:color="auto"/>
        <w:left w:val="none" w:sz="0" w:space="0" w:color="auto"/>
        <w:bottom w:val="none" w:sz="0" w:space="0" w:color="auto"/>
        <w:right w:val="none" w:sz="0" w:space="0" w:color="auto"/>
      </w:divBdr>
    </w:div>
    <w:div w:id="1318338019">
      <w:bodyDiv w:val="1"/>
      <w:marLeft w:val="0"/>
      <w:marRight w:val="0"/>
      <w:marTop w:val="0"/>
      <w:marBottom w:val="0"/>
      <w:divBdr>
        <w:top w:val="none" w:sz="0" w:space="0" w:color="auto"/>
        <w:left w:val="none" w:sz="0" w:space="0" w:color="auto"/>
        <w:bottom w:val="none" w:sz="0" w:space="0" w:color="auto"/>
        <w:right w:val="none" w:sz="0" w:space="0" w:color="auto"/>
      </w:divBdr>
    </w:div>
    <w:div w:id="1319966865">
      <w:bodyDiv w:val="1"/>
      <w:marLeft w:val="0"/>
      <w:marRight w:val="0"/>
      <w:marTop w:val="0"/>
      <w:marBottom w:val="0"/>
      <w:divBdr>
        <w:top w:val="none" w:sz="0" w:space="0" w:color="auto"/>
        <w:left w:val="none" w:sz="0" w:space="0" w:color="auto"/>
        <w:bottom w:val="none" w:sz="0" w:space="0" w:color="auto"/>
        <w:right w:val="none" w:sz="0" w:space="0" w:color="auto"/>
      </w:divBdr>
    </w:div>
    <w:div w:id="1323241135">
      <w:bodyDiv w:val="1"/>
      <w:marLeft w:val="0"/>
      <w:marRight w:val="0"/>
      <w:marTop w:val="0"/>
      <w:marBottom w:val="0"/>
      <w:divBdr>
        <w:top w:val="none" w:sz="0" w:space="0" w:color="auto"/>
        <w:left w:val="none" w:sz="0" w:space="0" w:color="auto"/>
        <w:bottom w:val="none" w:sz="0" w:space="0" w:color="auto"/>
        <w:right w:val="none" w:sz="0" w:space="0" w:color="auto"/>
      </w:divBdr>
    </w:div>
    <w:div w:id="1324159356">
      <w:bodyDiv w:val="1"/>
      <w:marLeft w:val="0"/>
      <w:marRight w:val="0"/>
      <w:marTop w:val="0"/>
      <w:marBottom w:val="0"/>
      <w:divBdr>
        <w:top w:val="none" w:sz="0" w:space="0" w:color="auto"/>
        <w:left w:val="none" w:sz="0" w:space="0" w:color="auto"/>
        <w:bottom w:val="none" w:sz="0" w:space="0" w:color="auto"/>
        <w:right w:val="none" w:sz="0" w:space="0" w:color="auto"/>
      </w:divBdr>
    </w:div>
    <w:div w:id="1328364755">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
    <w:div w:id="1331370897">
      <w:bodyDiv w:val="1"/>
      <w:marLeft w:val="0"/>
      <w:marRight w:val="0"/>
      <w:marTop w:val="0"/>
      <w:marBottom w:val="0"/>
      <w:divBdr>
        <w:top w:val="none" w:sz="0" w:space="0" w:color="auto"/>
        <w:left w:val="none" w:sz="0" w:space="0" w:color="auto"/>
        <w:bottom w:val="none" w:sz="0" w:space="0" w:color="auto"/>
        <w:right w:val="none" w:sz="0" w:space="0" w:color="auto"/>
      </w:divBdr>
    </w:div>
    <w:div w:id="1332566561">
      <w:bodyDiv w:val="1"/>
      <w:marLeft w:val="0"/>
      <w:marRight w:val="0"/>
      <w:marTop w:val="0"/>
      <w:marBottom w:val="0"/>
      <w:divBdr>
        <w:top w:val="none" w:sz="0" w:space="0" w:color="auto"/>
        <w:left w:val="none" w:sz="0" w:space="0" w:color="auto"/>
        <w:bottom w:val="none" w:sz="0" w:space="0" w:color="auto"/>
        <w:right w:val="none" w:sz="0" w:space="0" w:color="auto"/>
      </w:divBdr>
    </w:div>
    <w:div w:id="1332685233">
      <w:bodyDiv w:val="1"/>
      <w:marLeft w:val="0"/>
      <w:marRight w:val="0"/>
      <w:marTop w:val="0"/>
      <w:marBottom w:val="0"/>
      <w:divBdr>
        <w:top w:val="none" w:sz="0" w:space="0" w:color="auto"/>
        <w:left w:val="none" w:sz="0" w:space="0" w:color="auto"/>
        <w:bottom w:val="none" w:sz="0" w:space="0" w:color="auto"/>
        <w:right w:val="none" w:sz="0" w:space="0" w:color="auto"/>
      </w:divBdr>
    </w:div>
    <w:div w:id="1336762769">
      <w:bodyDiv w:val="1"/>
      <w:marLeft w:val="0"/>
      <w:marRight w:val="0"/>
      <w:marTop w:val="0"/>
      <w:marBottom w:val="0"/>
      <w:divBdr>
        <w:top w:val="none" w:sz="0" w:space="0" w:color="auto"/>
        <w:left w:val="none" w:sz="0" w:space="0" w:color="auto"/>
        <w:bottom w:val="none" w:sz="0" w:space="0" w:color="auto"/>
        <w:right w:val="none" w:sz="0" w:space="0" w:color="auto"/>
      </w:divBdr>
    </w:div>
    <w:div w:id="1336834742">
      <w:bodyDiv w:val="1"/>
      <w:marLeft w:val="0"/>
      <w:marRight w:val="0"/>
      <w:marTop w:val="0"/>
      <w:marBottom w:val="0"/>
      <w:divBdr>
        <w:top w:val="none" w:sz="0" w:space="0" w:color="auto"/>
        <w:left w:val="none" w:sz="0" w:space="0" w:color="auto"/>
        <w:bottom w:val="none" w:sz="0" w:space="0" w:color="auto"/>
        <w:right w:val="none" w:sz="0" w:space="0" w:color="auto"/>
      </w:divBdr>
    </w:div>
    <w:div w:id="1340354253">
      <w:bodyDiv w:val="1"/>
      <w:marLeft w:val="0"/>
      <w:marRight w:val="0"/>
      <w:marTop w:val="0"/>
      <w:marBottom w:val="0"/>
      <w:divBdr>
        <w:top w:val="none" w:sz="0" w:space="0" w:color="auto"/>
        <w:left w:val="none" w:sz="0" w:space="0" w:color="auto"/>
        <w:bottom w:val="none" w:sz="0" w:space="0" w:color="auto"/>
        <w:right w:val="none" w:sz="0" w:space="0" w:color="auto"/>
      </w:divBdr>
    </w:div>
    <w:div w:id="1342010695">
      <w:bodyDiv w:val="1"/>
      <w:marLeft w:val="0"/>
      <w:marRight w:val="0"/>
      <w:marTop w:val="0"/>
      <w:marBottom w:val="0"/>
      <w:divBdr>
        <w:top w:val="none" w:sz="0" w:space="0" w:color="auto"/>
        <w:left w:val="none" w:sz="0" w:space="0" w:color="auto"/>
        <w:bottom w:val="none" w:sz="0" w:space="0" w:color="auto"/>
        <w:right w:val="none" w:sz="0" w:space="0" w:color="auto"/>
      </w:divBdr>
    </w:div>
    <w:div w:id="1342271587">
      <w:bodyDiv w:val="1"/>
      <w:marLeft w:val="0"/>
      <w:marRight w:val="0"/>
      <w:marTop w:val="0"/>
      <w:marBottom w:val="0"/>
      <w:divBdr>
        <w:top w:val="none" w:sz="0" w:space="0" w:color="auto"/>
        <w:left w:val="none" w:sz="0" w:space="0" w:color="auto"/>
        <w:bottom w:val="none" w:sz="0" w:space="0" w:color="auto"/>
        <w:right w:val="none" w:sz="0" w:space="0" w:color="auto"/>
      </w:divBdr>
    </w:div>
    <w:div w:id="1342512391">
      <w:bodyDiv w:val="1"/>
      <w:marLeft w:val="0"/>
      <w:marRight w:val="0"/>
      <w:marTop w:val="0"/>
      <w:marBottom w:val="0"/>
      <w:divBdr>
        <w:top w:val="none" w:sz="0" w:space="0" w:color="auto"/>
        <w:left w:val="none" w:sz="0" w:space="0" w:color="auto"/>
        <w:bottom w:val="none" w:sz="0" w:space="0" w:color="auto"/>
        <w:right w:val="none" w:sz="0" w:space="0" w:color="auto"/>
      </w:divBdr>
    </w:div>
    <w:div w:id="1343699093">
      <w:bodyDiv w:val="1"/>
      <w:marLeft w:val="0"/>
      <w:marRight w:val="0"/>
      <w:marTop w:val="0"/>
      <w:marBottom w:val="0"/>
      <w:divBdr>
        <w:top w:val="none" w:sz="0" w:space="0" w:color="auto"/>
        <w:left w:val="none" w:sz="0" w:space="0" w:color="auto"/>
        <w:bottom w:val="none" w:sz="0" w:space="0" w:color="auto"/>
        <w:right w:val="none" w:sz="0" w:space="0" w:color="auto"/>
      </w:divBdr>
    </w:div>
    <w:div w:id="1348558005">
      <w:bodyDiv w:val="1"/>
      <w:marLeft w:val="0"/>
      <w:marRight w:val="0"/>
      <w:marTop w:val="0"/>
      <w:marBottom w:val="0"/>
      <w:divBdr>
        <w:top w:val="none" w:sz="0" w:space="0" w:color="auto"/>
        <w:left w:val="none" w:sz="0" w:space="0" w:color="auto"/>
        <w:bottom w:val="none" w:sz="0" w:space="0" w:color="auto"/>
        <w:right w:val="none" w:sz="0" w:space="0" w:color="auto"/>
      </w:divBdr>
    </w:div>
    <w:div w:id="1350988775">
      <w:bodyDiv w:val="1"/>
      <w:marLeft w:val="0"/>
      <w:marRight w:val="0"/>
      <w:marTop w:val="0"/>
      <w:marBottom w:val="0"/>
      <w:divBdr>
        <w:top w:val="none" w:sz="0" w:space="0" w:color="auto"/>
        <w:left w:val="none" w:sz="0" w:space="0" w:color="auto"/>
        <w:bottom w:val="none" w:sz="0" w:space="0" w:color="auto"/>
        <w:right w:val="none" w:sz="0" w:space="0" w:color="auto"/>
      </w:divBdr>
    </w:div>
    <w:div w:id="1354765736">
      <w:bodyDiv w:val="1"/>
      <w:marLeft w:val="0"/>
      <w:marRight w:val="0"/>
      <w:marTop w:val="0"/>
      <w:marBottom w:val="0"/>
      <w:divBdr>
        <w:top w:val="none" w:sz="0" w:space="0" w:color="auto"/>
        <w:left w:val="none" w:sz="0" w:space="0" w:color="auto"/>
        <w:bottom w:val="none" w:sz="0" w:space="0" w:color="auto"/>
        <w:right w:val="none" w:sz="0" w:space="0" w:color="auto"/>
      </w:divBdr>
    </w:div>
    <w:div w:id="1354768590">
      <w:bodyDiv w:val="1"/>
      <w:marLeft w:val="0"/>
      <w:marRight w:val="0"/>
      <w:marTop w:val="0"/>
      <w:marBottom w:val="0"/>
      <w:divBdr>
        <w:top w:val="none" w:sz="0" w:space="0" w:color="auto"/>
        <w:left w:val="none" w:sz="0" w:space="0" w:color="auto"/>
        <w:bottom w:val="none" w:sz="0" w:space="0" w:color="auto"/>
        <w:right w:val="none" w:sz="0" w:space="0" w:color="auto"/>
      </w:divBdr>
    </w:div>
    <w:div w:id="1357193094">
      <w:bodyDiv w:val="1"/>
      <w:marLeft w:val="0"/>
      <w:marRight w:val="0"/>
      <w:marTop w:val="0"/>
      <w:marBottom w:val="0"/>
      <w:divBdr>
        <w:top w:val="none" w:sz="0" w:space="0" w:color="auto"/>
        <w:left w:val="none" w:sz="0" w:space="0" w:color="auto"/>
        <w:bottom w:val="none" w:sz="0" w:space="0" w:color="auto"/>
        <w:right w:val="none" w:sz="0" w:space="0" w:color="auto"/>
      </w:divBdr>
    </w:div>
    <w:div w:id="1357537102">
      <w:bodyDiv w:val="1"/>
      <w:marLeft w:val="0"/>
      <w:marRight w:val="0"/>
      <w:marTop w:val="0"/>
      <w:marBottom w:val="0"/>
      <w:divBdr>
        <w:top w:val="none" w:sz="0" w:space="0" w:color="auto"/>
        <w:left w:val="none" w:sz="0" w:space="0" w:color="auto"/>
        <w:bottom w:val="none" w:sz="0" w:space="0" w:color="auto"/>
        <w:right w:val="none" w:sz="0" w:space="0" w:color="auto"/>
      </w:divBdr>
    </w:div>
    <w:div w:id="1358001754">
      <w:bodyDiv w:val="1"/>
      <w:marLeft w:val="0"/>
      <w:marRight w:val="0"/>
      <w:marTop w:val="0"/>
      <w:marBottom w:val="0"/>
      <w:divBdr>
        <w:top w:val="none" w:sz="0" w:space="0" w:color="auto"/>
        <w:left w:val="none" w:sz="0" w:space="0" w:color="auto"/>
        <w:bottom w:val="none" w:sz="0" w:space="0" w:color="auto"/>
        <w:right w:val="none" w:sz="0" w:space="0" w:color="auto"/>
      </w:divBdr>
    </w:div>
    <w:div w:id="1358384114">
      <w:bodyDiv w:val="1"/>
      <w:marLeft w:val="0"/>
      <w:marRight w:val="0"/>
      <w:marTop w:val="0"/>
      <w:marBottom w:val="0"/>
      <w:divBdr>
        <w:top w:val="none" w:sz="0" w:space="0" w:color="auto"/>
        <w:left w:val="none" w:sz="0" w:space="0" w:color="auto"/>
        <w:bottom w:val="none" w:sz="0" w:space="0" w:color="auto"/>
        <w:right w:val="none" w:sz="0" w:space="0" w:color="auto"/>
      </w:divBdr>
    </w:div>
    <w:div w:id="1360662390">
      <w:bodyDiv w:val="1"/>
      <w:marLeft w:val="0"/>
      <w:marRight w:val="0"/>
      <w:marTop w:val="0"/>
      <w:marBottom w:val="0"/>
      <w:divBdr>
        <w:top w:val="none" w:sz="0" w:space="0" w:color="auto"/>
        <w:left w:val="none" w:sz="0" w:space="0" w:color="auto"/>
        <w:bottom w:val="none" w:sz="0" w:space="0" w:color="auto"/>
        <w:right w:val="none" w:sz="0" w:space="0" w:color="auto"/>
      </w:divBdr>
    </w:div>
    <w:div w:id="1360816284">
      <w:bodyDiv w:val="1"/>
      <w:marLeft w:val="0"/>
      <w:marRight w:val="0"/>
      <w:marTop w:val="0"/>
      <w:marBottom w:val="0"/>
      <w:divBdr>
        <w:top w:val="none" w:sz="0" w:space="0" w:color="auto"/>
        <w:left w:val="none" w:sz="0" w:space="0" w:color="auto"/>
        <w:bottom w:val="none" w:sz="0" w:space="0" w:color="auto"/>
        <w:right w:val="none" w:sz="0" w:space="0" w:color="auto"/>
      </w:divBdr>
    </w:div>
    <w:div w:id="1361591313">
      <w:bodyDiv w:val="1"/>
      <w:marLeft w:val="0"/>
      <w:marRight w:val="0"/>
      <w:marTop w:val="0"/>
      <w:marBottom w:val="0"/>
      <w:divBdr>
        <w:top w:val="none" w:sz="0" w:space="0" w:color="auto"/>
        <w:left w:val="none" w:sz="0" w:space="0" w:color="auto"/>
        <w:bottom w:val="none" w:sz="0" w:space="0" w:color="auto"/>
        <w:right w:val="none" w:sz="0" w:space="0" w:color="auto"/>
      </w:divBdr>
    </w:div>
    <w:div w:id="1362584475">
      <w:bodyDiv w:val="1"/>
      <w:marLeft w:val="0"/>
      <w:marRight w:val="0"/>
      <w:marTop w:val="0"/>
      <w:marBottom w:val="0"/>
      <w:divBdr>
        <w:top w:val="none" w:sz="0" w:space="0" w:color="auto"/>
        <w:left w:val="none" w:sz="0" w:space="0" w:color="auto"/>
        <w:bottom w:val="none" w:sz="0" w:space="0" w:color="auto"/>
        <w:right w:val="none" w:sz="0" w:space="0" w:color="auto"/>
      </w:divBdr>
    </w:div>
    <w:div w:id="1367872427">
      <w:bodyDiv w:val="1"/>
      <w:marLeft w:val="0"/>
      <w:marRight w:val="0"/>
      <w:marTop w:val="0"/>
      <w:marBottom w:val="0"/>
      <w:divBdr>
        <w:top w:val="none" w:sz="0" w:space="0" w:color="auto"/>
        <w:left w:val="none" w:sz="0" w:space="0" w:color="auto"/>
        <w:bottom w:val="none" w:sz="0" w:space="0" w:color="auto"/>
        <w:right w:val="none" w:sz="0" w:space="0" w:color="auto"/>
      </w:divBdr>
    </w:div>
    <w:div w:id="1368993452">
      <w:bodyDiv w:val="1"/>
      <w:marLeft w:val="0"/>
      <w:marRight w:val="0"/>
      <w:marTop w:val="0"/>
      <w:marBottom w:val="0"/>
      <w:divBdr>
        <w:top w:val="none" w:sz="0" w:space="0" w:color="auto"/>
        <w:left w:val="none" w:sz="0" w:space="0" w:color="auto"/>
        <w:bottom w:val="none" w:sz="0" w:space="0" w:color="auto"/>
        <w:right w:val="none" w:sz="0" w:space="0" w:color="auto"/>
      </w:divBdr>
    </w:div>
    <w:div w:id="1370300997">
      <w:bodyDiv w:val="1"/>
      <w:marLeft w:val="0"/>
      <w:marRight w:val="0"/>
      <w:marTop w:val="0"/>
      <w:marBottom w:val="0"/>
      <w:divBdr>
        <w:top w:val="none" w:sz="0" w:space="0" w:color="auto"/>
        <w:left w:val="none" w:sz="0" w:space="0" w:color="auto"/>
        <w:bottom w:val="none" w:sz="0" w:space="0" w:color="auto"/>
        <w:right w:val="none" w:sz="0" w:space="0" w:color="auto"/>
      </w:divBdr>
    </w:div>
    <w:div w:id="1372195286">
      <w:bodyDiv w:val="1"/>
      <w:marLeft w:val="0"/>
      <w:marRight w:val="0"/>
      <w:marTop w:val="0"/>
      <w:marBottom w:val="0"/>
      <w:divBdr>
        <w:top w:val="none" w:sz="0" w:space="0" w:color="auto"/>
        <w:left w:val="none" w:sz="0" w:space="0" w:color="auto"/>
        <w:bottom w:val="none" w:sz="0" w:space="0" w:color="auto"/>
        <w:right w:val="none" w:sz="0" w:space="0" w:color="auto"/>
      </w:divBdr>
    </w:div>
    <w:div w:id="1372725082">
      <w:bodyDiv w:val="1"/>
      <w:marLeft w:val="0"/>
      <w:marRight w:val="0"/>
      <w:marTop w:val="0"/>
      <w:marBottom w:val="0"/>
      <w:divBdr>
        <w:top w:val="none" w:sz="0" w:space="0" w:color="auto"/>
        <w:left w:val="none" w:sz="0" w:space="0" w:color="auto"/>
        <w:bottom w:val="none" w:sz="0" w:space="0" w:color="auto"/>
        <w:right w:val="none" w:sz="0" w:space="0" w:color="auto"/>
      </w:divBdr>
    </w:div>
    <w:div w:id="1377314130">
      <w:bodyDiv w:val="1"/>
      <w:marLeft w:val="0"/>
      <w:marRight w:val="0"/>
      <w:marTop w:val="0"/>
      <w:marBottom w:val="0"/>
      <w:divBdr>
        <w:top w:val="none" w:sz="0" w:space="0" w:color="auto"/>
        <w:left w:val="none" w:sz="0" w:space="0" w:color="auto"/>
        <w:bottom w:val="none" w:sz="0" w:space="0" w:color="auto"/>
        <w:right w:val="none" w:sz="0" w:space="0" w:color="auto"/>
      </w:divBdr>
    </w:div>
    <w:div w:id="1377698951">
      <w:bodyDiv w:val="1"/>
      <w:marLeft w:val="0"/>
      <w:marRight w:val="0"/>
      <w:marTop w:val="0"/>
      <w:marBottom w:val="0"/>
      <w:divBdr>
        <w:top w:val="none" w:sz="0" w:space="0" w:color="auto"/>
        <w:left w:val="none" w:sz="0" w:space="0" w:color="auto"/>
        <w:bottom w:val="none" w:sz="0" w:space="0" w:color="auto"/>
        <w:right w:val="none" w:sz="0" w:space="0" w:color="auto"/>
      </w:divBdr>
    </w:div>
    <w:div w:id="1378621910">
      <w:bodyDiv w:val="1"/>
      <w:marLeft w:val="0"/>
      <w:marRight w:val="0"/>
      <w:marTop w:val="0"/>
      <w:marBottom w:val="0"/>
      <w:divBdr>
        <w:top w:val="none" w:sz="0" w:space="0" w:color="auto"/>
        <w:left w:val="none" w:sz="0" w:space="0" w:color="auto"/>
        <w:bottom w:val="none" w:sz="0" w:space="0" w:color="auto"/>
        <w:right w:val="none" w:sz="0" w:space="0" w:color="auto"/>
      </w:divBdr>
    </w:div>
    <w:div w:id="1379669587">
      <w:bodyDiv w:val="1"/>
      <w:marLeft w:val="0"/>
      <w:marRight w:val="0"/>
      <w:marTop w:val="0"/>
      <w:marBottom w:val="0"/>
      <w:divBdr>
        <w:top w:val="none" w:sz="0" w:space="0" w:color="auto"/>
        <w:left w:val="none" w:sz="0" w:space="0" w:color="auto"/>
        <w:bottom w:val="none" w:sz="0" w:space="0" w:color="auto"/>
        <w:right w:val="none" w:sz="0" w:space="0" w:color="auto"/>
      </w:divBdr>
    </w:div>
    <w:div w:id="1382050596">
      <w:bodyDiv w:val="1"/>
      <w:marLeft w:val="0"/>
      <w:marRight w:val="0"/>
      <w:marTop w:val="0"/>
      <w:marBottom w:val="0"/>
      <w:divBdr>
        <w:top w:val="none" w:sz="0" w:space="0" w:color="auto"/>
        <w:left w:val="none" w:sz="0" w:space="0" w:color="auto"/>
        <w:bottom w:val="none" w:sz="0" w:space="0" w:color="auto"/>
        <w:right w:val="none" w:sz="0" w:space="0" w:color="auto"/>
      </w:divBdr>
    </w:div>
    <w:div w:id="1383753915">
      <w:bodyDiv w:val="1"/>
      <w:marLeft w:val="0"/>
      <w:marRight w:val="0"/>
      <w:marTop w:val="0"/>
      <w:marBottom w:val="0"/>
      <w:divBdr>
        <w:top w:val="none" w:sz="0" w:space="0" w:color="auto"/>
        <w:left w:val="none" w:sz="0" w:space="0" w:color="auto"/>
        <w:bottom w:val="none" w:sz="0" w:space="0" w:color="auto"/>
        <w:right w:val="none" w:sz="0" w:space="0" w:color="auto"/>
      </w:divBdr>
    </w:div>
    <w:div w:id="1386686967">
      <w:bodyDiv w:val="1"/>
      <w:marLeft w:val="0"/>
      <w:marRight w:val="0"/>
      <w:marTop w:val="0"/>
      <w:marBottom w:val="0"/>
      <w:divBdr>
        <w:top w:val="none" w:sz="0" w:space="0" w:color="auto"/>
        <w:left w:val="none" w:sz="0" w:space="0" w:color="auto"/>
        <w:bottom w:val="none" w:sz="0" w:space="0" w:color="auto"/>
        <w:right w:val="none" w:sz="0" w:space="0" w:color="auto"/>
      </w:divBdr>
    </w:div>
    <w:div w:id="1387293671">
      <w:bodyDiv w:val="1"/>
      <w:marLeft w:val="0"/>
      <w:marRight w:val="0"/>
      <w:marTop w:val="0"/>
      <w:marBottom w:val="0"/>
      <w:divBdr>
        <w:top w:val="none" w:sz="0" w:space="0" w:color="auto"/>
        <w:left w:val="none" w:sz="0" w:space="0" w:color="auto"/>
        <w:bottom w:val="none" w:sz="0" w:space="0" w:color="auto"/>
        <w:right w:val="none" w:sz="0" w:space="0" w:color="auto"/>
      </w:divBdr>
    </w:div>
    <w:div w:id="1387341010">
      <w:bodyDiv w:val="1"/>
      <w:marLeft w:val="0"/>
      <w:marRight w:val="0"/>
      <w:marTop w:val="0"/>
      <w:marBottom w:val="0"/>
      <w:divBdr>
        <w:top w:val="none" w:sz="0" w:space="0" w:color="auto"/>
        <w:left w:val="none" w:sz="0" w:space="0" w:color="auto"/>
        <w:bottom w:val="none" w:sz="0" w:space="0" w:color="auto"/>
        <w:right w:val="none" w:sz="0" w:space="0" w:color="auto"/>
      </w:divBdr>
    </w:div>
    <w:div w:id="1387875982">
      <w:bodyDiv w:val="1"/>
      <w:marLeft w:val="0"/>
      <w:marRight w:val="0"/>
      <w:marTop w:val="0"/>
      <w:marBottom w:val="0"/>
      <w:divBdr>
        <w:top w:val="none" w:sz="0" w:space="0" w:color="auto"/>
        <w:left w:val="none" w:sz="0" w:space="0" w:color="auto"/>
        <w:bottom w:val="none" w:sz="0" w:space="0" w:color="auto"/>
        <w:right w:val="none" w:sz="0" w:space="0" w:color="auto"/>
      </w:divBdr>
    </w:div>
    <w:div w:id="1392383502">
      <w:bodyDiv w:val="1"/>
      <w:marLeft w:val="0"/>
      <w:marRight w:val="0"/>
      <w:marTop w:val="0"/>
      <w:marBottom w:val="0"/>
      <w:divBdr>
        <w:top w:val="none" w:sz="0" w:space="0" w:color="auto"/>
        <w:left w:val="none" w:sz="0" w:space="0" w:color="auto"/>
        <w:bottom w:val="none" w:sz="0" w:space="0" w:color="auto"/>
        <w:right w:val="none" w:sz="0" w:space="0" w:color="auto"/>
      </w:divBdr>
    </w:div>
    <w:div w:id="1392777785">
      <w:bodyDiv w:val="1"/>
      <w:marLeft w:val="0"/>
      <w:marRight w:val="0"/>
      <w:marTop w:val="0"/>
      <w:marBottom w:val="0"/>
      <w:divBdr>
        <w:top w:val="none" w:sz="0" w:space="0" w:color="auto"/>
        <w:left w:val="none" w:sz="0" w:space="0" w:color="auto"/>
        <w:bottom w:val="none" w:sz="0" w:space="0" w:color="auto"/>
        <w:right w:val="none" w:sz="0" w:space="0" w:color="auto"/>
      </w:divBdr>
    </w:div>
    <w:div w:id="1397514306">
      <w:bodyDiv w:val="1"/>
      <w:marLeft w:val="0"/>
      <w:marRight w:val="0"/>
      <w:marTop w:val="0"/>
      <w:marBottom w:val="0"/>
      <w:divBdr>
        <w:top w:val="none" w:sz="0" w:space="0" w:color="auto"/>
        <w:left w:val="none" w:sz="0" w:space="0" w:color="auto"/>
        <w:bottom w:val="none" w:sz="0" w:space="0" w:color="auto"/>
        <w:right w:val="none" w:sz="0" w:space="0" w:color="auto"/>
      </w:divBdr>
    </w:div>
    <w:div w:id="1398625963">
      <w:bodyDiv w:val="1"/>
      <w:marLeft w:val="0"/>
      <w:marRight w:val="0"/>
      <w:marTop w:val="0"/>
      <w:marBottom w:val="0"/>
      <w:divBdr>
        <w:top w:val="none" w:sz="0" w:space="0" w:color="auto"/>
        <w:left w:val="none" w:sz="0" w:space="0" w:color="auto"/>
        <w:bottom w:val="none" w:sz="0" w:space="0" w:color="auto"/>
        <w:right w:val="none" w:sz="0" w:space="0" w:color="auto"/>
      </w:divBdr>
    </w:div>
    <w:div w:id="1400008957">
      <w:bodyDiv w:val="1"/>
      <w:marLeft w:val="0"/>
      <w:marRight w:val="0"/>
      <w:marTop w:val="0"/>
      <w:marBottom w:val="0"/>
      <w:divBdr>
        <w:top w:val="none" w:sz="0" w:space="0" w:color="auto"/>
        <w:left w:val="none" w:sz="0" w:space="0" w:color="auto"/>
        <w:bottom w:val="none" w:sz="0" w:space="0" w:color="auto"/>
        <w:right w:val="none" w:sz="0" w:space="0" w:color="auto"/>
      </w:divBdr>
    </w:div>
    <w:div w:id="1401246112">
      <w:bodyDiv w:val="1"/>
      <w:marLeft w:val="0"/>
      <w:marRight w:val="0"/>
      <w:marTop w:val="0"/>
      <w:marBottom w:val="0"/>
      <w:divBdr>
        <w:top w:val="none" w:sz="0" w:space="0" w:color="auto"/>
        <w:left w:val="none" w:sz="0" w:space="0" w:color="auto"/>
        <w:bottom w:val="none" w:sz="0" w:space="0" w:color="auto"/>
        <w:right w:val="none" w:sz="0" w:space="0" w:color="auto"/>
      </w:divBdr>
    </w:div>
    <w:div w:id="1403795060">
      <w:bodyDiv w:val="1"/>
      <w:marLeft w:val="0"/>
      <w:marRight w:val="0"/>
      <w:marTop w:val="0"/>
      <w:marBottom w:val="0"/>
      <w:divBdr>
        <w:top w:val="none" w:sz="0" w:space="0" w:color="auto"/>
        <w:left w:val="none" w:sz="0" w:space="0" w:color="auto"/>
        <w:bottom w:val="none" w:sz="0" w:space="0" w:color="auto"/>
        <w:right w:val="none" w:sz="0" w:space="0" w:color="auto"/>
      </w:divBdr>
    </w:div>
    <w:div w:id="1404990695">
      <w:bodyDiv w:val="1"/>
      <w:marLeft w:val="0"/>
      <w:marRight w:val="0"/>
      <w:marTop w:val="0"/>
      <w:marBottom w:val="0"/>
      <w:divBdr>
        <w:top w:val="none" w:sz="0" w:space="0" w:color="auto"/>
        <w:left w:val="none" w:sz="0" w:space="0" w:color="auto"/>
        <w:bottom w:val="none" w:sz="0" w:space="0" w:color="auto"/>
        <w:right w:val="none" w:sz="0" w:space="0" w:color="auto"/>
      </w:divBdr>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07460747">
      <w:bodyDiv w:val="1"/>
      <w:marLeft w:val="0"/>
      <w:marRight w:val="0"/>
      <w:marTop w:val="0"/>
      <w:marBottom w:val="0"/>
      <w:divBdr>
        <w:top w:val="none" w:sz="0" w:space="0" w:color="auto"/>
        <w:left w:val="none" w:sz="0" w:space="0" w:color="auto"/>
        <w:bottom w:val="none" w:sz="0" w:space="0" w:color="auto"/>
        <w:right w:val="none" w:sz="0" w:space="0" w:color="auto"/>
      </w:divBdr>
    </w:div>
    <w:div w:id="1408723116">
      <w:bodyDiv w:val="1"/>
      <w:marLeft w:val="0"/>
      <w:marRight w:val="0"/>
      <w:marTop w:val="0"/>
      <w:marBottom w:val="0"/>
      <w:divBdr>
        <w:top w:val="none" w:sz="0" w:space="0" w:color="auto"/>
        <w:left w:val="none" w:sz="0" w:space="0" w:color="auto"/>
        <w:bottom w:val="none" w:sz="0" w:space="0" w:color="auto"/>
        <w:right w:val="none" w:sz="0" w:space="0" w:color="auto"/>
      </w:divBdr>
    </w:div>
    <w:div w:id="1410693735">
      <w:bodyDiv w:val="1"/>
      <w:marLeft w:val="0"/>
      <w:marRight w:val="0"/>
      <w:marTop w:val="0"/>
      <w:marBottom w:val="0"/>
      <w:divBdr>
        <w:top w:val="none" w:sz="0" w:space="0" w:color="auto"/>
        <w:left w:val="none" w:sz="0" w:space="0" w:color="auto"/>
        <w:bottom w:val="none" w:sz="0" w:space="0" w:color="auto"/>
        <w:right w:val="none" w:sz="0" w:space="0" w:color="auto"/>
      </w:divBdr>
    </w:div>
    <w:div w:id="1414354510">
      <w:bodyDiv w:val="1"/>
      <w:marLeft w:val="0"/>
      <w:marRight w:val="0"/>
      <w:marTop w:val="0"/>
      <w:marBottom w:val="0"/>
      <w:divBdr>
        <w:top w:val="none" w:sz="0" w:space="0" w:color="auto"/>
        <w:left w:val="none" w:sz="0" w:space="0" w:color="auto"/>
        <w:bottom w:val="none" w:sz="0" w:space="0" w:color="auto"/>
        <w:right w:val="none" w:sz="0" w:space="0" w:color="auto"/>
      </w:divBdr>
    </w:div>
    <w:div w:id="1414887032">
      <w:bodyDiv w:val="1"/>
      <w:marLeft w:val="0"/>
      <w:marRight w:val="0"/>
      <w:marTop w:val="0"/>
      <w:marBottom w:val="0"/>
      <w:divBdr>
        <w:top w:val="none" w:sz="0" w:space="0" w:color="auto"/>
        <w:left w:val="none" w:sz="0" w:space="0" w:color="auto"/>
        <w:bottom w:val="none" w:sz="0" w:space="0" w:color="auto"/>
        <w:right w:val="none" w:sz="0" w:space="0" w:color="auto"/>
      </w:divBdr>
    </w:div>
    <w:div w:id="1416783983">
      <w:bodyDiv w:val="1"/>
      <w:marLeft w:val="0"/>
      <w:marRight w:val="0"/>
      <w:marTop w:val="0"/>
      <w:marBottom w:val="0"/>
      <w:divBdr>
        <w:top w:val="none" w:sz="0" w:space="0" w:color="auto"/>
        <w:left w:val="none" w:sz="0" w:space="0" w:color="auto"/>
        <w:bottom w:val="none" w:sz="0" w:space="0" w:color="auto"/>
        <w:right w:val="none" w:sz="0" w:space="0" w:color="auto"/>
      </w:divBdr>
    </w:div>
    <w:div w:id="1417171915">
      <w:bodyDiv w:val="1"/>
      <w:marLeft w:val="0"/>
      <w:marRight w:val="0"/>
      <w:marTop w:val="0"/>
      <w:marBottom w:val="0"/>
      <w:divBdr>
        <w:top w:val="none" w:sz="0" w:space="0" w:color="auto"/>
        <w:left w:val="none" w:sz="0" w:space="0" w:color="auto"/>
        <w:bottom w:val="none" w:sz="0" w:space="0" w:color="auto"/>
        <w:right w:val="none" w:sz="0" w:space="0" w:color="auto"/>
      </w:divBdr>
    </w:div>
    <w:div w:id="1417363929">
      <w:bodyDiv w:val="1"/>
      <w:marLeft w:val="0"/>
      <w:marRight w:val="0"/>
      <w:marTop w:val="0"/>
      <w:marBottom w:val="0"/>
      <w:divBdr>
        <w:top w:val="none" w:sz="0" w:space="0" w:color="auto"/>
        <w:left w:val="none" w:sz="0" w:space="0" w:color="auto"/>
        <w:bottom w:val="none" w:sz="0" w:space="0" w:color="auto"/>
        <w:right w:val="none" w:sz="0" w:space="0" w:color="auto"/>
      </w:divBdr>
    </w:div>
    <w:div w:id="1417823492">
      <w:bodyDiv w:val="1"/>
      <w:marLeft w:val="0"/>
      <w:marRight w:val="0"/>
      <w:marTop w:val="0"/>
      <w:marBottom w:val="0"/>
      <w:divBdr>
        <w:top w:val="none" w:sz="0" w:space="0" w:color="auto"/>
        <w:left w:val="none" w:sz="0" w:space="0" w:color="auto"/>
        <w:bottom w:val="none" w:sz="0" w:space="0" w:color="auto"/>
        <w:right w:val="none" w:sz="0" w:space="0" w:color="auto"/>
      </w:divBdr>
    </w:div>
    <w:div w:id="1418213444">
      <w:bodyDiv w:val="1"/>
      <w:marLeft w:val="0"/>
      <w:marRight w:val="0"/>
      <w:marTop w:val="0"/>
      <w:marBottom w:val="0"/>
      <w:divBdr>
        <w:top w:val="none" w:sz="0" w:space="0" w:color="auto"/>
        <w:left w:val="none" w:sz="0" w:space="0" w:color="auto"/>
        <w:bottom w:val="none" w:sz="0" w:space="0" w:color="auto"/>
        <w:right w:val="none" w:sz="0" w:space="0" w:color="auto"/>
      </w:divBdr>
    </w:div>
    <w:div w:id="1418402094">
      <w:bodyDiv w:val="1"/>
      <w:marLeft w:val="0"/>
      <w:marRight w:val="0"/>
      <w:marTop w:val="0"/>
      <w:marBottom w:val="0"/>
      <w:divBdr>
        <w:top w:val="none" w:sz="0" w:space="0" w:color="auto"/>
        <w:left w:val="none" w:sz="0" w:space="0" w:color="auto"/>
        <w:bottom w:val="none" w:sz="0" w:space="0" w:color="auto"/>
        <w:right w:val="none" w:sz="0" w:space="0" w:color="auto"/>
      </w:divBdr>
    </w:div>
    <w:div w:id="1420248782">
      <w:bodyDiv w:val="1"/>
      <w:marLeft w:val="0"/>
      <w:marRight w:val="0"/>
      <w:marTop w:val="0"/>
      <w:marBottom w:val="0"/>
      <w:divBdr>
        <w:top w:val="none" w:sz="0" w:space="0" w:color="auto"/>
        <w:left w:val="none" w:sz="0" w:space="0" w:color="auto"/>
        <w:bottom w:val="none" w:sz="0" w:space="0" w:color="auto"/>
        <w:right w:val="none" w:sz="0" w:space="0" w:color="auto"/>
      </w:divBdr>
    </w:div>
    <w:div w:id="1420952203">
      <w:bodyDiv w:val="1"/>
      <w:marLeft w:val="0"/>
      <w:marRight w:val="0"/>
      <w:marTop w:val="0"/>
      <w:marBottom w:val="0"/>
      <w:divBdr>
        <w:top w:val="none" w:sz="0" w:space="0" w:color="auto"/>
        <w:left w:val="none" w:sz="0" w:space="0" w:color="auto"/>
        <w:bottom w:val="none" w:sz="0" w:space="0" w:color="auto"/>
        <w:right w:val="none" w:sz="0" w:space="0" w:color="auto"/>
      </w:divBdr>
    </w:div>
    <w:div w:id="1423988185">
      <w:bodyDiv w:val="1"/>
      <w:marLeft w:val="0"/>
      <w:marRight w:val="0"/>
      <w:marTop w:val="0"/>
      <w:marBottom w:val="0"/>
      <w:divBdr>
        <w:top w:val="none" w:sz="0" w:space="0" w:color="auto"/>
        <w:left w:val="none" w:sz="0" w:space="0" w:color="auto"/>
        <w:bottom w:val="none" w:sz="0" w:space="0" w:color="auto"/>
        <w:right w:val="none" w:sz="0" w:space="0" w:color="auto"/>
      </w:divBdr>
    </w:div>
    <w:div w:id="1426537159">
      <w:bodyDiv w:val="1"/>
      <w:marLeft w:val="0"/>
      <w:marRight w:val="0"/>
      <w:marTop w:val="0"/>
      <w:marBottom w:val="0"/>
      <w:divBdr>
        <w:top w:val="none" w:sz="0" w:space="0" w:color="auto"/>
        <w:left w:val="none" w:sz="0" w:space="0" w:color="auto"/>
        <w:bottom w:val="none" w:sz="0" w:space="0" w:color="auto"/>
        <w:right w:val="none" w:sz="0" w:space="0" w:color="auto"/>
      </w:divBdr>
    </w:div>
    <w:div w:id="1426611154">
      <w:bodyDiv w:val="1"/>
      <w:marLeft w:val="0"/>
      <w:marRight w:val="0"/>
      <w:marTop w:val="0"/>
      <w:marBottom w:val="0"/>
      <w:divBdr>
        <w:top w:val="none" w:sz="0" w:space="0" w:color="auto"/>
        <w:left w:val="none" w:sz="0" w:space="0" w:color="auto"/>
        <w:bottom w:val="none" w:sz="0" w:space="0" w:color="auto"/>
        <w:right w:val="none" w:sz="0" w:space="0" w:color="auto"/>
      </w:divBdr>
    </w:div>
    <w:div w:id="1427074216">
      <w:bodyDiv w:val="1"/>
      <w:marLeft w:val="0"/>
      <w:marRight w:val="0"/>
      <w:marTop w:val="0"/>
      <w:marBottom w:val="0"/>
      <w:divBdr>
        <w:top w:val="none" w:sz="0" w:space="0" w:color="auto"/>
        <w:left w:val="none" w:sz="0" w:space="0" w:color="auto"/>
        <w:bottom w:val="none" w:sz="0" w:space="0" w:color="auto"/>
        <w:right w:val="none" w:sz="0" w:space="0" w:color="auto"/>
      </w:divBdr>
    </w:div>
    <w:div w:id="1428889444">
      <w:bodyDiv w:val="1"/>
      <w:marLeft w:val="0"/>
      <w:marRight w:val="0"/>
      <w:marTop w:val="0"/>
      <w:marBottom w:val="0"/>
      <w:divBdr>
        <w:top w:val="none" w:sz="0" w:space="0" w:color="auto"/>
        <w:left w:val="none" w:sz="0" w:space="0" w:color="auto"/>
        <w:bottom w:val="none" w:sz="0" w:space="0" w:color="auto"/>
        <w:right w:val="none" w:sz="0" w:space="0" w:color="auto"/>
      </w:divBdr>
    </w:div>
    <w:div w:id="1431851553">
      <w:bodyDiv w:val="1"/>
      <w:marLeft w:val="0"/>
      <w:marRight w:val="0"/>
      <w:marTop w:val="0"/>
      <w:marBottom w:val="0"/>
      <w:divBdr>
        <w:top w:val="none" w:sz="0" w:space="0" w:color="auto"/>
        <w:left w:val="none" w:sz="0" w:space="0" w:color="auto"/>
        <w:bottom w:val="none" w:sz="0" w:space="0" w:color="auto"/>
        <w:right w:val="none" w:sz="0" w:space="0" w:color="auto"/>
      </w:divBdr>
    </w:div>
    <w:div w:id="1435130245">
      <w:bodyDiv w:val="1"/>
      <w:marLeft w:val="0"/>
      <w:marRight w:val="0"/>
      <w:marTop w:val="0"/>
      <w:marBottom w:val="0"/>
      <w:divBdr>
        <w:top w:val="none" w:sz="0" w:space="0" w:color="auto"/>
        <w:left w:val="none" w:sz="0" w:space="0" w:color="auto"/>
        <w:bottom w:val="none" w:sz="0" w:space="0" w:color="auto"/>
        <w:right w:val="none" w:sz="0" w:space="0" w:color="auto"/>
      </w:divBdr>
    </w:div>
    <w:div w:id="1435395520">
      <w:bodyDiv w:val="1"/>
      <w:marLeft w:val="0"/>
      <w:marRight w:val="0"/>
      <w:marTop w:val="0"/>
      <w:marBottom w:val="0"/>
      <w:divBdr>
        <w:top w:val="none" w:sz="0" w:space="0" w:color="auto"/>
        <w:left w:val="none" w:sz="0" w:space="0" w:color="auto"/>
        <w:bottom w:val="none" w:sz="0" w:space="0" w:color="auto"/>
        <w:right w:val="none" w:sz="0" w:space="0" w:color="auto"/>
      </w:divBdr>
    </w:div>
    <w:div w:id="1435437951">
      <w:bodyDiv w:val="1"/>
      <w:marLeft w:val="0"/>
      <w:marRight w:val="0"/>
      <w:marTop w:val="0"/>
      <w:marBottom w:val="0"/>
      <w:divBdr>
        <w:top w:val="none" w:sz="0" w:space="0" w:color="auto"/>
        <w:left w:val="none" w:sz="0" w:space="0" w:color="auto"/>
        <w:bottom w:val="none" w:sz="0" w:space="0" w:color="auto"/>
        <w:right w:val="none" w:sz="0" w:space="0" w:color="auto"/>
      </w:divBdr>
    </w:div>
    <w:div w:id="1436056101">
      <w:bodyDiv w:val="1"/>
      <w:marLeft w:val="0"/>
      <w:marRight w:val="0"/>
      <w:marTop w:val="0"/>
      <w:marBottom w:val="0"/>
      <w:divBdr>
        <w:top w:val="none" w:sz="0" w:space="0" w:color="auto"/>
        <w:left w:val="none" w:sz="0" w:space="0" w:color="auto"/>
        <w:bottom w:val="none" w:sz="0" w:space="0" w:color="auto"/>
        <w:right w:val="none" w:sz="0" w:space="0" w:color="auto"/>
      </w:divBdr>
    </w:div>
    <w:div w:id="1437095050">
      <w:bodyDiv w:val="1"/>
      <w:marLeft w:val="0"/>
      <w:marRight w:val="0"/>
      <w:marTop w:val="0"/>
      <w:marBottom w:val="0"/>
      <w:divBdr>
        <w:top w:val="none" w:sz="0" w:space="0" w:color="auto"/>
        <w:left w:val="none" w:sz="0" w:space="0" w:color="auto"/>
        <w:bottom w:val="none" w:sz="0" w:space="0" w:color="auto"/>
        <w:right w:val="none" w:sz="0" w:space="0" w:color="auto"/>
      </w:divBdr>
    </w:div>
    <w:div w:id="1439982268">
      <w:bodyDiv w:val="1"/>
      <w:marLeft w:val="0"/>
      <w:marRight w:val="0"/>
      <w:marTop w:val="0"/>
      <w:marBottom w:val="0"/>
      <w:divBdr>
        <w:top w:val="none" w:sz="0" w:space="0" w:color="auto"/>
        <w:left w:val="none" w:sz="0" w:space="0" w:color="auto"/>
        <w:bottom w:val="none" w:sz="0" w:space="0" w:color="auto"/>
        <w:right w:val="none" w:sz="0" w:space="0" w:color="auto"/>
      </w:divBdr>
    </w:div>
    <w:div w:id="1441752922">
      <w:bodyDiv w:val="1"/>
      <w:marLeft w:val="0"/>
      <w:marRight w:val="0"/>
      <w:marTop w:val="0"/>
      <w:marBottom w:val="0"/>
      <w:divBdr>
        <w:top w:val="none" w:sz="0" w:space="0" w:color="auto"/>
        <w:left w:val="none" w:sz="0" w:space="0" w:color="auto"/>
        <w:bottom w:val="none" w:sz="0" w:space="0" w:color="auto"/>
        <w:right w:val="none" w:sz="0" w:space="0" w:color="auto"/>
      </w:divBdr>
    </w:div>
    <w:div w:id="1442413229">
      <w:bodyDiv w:val="1"/>
      <w:marLeft w:val="0"/>
      <w:marRight w:val="0"/>
      <w:marTop w:val="0"/>
      <w:marBottom w:val="0"/>
      <w:divBdr>
        <w:top w:val="none" w:sz="0" w:space="0" w:color="auto"/>
        <w:left w:val="none" w:sz="0" w:space="0" w:color="auto"/>
        <w:bottom w:val="none" w:sz="0" w:space="0" w:color="auto"/>
        <w:right w:val="none" w:sz="0" w:space="0" w:color="auto"/>
      </w:divBdr>
    </w:div>
    <w:div w:id="1442605495">
      <w:bodyDiv w:val="1"/>
      <w:marLeft w:val="0"/>
      <w:marRight w:val="0"/>
      <w:marTop w:val="0"/>
      <w:marBottom w:val="0"/>
      <w:divBdr>
        <w:top w:val="none" w:sz="0" w:space="0" w:color="auto"/>
        <w:left w:val="none" w:sz="0" w:space="0" w:color="auto"/>
        <w:bottom w:val="none" w:sz="0" w:space="0" w:color="auto"/>
        <w:right w:val="none" w:sz="0" w:space="0" w:color="auto"/>
      </w:divBdr>
    </w:div>
    <w:div w:id="1443917921">
      <w:bodyDiv w:val="1"/>
      <w:marLeft w:val="0"/>
      <w:marRight w:val="0"/>
      <w:marTop w:val="0"/>
      <w:marBottom w:val="0"/>
      <w:divBdr>
        <w:top w:val="none" w:sz="0" w:space="0" w:color="auto"/>
        <w:left w:val="none" w:sz="0" w:space="0" w:color="auto"/>
        <w:bottom w:val="none" w:sz="0" w:space="0" w:color="auto"/>
        <w:right w:val="none" w:sz="0" w:space="0" w:color="auto"/>
      </w:divBdr>
    </w:div>
    <w:div w:id="1446195592">
      <w:bodyDiv w:val="1"/>
      <w:marLeft w:val="0"/>
      <w:marRight w:val="0"/>
      <w:marTop w:val="0"/>
      <w:marBottom w:val="0"/>
      <w:divBdr>
        <w:top w:val="none" w:sz="0" w:space="0" w:color="auto"/>
        <w:left w:val="none" w:sz="0" w:space="0" w:color="auto"/>
        <w:bottom w:val="none" w:sz="0" w:space="0" w:color="auto"/>
        <w:right w:val="none" w:sz="0" w:space="0" w:color="auto"/>
      </w:divBdr>
    </w:div>
    <w:div w:id="1448236214">
      <w:bodyDiv w:val="1"/>
      <w:marLeft w:val="0"/>
      <w:marRight w:val="0"/>
      <w:marTop w:val="0"/>
      <w:marBottom w:val="0"/>
      <w:divBdr>
        <w:top w:val="none" w:sz="0" w:space="0" w:color="auto"/>
        <w:left w:val="none" w:sz="0" w:space="0" w:color="auto"/>
        <w:bottom w:val="none" w:sz="0" w:space="0" w:color="auto"/>
        <w:right w:val="none" w:sz="0" w:space="0" w:color="auto"/>
      </w:divBdr>
    </w:div>
    <w:div w:id="1449086301">
      <w:bodyDiv w:val="1"/>
      <w:marLeft w:val="0"/>
      <w:marRight w:val="0"/>
      <w:marTop w:val="0"/>
      <w:marBottom w:val="0"/>
      <w:divBdr>
        <w:top w:val="none" w:sz="0" w:space="0" w:color="auto"/>
        <w:left w:val="none" w:sz="0" w:space="0" w:color="auto"/>
        <w:bottom w:val="none" w:sz="0" w:space="0" w:color="auto"/>
        <w:right w:val="none" w:sz="0" w:space="0" w:color="auto"/>
      </w:divBdr>
    </w:div>
    <w:div w:id="1449540911">
      <w:bodyDiv w:val="1"/>
      <w:marLeft w:val="0"/>
      <w:marRight w:val="0"/>
      <w:marTop w:val="0"/>
      <w:marBottom w:val="0"/>
      <w:divBdr>
        <w:top w:val="none" w:sz="0" w:space="0" w:color="auto"/>
        <w:left w:val="none" w:sz="0" w:space="0" w:color="auto"/>
        <w:bottom w:val="none" w:sz="0" w:space="0" w:color="auto"/>
        <w:right w:val="none" w:sz="0" w:space="0" w:color="auto"/>
      </w:divBdr>
    </w:div>
    <w:div w:id="1450125765">
      <w:bodyDiv w:val="1"/>
      <w:marLeft w:val="0"/>
      <w:marRight w:val="0"/>
      <w:marTop w:val="0"/>
      <w:marBottom w:val="0"/>
      <w:divBdr>
        <w:top w:val="none" w:sz="0" w:space="0" w:color="auto"/>
        <w:left w:val="none" w:sz="0" w:space="0" w:color="auto"/>
        <w:bottom w:val="none" w:sz="0" w:space="0" w:color="auto"/>
        <w:right w:val="none" w:sz="0" w:space="0" w:color="auto"/>
      </w:divBdr>
    </w:div>
    <w:div w:id="1452044012">
      <w:bodyDiv w:val="1"/>
      <w:marLeft w:val="0"/>
      <w:marRight w:val="0"/>
      <w:marTop w:val="0"/>
      <w:marBottom w:val="0"/>
      <w:divBdr>
        <w:top w:val="none" w:sz="0" w:space="0" w:color="auto"/>
        <w:left w:val="none" w:sz="0" w:space="0" w:color="auto"/>
        <w:bottom w:val="none" w:sz="0" w:space="0" w:color="auto"/>
        <w:right w:val="none" w:sz="0" w:space="0" w:color="auto"/>
      </w:divBdr>
    </w:div>
    <w:div w:id="1452480833">
      <w:bodyDiv w:val="1"/>
      <w:marLeft w:val="0"/>
      <w:marRight w:val="0"/>
      <w:marTop w:val="0"/>
      <w:marBottom w:val="0"/>
      <w:divBdr>
        <w:top w:val="none" w:sz="0" w:space="0" w:color="auto"/>
        <w:left w:val="none" w:sz="0" w:space="0" w:color="auto"/>
        <w:bottom w:val="none" w:sz="0" w:space="0" w:color="auto"/>
        <w:right w:val="none" w:sz="0" w:space="0" w:color="auto"/>
      </w:divBdr>
    </w:div>
    <w:div w:id="1452673069">
      <w:bodyDiv w:val="1"/>
      <w:marLeft w:val="0"/>
      <w:marRight w:val="0"/>
      <w:marTop w:val="0"/>
      <w:marBottom w:val="0"/>
      <w:divBdr>
        <w:top w:val="none" w:sz="0" w:space="0" w:color="auto"/>
        <w:left w:val="none" w:sz="0" w:space="0" w:color="auto"/>
        <w:bottom w:val="none" w:sz="0" w:space="0" w:color="auto"/>
        <w:right w:val="none" w:sz="0" w:space="0" w:color="auto"/>
      </w:divBdr>
    </w:div>
    <w:div w:id="1454441819">
      <w:bodyDiv w:val="1"/>
      <w:marLeft w:val="0"/>
      <w:marRight w:val="0"/>
      <w:marTop w:val="0"/>
      <w:marBottom w:val="0"/>
      <w:divBdr>
        <w:top w:val="none" w:sz="0" w:space="0" w:color="auto"/>
        <w:left w:val="none" w:sz="0" w:space="0" w:color="auto"/>
        <w:bottom w:val="none" w:sz="0" w:space="0" w:color="auto"/>
        <w:right w:val="none" w:sz="0" w:space="0" w:color="auto"/>
      </w:divBdr>
    </w:div>
    <w:div w:id="1455249749">
      <w:bodyDiv w:val="1"/>
      <w:marLeft w:val="0"/>
      <w:marRight w:val="0"/>
      <w:marTop w:val="0"/>
      <w:marBottom w:val="0"/>
      <w:divBdr>
        <w:top w:val="none" w:sz="0" w:space="0" w:color="auto"/>
        <w:left w:val="none" w:sz="0" w:space="0" w:color="auto"/>
        <w:bottom w:val="none" w:sz="0" w:space="0" w:color="auto"/>
        <w:right w:val="none" w:sz="0" w:space="0" w:color="auto"/>
      </w:divBdr>
    </w:div>
    <w:div w:id="1456098179">
      <w:bodyDiv w:val="1"/>
      <w:marLeft w:val="0"/>
      <w:marRight w:val="0"/>
      <w:marTop w:val="0"/>
      <w:marBottom w:val="0"/>
      <w:divBdr>
        <w:top w:val="none" w:sz="0" w:space="0" w:color="auto"/>
        <w:left w:val="none" w:sz="0" w:space="0" w:color="auto"/>
        <w:bottom w:val="none" w:sz="0" w:space="0" w:color="auto"/>
        <w:right w:val="none" w:sz="0" w:space="0" w:color="auto"/>
      </w:divBdr>
    </w:div>
    <w:div w:id="1456483242">
      <w:bodyDiv w:val="1"/>
      <w:marLeft w:val="0"/>
      <w:marRight w:val="0"/>
      <w:marTop w:val="0"/>
      <w:marBottom w:val="0"/>
      <w:divBdr>
        <w:top w:val="none" w:sz="0" w:space="0" w:color="auto"/>
        <w:left w:val="none" w:sz="0" w:space="0" w:color="auto"/>
        <w:bottom w:val="none" w:sz="0" w:space="0" w:color="auto"/>
        <w:right w:val="none" w:sz="0" w:space="0" w:color="auto"/>
      </w:divBdr>
    </w:div>
    <w:div w:id="1459225088">
      <w:bodyDiv w:val="1"/>
      <w:marLeft w:val="0"/>
      <w:marRight w:val="0"/>
      <w:marTop w:val="0"/>
      <w:marBottom w:val="0"/>
      <w:divBdr>
        <w:top w:val="none" w:sz="0" w:space="0" w:color="auto"/>
        <w:left w:val="none" w:sz="0" w:space="0" w:color="auto"/>
        <w:bottom w:val="none" w:sz="0" w:space="0" w:color="auto"/>
        <w:right w:val="none" w:sz="0" w:space="0" w:color="auto"/>
      </w:divBdr>
    </w:div>
    <w:div w:id="1461076270">
      <w:bodyDiv w:val="1"/>
      <w:marLeft w:val="0"/>
      <w:marRight w:val="0"/>
      <w:marTop w:val="0"/>
      <w:marBottom w:val="0"/>
      <w:divBdr>
        <w:top w:val="none" w:sz="0" w:space="0" w:color="auto"/>
        <w:left w:val="none" w:sz="0" w:space="0" w:color="auto"/>
        <w:bottom w:val="none" w:sz="0" w:space="0" w:color="auto"/>
        <w:right w:val="none" w:sz="0" w:space="0" w:color="auto"/>
      </w:divBdr>
    </w:div>
    <w:div w:id="1462575150">
      <w:bodyDiv w:val="1"/>
      <w:marLeft w:val="0"/>
      <w:marRight w:val="0"/>
      <w:marTop w:val="0"/>
      <w:marBottom w:val="0"/>
      <w:divBdr>
        <w:top w:val="none" w:sz="0" w:space="0" w:color="auto"/>
        <w:left w:val="none" w:sz="0" w:space="0" w:color="auto"/>
        <w:bottom w:val="none" w:sz="0" w:space="0" w:color="auto"/>
        <w:right w:val="none" w:sz="0" w:space="0" w:color="auto"/>
      </w:divBdr>
    </w:div>
    <w:div w:id="1462772783">
      <w:bodyDiv w:val="1"/>
      <w:marLeft w:val="0"/>
      <w:marRight w:val="0"/>
      <w:marTop w:val="0"/>
      <w:marBottom w:val="0"/>
      <w:divBdr>
        <w:top w:val="none" w:sz="0" w:space="0" w:color="auto"/>
        <w:left w:val="none" w:sz="0" w:space="0" w:color="auto"/>
        <w:bottom w:val="none" w:sz="0" w:space="0" w:color="auto"/>
        <w:right w:val="none" w:sz="0" w:space="0" w:color="auto"/>
      </w:divBdr>
    </w:div>
    <w:div w:id="1464151509">
      <w:bodyDiv w:val="1"/>
      <w:marLeft w:val="0"/>
      <w:marRight w:val="0"/>
      <w:marTop w:val="0"/>
      <w:marBottom w:val="0"/>
      <w:divBdr>
        <w:top w:val="none" w:sz="0" w:space="0" w:color="auto"/>
        <w:left w:val="none" w:sz="0" w:space="0" w:color="auto"/>
        <w:bottom w:val="none" w:sz="0" w:space="0" w:color="auto"/>
        <w:right w:val="none" w:sz="0" w:space="0" w:color="auto"/>
      </w:divBdr>
    </w:div>
    <w:div w:id="1464230902">
      <w:bodyDiv w:val="1"/>
      <w:marLeft w:val="0"/>
      <w:marRight w:val="0"/>
      <w:marTop w:val="0"/>
      <w:marBottom w:val="0"/>
      <w:divBdr>
        <w:top w:val="none" w:sz="0" w:space="0" w:color="auto"/>
        <w:left w:val="none" w:sz="0" w:space="0" w:color="auto"/>
        <w:bottom w:val="none" w:sz="0" w:space="0" w:color="auto"/>
        <w:right w:val="none" w:sz="0" w:space="0" w:color="auto"/>
      </w:divBdr>
    </w:div>
    <w:div w:id="1465582634">
      <w:bodyDiv w:val="1"/>
      <w:marLeft w:val="0"/>
      <w:marRight w:val="0"/>
      <w:marTop w:val="0"/>
      <w:marBottom w:val="0"/>
      <w:divBdr>
        <w:top w:val="none" w:sz="0" w:space="0" w:color="auto"/>
        <w:left w:val="none" w:sz="0" w:space="0" w:color="auto"/>
        <w:bottom w:val="none" w:sz="0" w:space="0" w:color="auto"/>
        <w:right w:val="none" w:sz="0" w:space="0" w:color="auto"/>
      </w:divBdr>
    </w:div>
    <w:div w:id="1465654022">
      <w:bodyDiv w:val="1"/>
      <w:marLeft w:val="0"/>
      <w:marRight w:val="0"/>
      <w:marTop w:val="0"/>
      <w:marBottom w:val="0"/>
      <w:divBdr>
        <w:top w:val="none" w:sz="0" w:space="0" w:color="auto"/>
        <w:left w:val="none" w:sz="0" w:space="0" w:color="auto"/>
        <w:bottom w:val="none" w:sz="0" w:space="0" w:color="auto"/>
        <w:right w:val="none" w:sz="0" w:space="0" w:color="auto"/>
      </w:divBdr>
    </w:div>
    <w:div w:id="1466771782">
      <w:bodyDiv w:val="1"/>
      <w:marLeft w:val="0"/>
      <w:marRight w:val="0"/>
      <w:marTop w:val="0"/>
      <w:marBottom w:val="0"/>
      <w:divBdr>
        <w:top w:val="none" w:sz="0" w:space="0" w:color="auto"/>
        <w:left w:val="none" w:sz="0" w:space="0" w:color="auto"/>
        <w:bottom w:val="none" w:sz="0" w:space="0" w:color="auto"/>
        <w:right w:val="none" w:sz="0" w:space="0" w:color="auto"/>
      </w:divBdr>
    </w:div>
    <w:div w:id="1469978372">
      <w:bodyDiv w:val="1"/>
      <w:marLeft w:val="0"/>
      <w:marRight w:val="0"/>
      <w:marTop w:val="0"/>
      <w:marBottom w:val="0"/>
      <w:divBdr>
        <w:top w:val="none" w:sz="0" w:space="0" w:color="auto"/>
        <w:left w:val="none" w:sz="0" w:space="0" w:color="auto"/>
        <w:bottom w:val="none" w:sz="0" w:space="0" w:color="auto"/>
        <w:right w:val="none" w:sz="0" w:space="0" w:color="auto"/>
      </w:divBdr>
    </w:div>
    <w:div w:id="1469978755">
      <w:bodyDiv w:val="1"/>
      <w:marLeft w:val="0"/>
      <w:marRight w:val="0"/>
      <w:marTop w:val="0"/>
      <w:marBottom w:val="0"/>
      <w:divBdr>
        <w:top w:val="none" w:sz="0" w:space="0" w:color="auto"/>
        <w:left w:val="none" w:sz="0" w:space="0" w:color="auto"/>
        <w:bottom w:val="none" w:sz="0" w:space="0" w:color="auto"/>
        <w:right w:val="none" w:sz="0" w:space="0" w:color="auto"/>
      </w:divBdr>
    </w:div>
    <w:div w:id="1471482181">
      <w:bodyDiv w:val="1"/>
      <w:marLeft w:val="0"/>
      <w:marRight w:val="0"/>
      <w:marTop w:val="0"/>
      <w:marBottom w:val="0"/>
      <w:divBdr>
        <w:top w:val="none" w:sz="0" w:space="0" w:color="auto"/>
        <w:left w:val="none" w:sz="0" w:space="0" w:color="auto"/>
        <w:bottom w:val="none" w:sz="0" w:space="0" w:color="auto"/>
        <w:right w:val="none" w:sz="0" w:space="0" w:color="auto"/>
      </w:divBdr>
    </w:div>
    <w:div w:id="1472484055">
      <w:bodyDiv w:val="1"/>
      <w:marLeft w:val="0"/>
      <w:marRight w:val="0"/>
      <w:marTop w:val="0"/>
      <w:marBottom w:val="0"/>
      <w:divBdr>
        <w:top w:val="none" w:sz="0" w:space="0" w:color="auto"/>
        <w:left w:val="none" w:sz="0" w:space="0" w:color="auto"/>
        <w:bottom w:val="none" w:sz="0" w:space="0" w:color="auto"/>
        <w:right w:val="none" w:sz="0" w:space="0" w:color="auto"/>
      </w:divBdr>
    </w:div>
    <w:div w:id="1474517746">
      <w:bodyDiv w:val="1"/>
      <w:marLeft w:val="0"/>
      <w:marRight w:val="0"/>
      <w:marTop w:val="0"/>
      <w:marBottom w:val="0"/>
      <w:divBdr>
        <w:top w:val="none" w:sz="0" w:space="0" w:color="auto"/>
        <w:left w:val="none" w:sz="0" w:space="0" w:color="auto"/>
        <w:bottom w:val="none" w:sz="0" w:space="0" w:color="auto"/>
        <w:right w:val="none" w:sz="0" w:space="0" w:color="auto"/>
      </w:divBdr>
    </w:div>
    <w:div w:id="1475023770">
      <w:bodyDiv w:val="1"/>
      <w:marLeft w:val="0"/>
      <w:marRight w:val="0"/>
      <w:marTop w:val="0"/>
      <w:marBottom w:val="0"/>
      <w:divBdr>
        <w:top w:val="none" w:sz="0" w:space="0" w:color="auto"/>
        <w:left w:val="none" w:sz="0" w:space="0" w:color="auto"/>
        <w:bottom w:val="none" w:sz="0" w:space="0" w:color="auto"/>
        <w:right w:val="none" w:sz="0" w:space="0" w:color="auto"/>
      </w:divBdr>
    </w:div>
    <w:div w:id="1476218288">
      <w:bodyDiv w:val="1"/>
      <w:marLeft w:val="0"/>
      <w:marRight w:val="0"/>
      <w:marTop w:val="0"/>
      <w:marBottom w:val="0"/>
      <w:divBdr>
        <w:top w:val="none" w:sz="0" w:space="0" w:color="auto"/>
        <w:left w:val="none" w:sz="0" w:space="0" w:color="auto"/>
        <w:bottom w:val="none" w:sz="0" w:space="0" w:color="auto"/>
        <w:right w:val="none" w:sz="0" w:space="0" w:color="auto"/>
      </w:divBdr>
    </w:div>
    <w:div w:id="1477719995">
      <w:bodyDiv w:val="1"/>
      <w:marLeft w:val="0"/>
      <w:marRight w:val="0"/>
      <w:marTop w:val="0"/>
      <w:marBottom w:val="0"/>
      <w:divBdr>
        <w:top w:val="none" w:sz="0" w:space="0" w:color="auto"/>
        <w:left w:val="none" w:sz="0" w:space="0" w:color="auto"/>
        <w:bottom w:val="none" w:sz="0" w:space="0" w:color="auto"/>
        <w:right w:val="none" w:sz="0" w:space="0" w:color="auto"/>
      </w:divBdr>
    </w:div>
    <w:div w:id="1477868303">
      <w:bodyDiv w:val="1"/>
      <w:marLeft w:val="0"/>
      <w:marRight w:val="0"/>
      <w:marTop w:val="0"/>
      <w:marBottom w:val="0"/>
      <w:divBdr>
        <w:top w:val="none" w:sz="0" w:space="0" w:color="auto"/>
        <w:left w:val="none" w:sz="0" w:space="0" w:color="auto"/>
        <w:bottom w:val="none" w:sz="0" w:space="0" w:color="auto"/>
        <w:right w:val="none" w:sz="0" w:space="0" w:color="auto"/>
      </w:divBdr>
    </w:div>
    <w:div w:id="1480540774">
      <w:bodyDiv w:val="1"/>
      <w:marLeft w:val="0"/>
      <w:marRight w:val="0"/>
      <w:marTop w:val="0"/>
      <w:marBottom w:val="0"/>
      <w:divBdr>
        <w:top w:val="none" w:sz="0" w:space="0" w:color="auto"/>
        <w:left w:val="none" w:sz="0" w:space="0" w:color="auto"/>
        <w:bottom w:val="none" w:sz="0" w:space="0" w:color="auto"/>
        <w:right w:val="none" w:sz="0" w:space="0" w:color="auto"/>
      </w:divBdr>
    </w:div>
    <w:div w:id="1481998055">
      <w:bodyDiv w:val="1"/>
      <w:marLeft w:val="0"/>
      <w:marRight w:val="0"/>
      <w:marTop w:val="0"/>
      <w:marBottom w:val="0"/>
      <w:divBdr>
        <w:top w:val="none" w:sz="0" w:space="0" w:color="auto"/>
        <w:left w:val="none" w:sz="0" w:space="0" w:color="auto"/>
        <w:bottom w:val="none" w:sz="0" w:space="0" w:color="auto"/>
        <w:right w:val="none" w:sz="0" w:space="0" w:color="auto"/>
      </w:divBdr>
    </w:div>
    <w:div w:id="1482191338">
      <w:bodyDiv w:val="1"/>
      <w:marLeft w:val="0"/>
      <w:marRight w:val="0"/>
      <w:marTop w:val="0"/>
      <w:marBottom w:val="0"/>
      <w:divBdr>
        <w:top w:val="none" w:sz="0" w:space="0" w:color="auto"/>
        <w:left w:val="none" w:sz="0" w:space="0" w:color="auto"/>
        <w:bottom w:val="none" w:sz="0" w:space="0" w:color="auto"/>
        <w:right w:val="none" w:sz="0" w:space="0" w:color="auto"/>
      </w:divBdr>
    </w:div>
    <w:div w:id="1483428694">
      <w:bodyDiv w:val="1"/>
      <w:marLeft w:val="0"/>
      <w:marRight w:val="0"/>
      <w:marTop w:val="0"/>
      <w:marBottom w:val="0"/>
      <w:divBdr>
        <w:top w:val="none" w:sz="0" w:space="0" w:color="auto"/>
        <w:left w:val="none" w:sz="0" w:space="0" w:color="auto"/>
        <w:bottom w:val="none" w:sz="0" w:space="0" w:color="auto"/>
        <w:right w:val="none" w:sz="0" w:space="0" w:color="auto"/>
      </w:divBdr>
    </w:div>
    <w:div w:id="1483934008">
      <w:bodyDiv w:val="1"/>
      <w:marLeft w:val="0"/>
      <w:marRight w:val="0"/>
      <w:marTop w:val="0"/>
      <w:marBottom w:val="0"/>
      <w:divBdr>
        <w:top w:val="none" w:sz="0" w:space="0" w:color="auto"/>
        <w:left w:val="none" w:sz="0" w:space="0" w:color="auto"/>
        <w:bottom w:val="none" w:sz="0" w:space="0" w:color="auto"/>
        <w:right w:val="none" w:sz="0" w:space="0" w:color="auto"/>
      </w:divBdr>
    </w:div>
    <w:div w:id="1484160727">
      <w:bodyDiv w:val="1"/>
      <w:marLeft w:val="0"/>
      <w:marRight w:val="0"/>
      <w:marTop w:val="0"/>
      <w:marBottom w:val="0"/>
      <w:divBdr>
        <w:top w:val="none" w:sz="0" w:space="0" w:color="auto"/>
        <w:left w:val="none" w:sz="0" w:space="0" w:color="auto"/>
        <w:bottom w:val="none" w:sz="0" w:space="0" w:color="auto"/>
        <w:right w:val="none" w:sz="0" w:space="0" w:color="auto"/>
      </w:divBdr>
    </w:div>
    <w:div w:id="1484589689">
      <w:bodyDiv w:val="1"/>
      <w:marLeft w:val="0"/>
      <w:marRight w:val="0"/>
      <w:marTop w:val="0"/>
      <w:marBottom w:val="0"/>
      <w:divBdr>
        <w:top w:val="none" w:sz="0" w:space="0" w:color="auto"/>
        <w:left w:val="none" w:sz="0" w:space="0" w:color="auto"/>
        <w:bottom w:val="none" w:sz="0" w:space="0" w:color="auto"/>
        <w:right w:val="none" w:sz="0" w:space="0" w:color="auto"/>
      </w:divBdr>
    </w:div>
    <w:div w:id="1486117816">
      <w:bodyDiv w:val="1"/>
      <w:marLeft w:val="0"/>
      <w:marRight w:val="0"/>
      <w:marTop w:val="0"/>
      <w:marBottom w:val="0"/>
      <w:divBdr>
        <w:top w:val="none" w:sz="0" w:space="0" w:color="auto"/>
        <w:left w:val="none" w:sz="0" w:space="0" w:color="auto"/>
        <w:bottom w:val="none" w:sz="0" w:space="0" w:color="auto"/>
        <w:right w:val="none" w:sz="0" w:space="0" w:color="auto"/>
      </w:divBdr>
    </w:div>
    <w:div w:id="1486125461">
      <w:bodyDiv w:val="1"/>
      <w:marLeft w:val="0"/>
      <w:marRight w:val="0"/>
      <w:marTop w:val="0"/>
      <w:marBottom w:val="0"/>
      <w:divBdr>
        <w:top w:val="none" w:sz="0" w:space="0" w:color="auto"/>
        <w:left w:val="none" w:sz="0" w:space="0" w:color="auto"/>
        <w:bottom w:val="none" w:sz="0" w:space="0" w:color="auto"/>
        <w:right w:val="none" w:sz="0" w:space="0" w:color="auto"/>
      </w:divBdr>
    </w:div>
    <w:div w:id="1486163380">
      <w:bodyDiv w:val="1"/>
      <w:marLeft w:val="0"/>
      <w:marRight w:val="0"/>
      <w:marTop w:val="0"/>
      <w:marBottom w:val="0"/>
      <w:divBdr>
        <w:top w:val="none" w:sz="0" w:space="0" w:color="auto"/>
        <w:left w:val="none" w:sz="0" w:space="0" w:color="auto"/>
        <w:bottom w:val="none" w:sz="0" w:space="0" w:color="auto"/>
        <w:right w:val="none" w:sz="0" w:space="0" w:color="auto"/>
      </w:divBdr>
    </w:div>
    <w:div w:id="1487936826">
      <w:bodyDiv w:val="1"/>
      <w:marLeft w:val="0"/>
      <w:marRight w:val="0"/>
      <w:marTop w:val="0"/>
      <w:marBottom w:val="0"/>
      <w:divBdr>
        <w:top w:val="none" w:sz="0" w:space="0" w:color="auto"/>
        <w:left w:val="none" w:sz="0" w:space="0" w:color="auto"/>
        <w:bottom w:val="none" w:sz="0" w:space="0" w:color="auto"/>
        <w:right w:val="none" w:sz="0" w:space="0" w:color="auto"/>
      </w:divBdr>
    </w:div>
    <w:div w:id="1488547677">
      <w:bodyDiv w:val="1"/>
      <w:marLeft w:val="0"/>
      <w:marRight w:val="0"/>
      <w:marTop w:val="0"/>
      <w:marBottom w:val="0"/>
      <w:divBdr>
        <w:top w:val="none" w:sz="0" w:space="0" w:color="auto"/>
        <w:left w:val="none" w:sz="0" w:space="0" w:color="auto"/>
        <w:bottom w:val="none" w:sz="0" w:space="0" w:color="auto"/>
        <w:right w:val="none" w:sz="0" w:space="0" w:color="auto"/>
      </w:divBdr>
    </w:div>
    <w:div w:id="1488983215">
      <w:bodyDiv w:val="1"/>
      <w:marLeft w:val="0"/>
      <w:marRight w:val="0"/>
      <w:marTop w:val="0"/>
      <w:marBottom w:val="0"/>
      <w:divBdr>
        <w:top w:val="none" w:sz="0" w:space="0" w:color="auto"/>
        <w:left w:val="none" w:sz="0" w:space="0" w:color="auto"/>
        <w:bottom w:val="none" w:sz="0" w:space="0" w:color="auto"/>
        <w:right w:val="none" w:sz="0" w:space="0" w:color="auto"/>
      </w:divBdr>
    </w:div>
    <w:div w:id="1489400059">
      <w:bodyDiv w:val="1"/>
      <w:marLeft w:val="0"/>
      <w:marRight w:val="0"/>
      <w:marTop w:val="0"/>
      <w:marBottom w:val="0"/>
      <w:divBdr>
        <w:top w:val="none" w:sz="0" w:space="0" w:color="auto"/>
        <w:left w:val="none" w:sz="0" w:space="0" w:color="auto"/>
        <w:bottom w:val="none" w:sz="0" w:space="0" w:color="auto"/>
        <w:right w:val="none" w:sz="0" w:space="0" w:color="auto"/>
      </w:divBdr>
    </w:div>
    <w:div w:id="1491091808">
      <w:bodyDiv w:val="1"/>
      <w:marLeft w:val="0"/>
      <w:marRight w:val="0"/>
      <w:marTop w:val="0"/>
      <w:marBottom w:val="0"/>
      <w:divBdr>
        <w:top w:val="none" w:sz="0" w:space="0" w:color="auto"/>
        <w:left w:val="none" w:sz="0" w:space="0" w:color="auto"/>
        <w:bottom w:val="none" w:sz="0" w:space="0" w:color="auto"/>
        <w:right w:val="none" w:sz="0" w:space="0" w:color="auto"/>
      </w:divBdr>
    </w:div>
    <w:div w:id="1491600345">
      <w:bodyDiv w:val="1"/>
      <w:marLeft w:val="0"/>
      <w:marRight w:val="0"/>
      <w:marTop w:val="0"/>
      <w:marBottom w:val="0"/>
      <w:divBdr>
        <w:top w:val="none" w:sz="0" w:space="0" w:color="auto"/>
        <w:left w:val="none" w:sz="0" w:space="0" w:color="auto"/>
        <w:bottom w:val="none" w:sz="0" w:space="0" w:color="auto"/>
        <w:right w:val="none" w:sz="0" w:space="0" w:color="auto"/>
      </w:divBdr>
    </w:div>
    <w:div w:id="1493327494">
      <w:bodyDiv w:val="1"/>
      <w:marLeft w:val="0"/>
      <w:marRight w:val="0"/>
      <w:marTop w:val="0"/>
      <w:marBottom w:val="0"/>
      <w:divBdr>
        <w:top w:val="none" w:sz="0" w:space="0" w:color="auto"/>
        <w:left w:val="none" w:sz="0" w:space="0" w:color="auto"/>
        <w:bottom w:val="none" w:sz="0" w:space="0" w:color="auto"/>
        <w:right w:val="none" w:sz="0" w:space="0" w:color="auto"/>
      </w:divBdr>
    </w:div>
    <w:div w:id="1494490264">
      <w:bodyDiv w:val="1"/>
      <w:marLeft w:val="0"/>
      <w:marRight w:val="0"/>
      <w:marTop w:val="0"/>
      <w:marBottom w:val="0"/>
      <w:divBdr>
        <w:top w:val="none" w:sz="0" w:space="0" w:color="auto"/>
        <w:left w:val="none" w:sz="0" w:space="0" w:color="auto"/>
        <w:bottom w:val="none" w:sz="0" w:space="0" w:color="auto"/>
        <w:right w:val="none" w:sz="0" w:space="0" w:color="auto"/>
      </w:divBdr>
    </w:div>
    <w:div w:id="1495878581">
      <w:bodyDiv w:val="1"/>
      <w:marLeft w:val="0"/>
      <w:marRight w:val="0"/>
      <w:marTop w:val="0"/>
      <w:marBottom w:val="0"/>
      <w:divBdr>
        <w:top w:val="none" w:sz="0" w:space="0" w:color="auto"/>
        <w:left w:val="none" w:sz="0" w:space="0" w:color="auto"/>
        <w:bottom w:val="none" w:sz="0" w:space="0" w:color="auto"/>
        <w:right w:val="none" w:sz="0" w:space="0" w:color="auto"/>
      </w:divBdr>
    </w:div>
    <w:div w:id="1495997519">
      <w:bodyDiv w:val="1"/>
      <w:marLeft w:val="0"/>
      <w:marRight w:val="0"/>
      <w:marTop w:val="0"/>
      <w:marBottom w:val="0"/>
      <w:divBdr>
        <w:top w:val="none" w:sz="0" w:space="0" w:color="auto"/>
        <w:left w:val="none" w:sz="0" w:space="0" w:color="auto"/>
        <w:bottom w:val="none" w:sz="0" w:space="0" w:color="auto"/>
        <w:right w:val="none" w:sz="0" w:space="0" w:color="auto"/>
      </w:divBdr>
    </w:div>
    <w:div w:id="1496336556">
      <w:bodyDiv w:val="1"/>
      <w:marLeft w:val="0"/>
      <w:marRight w:val="0"/>
      <w:marTop w:val="0"/>
      <w:marBottom w:val="0"/>
      <w:divBdr>
        <w:top w:val="none" w:sz="0" w:space="0" w:color="auto"/>
        <w:left w:val="none" w:sz="0" w:space="0" w:color="auto"/>
        <w:bottom w:val="none" w:sz="0" w:space="0" w:color="auto"/>
        <w:right w:val="none" w:sz="0" w:space="0" w:color="auto"/>
      </w:divBdr>
    </w:div>
    <w:div w:id="1498958695">
      <w:bodyDiv w:val="1"/>
      <w:marLeft w:val="0"/>
      <w:marRight w:val="0"/>
      <w:marTop w:val="0"/>
      <w:marBottom w:val="0"/>
      <w:divBdr>
        <w:top w:val="none" w:sz="0" w:space="0" w:color="auto"/>
        <w:left w:val="none" w:sz="0" w:space="0" w:color="auto"/>
        <w:bottom w:val="none" w:sz="0" w:space="0" w:color="auto"/>
        <w:right w:val="none" w:sz="0" w:space="0" w:color="auto"/>
      </w:divBdr>
    </w:div>
    <w:div w:id="1500537074">
      <w:bodyDiv w:val="1"/>
      <w:marLeft w:val="0"/>
      <w:marRight w:val="0"/>
      <w:marTop w:val="0"/>
      <w:marBottom w:val="0"/>
      <w:divBdr>
        <w:top w:val="none" w:sz="0" w:space="0" w:color="auto"/>
        <w:left w:val="none" w:sz="0" w:space="0" w:color="auto"/>
        <w:bottom w:val="none" w:sz="0" w:space="0" w:color="auto"/>
        <w:right w:val="none" w:sz="0" w:space="0" w:color="auto"/>
      </w:divBdr>
    </w:div>
    <w:div w:id="1502238344">
      <w:bodyDiv w:val="1"/>
      <w:marLeft w:val="0"/>
      <w:marRight w:val="0"/>
      <w:marTop w:val="0"/>
      <w:marBottom w:val="0"/>
      <w:divBdr>
        <w:top w:val="none" w:sz="0" w:space="0" w:color="auto"/>
        <w:left w:val="none" w:sz="0" w:space="0" w:color="auto"/>
        <w:bottom w:val="none" w:sz="0" w:space="0" w:color="auto"/>
        <w:right w:val="none" w:sz="0" w:space="0" w:color="auto"/>
      </w:divBdr>
    </w:div>
    <w:div w:id="1503012106">
      <w:bodyDiv w:val="1"/>
      <w:marLeft w:val="0"/>
      <w:marRight w:val="0"/>
      <w:marTop w:val="0"/>
      <w:marBottom w:val="0"/>
      <w:divBdr>
        <w:top w:val="none" w:sz="0" w:space="0" w:color="auto"/>
        <w:left w:val="none" w:sz="0" w:space="0" w:color="auto"/>
        <w:bottom w:val="none" w:sz="0" w:space="0" w:color="auto"/>
        <w:right w:val="none" w:sz="0" w:space="0" w:color="auto"/>
      </w:divBdr>
    </w:div>
    <w:div w:id="1504080125">
      <w:bodyDiv w:val="1"/>
      <w:marLeft w:val="0"/>
      <w:marRight w:val="0"/>
      <w:marTop w:val="0"/>
      <w:marBottom w:val="0"/>
      <w:divBdr>
        <w:top w:val="none" w:sz="0" w:space="0" w:color="auto"/>
        <w:left w:val="none" w:sz="0" w:space="0" w:color="auto"/>
        <w:bottom w:val="none" w:sz="0" w:space="0" w:color="auto"/>
        <w:right w:val="none" w:sz="0" w:space="0" w:color="auto"/>
      </w:divBdr>
    </w:div>
    <w:div w:id="1505243653">
      <w:bodyDiv w:val="1"/>
      <w:marLeft w:val="0"/>
      <w:marRight w:val="0"/>
      <w:marTop w:val="0"/>
      <w:marBottom w:val="0"/>
      <w:divBdr>
        <w:top w:val="none" w:sz="0" w:space="0" w:color="auto"/>
        <w:left w:val="none" w:sz="0" w:space="0" w:color="auto"/>
        <w:bottom w:val="none" w:sz="0" w:space="0" w:color="auto"/>
        <w:right w:val="none" w:sz="0" w:space="0" w:color="auto"/>
      </w:divBdr>
    </w:div>
    <w:div w:id="1508251109">
      <w:bodyDiv w:val="1"/>
      <w:marLeft w:val="0"/>
      <w:marRight w:val="0"/>
      <w:marTop w:val="0"/>
      <w:marBottom w:val="0"/>
      <w:divBdr>
        <w:top w:val="none" w:sz="0" w:space="0" w:color="auto"/>
        <w:left w:val="none" w:sz="0" w:space="0" w:color="auto"/>
        <w:bottom w:val="none" w:sz="0" w:space="0" w:color="auto"/>
        <w:right w:val="none" w:sz="0" w:space="0" w:color="auto"/>
      </w:divBdr>
    </w:div>
    <w:div w:id="1508330844">
      <w:bodyDiv w:val="1"/>
      <w:marLeft w:val="0"/>
      <w:marRight w:val="0"/>
      <w:marTop w:val="0"/>
      <w:marBottom w:val="0"/>
      <w:divBdr>
        <w:top w:val="none" w:sz="0" w:space="0" w:color="auto"/>
        <w:left w:val="none" w:sz="0" w:space="0" w:color="auto"/>
        <w:bottom w:val="none" w:sz="0" w:space="0" w:color="auto"/>
        <w:right w:val="none" w:sz="0" w:space="0" w:color="auto"/>
      </w:divBdr>
    </w:div>
    <w:div w:id="1510171497">
      <w:bodyDiv w:val="1"/>
      <w:marLeft w:val="0"/>
      <w:marRight w:val="0"/>
      <w:marTop w:val="0"/>
      <w:marBottom w:val="0"/>
      <w:divBdr>
        <w:top w:val="none" w:sz="0" w:space="0" w:color="auto"/>
        <w:left w:val="none" w:sz="0" w:space="0" w:color="auto"/>
        <w:bottom w:val="none" w:sz="0" w:space="0" w:color="auto"/>
        <w:right w:val="none" w:sz="0" w:space="0" w:color="auto"/>
      </w:divBdr>
    </w:div>
    <w:div w:id="1511021994">
      <w:bodyDiv w:val="1"/>
      <w:marLeft w:val="0"/>
      <w:marRight w:val="0"/>
      <w:marTop w:val="0"/>
      <w:marBottom w:val="0"/>
      <w:divBdr>
        <w:top w:val="none" w:sz="0" w:space="0" w:color="auto"/>
        <w:left w:val="none" w:sz="0" w:space="0" w:color="auto"/>
        <w:bottom w:val="none" w:sz="0" w:space="0" w:color="auto"/>
        <w:right w:val="none" w:sz="0" w:space="0" w:color="auto"/>
      </w:divBdr>
    </w:div>
    <w:div w:id="1513111334">
      <w:bodyDiv w:val="1"/>
      <w:marLeft w:val="0"/>
      <w:marRight w:val="0"/>
      <w:marTop w:val="0"/>
      <w:marBottom w:val="0"/>
      <w:divBdr>
        <w:top w:val="none" w:sz="0" w:space="0" w:color="auto"/>
        <w:left w:val="none" w:sz="0" w:space="0" w:color="auto"/>
        <w:bottom w:val="none" w:sz="0" w:space="0" w:color="auto"/>
        <w:right w:val="none" w:sz="0" w:space="0" w:color="auto"/>
      </w:divBdr>
    </w:div>
    <w:div w:id="1513688876">
      <w:bodyDiv w:val="1"/>
      <w:marLeft w:val="0"/>
      <w:marRight w:val="0"/>
      <w:marTop w:val="0"/>
      <w:marBottom w:val="0"/>
      <w:divBdr>
        <w:top w:val="none" w:sz="0" w:space="0" w:color="auto"/>
        <w:left w:val="none" w:sz="0" w:space="0" w:color="auto"/>
        <w:bottom w:val="none" w:sz="0" w:space="0" w:color="auto"/>
        <w:right w:val="none" w:sz="0" w:space="0" w:color="auto"/>
      </w:divBdr>
    </w:div>
    <w:div w:id="1514759210">
      <w:bodyDiv w:val="1"/>
      <w:marLeft w:val="0"/>
      <w:marRight w:val="0"/>
      <w:marTop w:val="0"/>
      <w:marBottom w:val="0"/>
      <w:divBdr>
        <w:top w:val="none" w:sz="0" w:space="0" w:color="auto"/>
        <w:left w:val="none" w:sz="0" w:space="0" w:color="auto"/>
        <w:bottom w:val="none" w:sz="0" w:space="0" w:color="auto"/>
        <w:right w:val="none" w:sz="0" w:space="0" w:color="auto"/>
      </w:divBdr>
    </w:div>
    <w:div w:id="1515874996">
      <w:bodyDiv w:val="1"/>
      <w:marLeft w:val="0"/>
      <w:marRight w:val="0"/>
      <w:marTop w:val="0"/>
      <w:marBottom w:val="0"/>
      <w:divBdr>
        <w:top w:val="none" w:sz="0" w:space="0" w:color="auto"/>
        <w:left w:val="none" w:sz="0" w:space="0" w:color="auto"/>
        <w:bottom w:val="none" w:sz="0" w:space="0" w:color="auto"/>
        <w:right w:val="none" w:sz="0" w:space="0" w:color="auto"/>
      </w:divBdr>
    </w:div>
    <w:div w:id="1522082175">
      <w:bodyDiv w:val="1"/>
      <w:marLeft w:val="0"/>
      <w:marRight w:val="0"/>
      <w:marTop w:val="0"/>
      <w:marBottom w:val="0"/>
      <w:divBdr>
        <w:top w:val="none" w:sz="0" w:space="0" w:color="auto"/>
        <w:left w:val="none" w:sz="0" w:space="0" w:color="auto"/>
        <w:bottom w:val="none" w:sz="0" w:space="0" w:color="auto"/>
        <w:right w:val="none" w:sz="0" w:space="0" w:color="auto"/>
      </w:divBdr>
    </w:div>
    <w:div w:id="1522083477">
      <w:bodyDiv w:val="1"/>
      <w:marLeft w:val="0"/>
      <w:marRight w:val="0"/>
      <w:marTop w:val="0"/>
      <w:marBottom w:val="0"/>
      <w:divBdr>
        <w:top w:val="none" w:sz="0" w:space="0" w:color="auto"/>
        <w:left w:val="none" w:sz="0" w:space="0" w:color="auto"/>
        <w:bottom w:val="none" w:sz="0" w:space="0" w:color="auto"/>
        <w:right w:val="none" w:sz="0" w:space="0" w:color="auto"/>
      </w:divBdr>
    </w:div>
    <w:div w:id="1522205359">
      <w:bodyDiv w:val="1"/>
      <w:marLeft w:val="0"/>
      <w:marRight w:val="0"/>
      <w:marTop w:val="0"/>
      <w:marBottom w:val="0"/>
      <w:divBdr>
        <w:top w:val="none" w:sz="0" w:space="0" w:color="auto"/>
        <w:left w:val="none" w:sz="0" w:space="0" w:color="auto"/>
        <w:bottom w:val="none" w:sz="0" w:space="0" w:color="auto"/>
        <w:right w:val="none" w:sz="0" w:space="0" w:color="auto"/>
      </w:divBdr>
    </w:div>
    <w:div w:id="1522863143">
      <w:bodyDiv w:val="1"/>
      <w:marLeft w:val="0"/>
      <w:marRight w:val="0"/>
      <w:marTop w:val="0"/>
      <w:marBottom w:val="0"/>
      <w:divBdr>
        <w:top w:val="none" w:sz="0" w:space="0" w:color="auto"/>
        <w:left w:val="none" w:sz="0" w:space="0" w:color="auto"/>
        <w:bottom w:val="none" w:sz="0" w:space="0" w:color="auto"/>
        <w:right w:val="none" w:sz="0" w:space="0" w:color="auto"/>
      </w:divBdr>
    </w:div>
    <w:div w:id="1524899195">
      <w:bodyDiv w:val="1"/>
      <w:marLeft w:val="0"/>
      <w:marRight w:val="0"/>
      <w:marTop w:val="0"/>
      <w:marBottom w:val="0"/>
      <w:divBdr>
        <w:top w:val="none" w:sz="0" w:space="0" w:color="auto"/>
        <w:left w:val="none" w:sz="0" w:space="0" w:color="auto"/>
        <w:bottom w:val="none" w:sz="0" w:space="0" w:color="auto"/>
        <w:right w:val="none" w:sz="0" w:space="0" w:color="auto"/>
      </w:divBdr>
    </w:div>
    <w:div w:id="1526097979">
      <w:bodyDiv w:val="1"/>
      <w:marLeft w:val="0"/>
      <w:marRight w:val="0"/>
      <w:marTop w:val="0"/>
      <w:marBottom w:val="0"/>
      <w:divBdr>
        <w:top w:val="none" w:sz="0" w:space="0" w:color="auto"/>
        <w:left w:val="none" w:sz="0" w:space="0" w:color="auto"/>
        <w:bottom w:val="none" w:sz="0" w:space="0" w:color="auto"/>
        <w:right w:val="none" w:sz="0" w:space="0" w:color="auto"/>
      </w:divBdr>
    </w:div>
    <w:div w:id="1528955275">
      <w:bodyDiv w:val="1"/>
      <w:marLeft w:val="0"/>
      <w:marRight w:val="0"/>
      <w:marTop w:val="0"/>
      <w:marBottom w:val="0"/>
      <w:divBdr>
        <w:top w:val="none" w:sz="0" w:space="0" w:color="auto"/>
        <w:left w:val="none" w:sz="0" w:space="0" w:color="auto"/>
        <w:bottom w:val="none" w:sz="0" w:space="0" w:color="auto"/>
        <w:right w:val="none" w:sz="0" w:space="0" w:color="auto"/>
      </w:divBdr>
    </w:div>
    <w:div w:id="1529565852">
      <w:bodyDiv w:val="1"/>
      <w:marLeft w:val="0"/>
      <w:marRight w:val="0"/>
      <w:marTop w:val="0"/>
      <w:marBottom w:val="0"/>
      <w:divBdr>
        <w:top w:val="none" w:sz="0" w:space="0" w:color="auto"/>
        <w:left w:val="none" w:sz="0" w:space="0" w:color="auto"/>
        <w:bottom w:val="none" w:sz="0" w:space="0" w:color="auto"/>
        <w:right w:val="none" w:sz="0" w:space="0" w:color="auto"/>
      </w:divBdr>
    </w:div>
    <w:div w:id="1529950472">
      <w:bodyDiv w:val="1"/>
      <w:marLeft w:val="0"/>
      <w:marRight w:val="0"/>
      <w:marTop w:val="0"/>
      <w:marBottom w:val="0"/>
      <w:divBdr>
        <w:top w:val="none" w:sz="0" w:space="0" w:color="auto"/>
        <w:left w:val="none" w:sz="0" w:space="0" w:color="auto"/>
        <w:bottom w:val="none" w:sz="0" w:space="0" w:color="auto"/>
        <w:right w:val="none" w:sz="0" w:space="0" w:color="auto"/>
      </w:divBdr>
    </w:div>
    <w:div w:id="1530798584">
      <w:bodyDiv w:val="1"/>
      <w:marLeft w:val="0"/>
      <w:marRight w:val="0"/>
      <w:marTop w:val="0"/>
      <w:marBottom w:val="0"/>
      <w:divBdr>
        <w:top w:val="none" w:sz="0" w:space="0" w:color="auto"/>
        <w:left w:val="none" w:sz="0" w:space="0" w:color="auto"/>
        <w:bottom w:val="none" w:sz="0" w:space="0" w:color="auto"/>
        <w:right w:val="none" w:sz="0" w:space="0" w:color="auto"/>
      </w:divBdr>
    </w:div>
    <w:div w:id="1532111703">
      <w:bodyDiv w:val="1"/>
      <w:marLeft w:val="0"/>
      <w:marRight w:val="0"/>
      <w:marTop w:val="0"/>
      <w:marBottom w:val="0"/>
      <w:divBdr>
        <w:top w:val="none" w:sz="0" w:space="0" w:color="auto"/>
        <w:left w:val="none" w:sz="0" w:space="0" w:color="auto"/>
        <w:bottom w:val="none" w:sz="0" w:space="0" w:color="auto"/>
        <w:right w:val="none" w:sz="0" w:space="0" w:color="auto"/>
      </w:divBdr>
    </w:div>
    <w:div w:id="1532449896">
      <w:bodyDiv w:val="1"/>
      <w:marLeft w:val="0"/>
      <w:marRight w:val="0"/>
      <w:marTop w:val="0"/>
      <w:marBottom w:val="0"/>
      <w:divBdr>
        <w:top w:val="none" w:sz="0" w:space="0" w:color="auto"/>
        <w:left w:val="none" w:sz="0" w:space="0" w:color="auto"/>
        <w:bottom w:val="none" w:sz="0" w:space="0" w:color="auto"/>
        <w:right w:val="none" w:sz="0" w:space="0" w:color="auto"/>
      </w:divBdr>
    </w:div>
    <w:div w:id="1533959388">
      <w:bodyDiv w:val="1"/>
      <w:marLeft w:val="0"/>
      <w:marRight w:val="0"/>
      <w:marTop w:val="0"/>
      <w:marBottom w:val="0"/>
      <w:divBdr>
        <w:top w:val="none" w:sz="0" w:space="0" w:color="auto"/>
        <w:left w:val="none" w:sz="0" w:space="0" w:color="auto"/>
        <w:bottom w:val="none" w:sz="0" w:space="0" w:color="auto"/>
        <w:right w:val="none" w:sz="0" w:space="0" w:color="auto"/>
      </w:divBdr>
    </w:div>
    <w:div w:id="1534423080">
      <w:bodyDiv w:val="1"/>
      <w:marLeft w:val="0"/>
      <w:marRight w:val="0"/>
      <w:marTop w:val="0"/>
      <w:marBottom w:val="0"/>
      <w:divBdr>
        <w:top w:val="none" w:sz="0" w:space="0" w:color="auto"/>
        <w:left w:val="none" w:sz="0" w:space="0" w:color="auto"/>
        <w:bottom w:val="none" w:sz="0" w:space="0" w:color="auto"/>
        <w:right w:val="none" w:sz="0" w:space="0" w:color="auto"/>
      </w:divBdr>
    </w:div>
    <w:div w:id="1534853169">
      <w:bodyDiv w:val="1"/>
      <w:marLeft w:val="0"/>
      <w:marRight w:val="0"/>
      <w:marTop w:val="0"/>
      <w:marBottom w:val="0"/>
      <w:divBdr>
        <w:top w:val="none" w:sz="0" w:space="0" w:color="auto"/>
        <w:left w:val="none" w:sz="0" w:space="0" w:color="auto"/>
        <w:bottom w:val="none" w:sz="0" w:space="0" w:color="auto"/>
        <w:right w:val="none" w:sz="0" w:space="0" w:color="auto"/>
      </w:divBdr>
    </w:div>
    <w:div w:id="1535650512">
      <w:bodyDiv w:val="1"/>
      <w:marLeft w:val="0"/>
      <w:marRight w:val="0"/>
      <w:marTop w:val="0"/>
      <w:marBottom w:val="0"/>
      <w:divBdr>
        <w:top w:val="none" w:sz="0" w:space="0" w:color="auto"/>
        <w:left w:val="none" w:sz="0" w:space="0" w:color="auto"/>
        <w:bottom w:val="none" w:sz="0" w:space="0" w:color="auto"/>
        <w:right w:val="none" w:sz="0" w:space="0" w:color="auto"/>
      </w:divBdr>
    </w:div>
    <w:div w:id="1539270720">
      <w:bodyDiv w:val="1"/>
      <w:marLeft w:val="0"/>
      <w:marRight w:val="0"/>
      <w:marTop w:val="0"/>
      <w:marBottom w:val="0"/>
      <w:divBdr>
        <w:top w:val="none" w:sz="0" w:space="0" w:color="auto"/>
        <w:left w:val="none" w:sz="0" w:space="0" w:color="auto"/>
        <w:bottom w:val="none" w:sz="0" w:space="0" w:color="auto"/>
        <w:right w:val="none" w:sz="0" w:space="0" w:color="auto"/>
      </w:divBdr>
    </w:div>
    <w:div w:id="1539782817">
      <w:bodyDiv w:val="1"/>
      <w:marLeft w:val="0"/>
      <w:marRight w:val="0"/>
      <w:marTop w:val="0"/>
      <w:marBottom w:val="0"/>
      <w:divBdr>
        <w:top w:val="none" w:sz="0" w:space="0" w:color="auto"/>
        <w:left w:val="none" w:sz="0" w:space="0" w:color="auto"/>
        <w:bottom w:val="none" w:sz="0" w:space="0" w:color="auto"/>
        <w:right w:val="none" w:sz="0" w:space="0" w:color="auto"/>
      </w:divBdr>
    </w:div>
    <w:div w:id="1540508176">
      <w:bodyDiv w:val="1"/>
      <w:marLeft w:val="0"/>
      <w:marRight w:val="0"/>
      <w:marTop w:val="0"/>
      <w:marBottom w:val="0"/>
      <w:divBdr>
        <w:top w:val="none" w:sz="0" w:space="0" w:color="auto"/>
        <w:left w:val="none" w:sz="0" w:space="0" w:color="auto"/>
        <w:bottom w:val="none" w:sz="0" w:space="0" w:color="auto"/>
        <w:right w:val="none" w:sz="0" w:space="0" w:color="auto"/>
      </w:divBdr>
    </w:div>
    <w:div w:id="1541698006">
      <w:bodyDiv w:val="1"/>
      <w:marLeft w:val="0"/>
      <w:marRight w:val="0"/>
      <w:marTop w:val="0"/>
      <w:marBottom w:val="0"/>
      <w:divBdr>
        <w:top w:val="none" w:sz="0" w:space="0" w:color="auto"/>
        <w:left w:val="none" w:sz="0" w:space="0" w:color="auto"/>
        <w:bottom w:val="none" w:sz="0" w:space="0" w:color="auto"/>
        <w:right w:val="none" w:sz="0" w:space="0" w:color="auto"/>
      </w:divBdr>
    </w:div>
    <w:div w:id="1545219051">
      <w:bodyDiv w:val="1"/>
      <w:marLeft w:val="0"/>
      <w:marRight w:val="0"/>
      <w:marTop w:val="0"/>
      <w:marBottom w:val="0"/>
      <w:divBdr>
        <w:top w:val="none" w:sz="0" w:space="0" w:color="auto"/>
        <w:left w:val="none" w:sz="0" w:space="0" w:color="auto"/>
        <w:bottom w:val="none" w:sz="0" w:space="0" w:color="auto"/>
        <w:right w:val="none" w:sz="0" w:space="0" w:color="auto"/>
      </w:divBdr>
    </w:div>
    <w:div w:id="1547597556">
      <w:bodyDiv w:val="1"/>
      <w:marLeft w:val="0"/>
      <w:marRight w:val="0"/>
      <w:marTop w:val="0"/>
      <w:marBottom w:val="0"/>
      <w:divBdr>
        <w:top w:val="none" w:sz="0" w:space="0" w:color="auto"/>
        <w:left w:val="none" w:sz="0" w:space="0" w:color="auto"/>
        <w:bottom w:val="none" w:sz="0" w:space="0" w:color="auto"/>
        <w:right w:val="none" w:sz="0" w:space="0" w:color="auto"/>
      </w:divBdr>
    </w:div>
    <w:div w:id="1547990417">
      <w:bodyDiv w:val="1"/>
      <w:marLeft w:val="0"/>
      <w:marRight w:val="0"/>
      <w:marTop w:val="0"/>
      <w:marBottom w:val="0"/>
      <w:divBdr>
        <w:top w:val="none" w:sz="0" w:space="0" w:color="auto"/>
        <w:left w:val="none" w:sz="0" w:space="0" w:color="auto"/>
        <w:bottom w:val="none" w:sz="0" w:space="0" w:color="auto"/>
        <w:right w:val="none" w:sz="0" w:space="0" w:color="auto"/>
      </w:divBdr>
    </w:div>
    <w:div w:id="1549805034">
      <w:bodyDiv w:val="1"/>
      <w:marLeft w:val="0"/>
      <w:marRight w:val="0"/>
      <w:marTop w:val="0"/>
      <w:marBottom w:val="0"/>
      <w:divBdr>
        <w:top w:val="none" w:sz="0" w:space="0" w:color="auto"/>
        <w:left w:val="none" w:sz="0" w:space="0" w:color="auto"/>
        <w:bottom w:val="none" w:sz="0" w:space="0" w:color="auto"/>
        <w:right w:val="none" w:sz="0" w:space="0" w:color="auto"/>
      </w:divBdr>
    </w:div>
    <w:div w:id="1550916374">
      <w:bodyDiv w:val="1"/>
      <w:marLeft w:val="0"/>
      <w:marRight w:val="0"/>
      <w:marTop w:val="0"/>
      <w:marBottom w:val="0"/>
      <w:divBdr>
        <w:top w:val="none" w:sz="0" w:space="0" w:color="auto"/>
        <w:left w:val="none" w:sz="0" w:space="0" w:color="auto"/>
        <w:bottom w:val="none" w:sz="0" w:space="0" w:color="auto"/>
        <w:right w:val="none" w:sz="0" w:space="0" w:color="auto"/>
      </w:divBdr>
    </w:div>
    <w:div w:id="1550999023">
      <w:bodyDiv w:val="1"/>
      <w:marLeft w:val="0"/>
      <w:marRight w:val="0"/>
      <w:marTop w:val="0"/>
      <w:marBottom w:val="0"/>
      <w:divBdr>
        <w:top w:val="none" w:sz="0" w:space="0" w:color="auto"/>
        <w:left w:val="none" w:sz="0" w:space="0" w:color="auto"/>
        <w:bottom w:val="none" w:sz="0" w:space="0" w:color="auto"/>
        <w:right w:val="none" w:sz="0" w:space="0" w:color="auto"/>
      </w:divBdr>
    </w:div>
    <w:div w:id="1552888827">
      <w:bodyDiv w:val="1"/>
      <w:marLeft w:val="0"/>
      <w:marRight w:val="0"/>
      <w:marTop w:val="0"/>
      <w:marBottom w:val="0"/>
      <w:divBdr>
        <w:top w:val="none" w:sz="0" w:space="0" w:color="auto"/>
        <w:left w:val="none" w:sz="0" w:space="0" w:color="auto"/>
        <w:bottom w:val="none" w:sz="0" w:space="0" w:color="auto"/>
        <w:right w:val="none" w:sz="0" w:space="0" w:color="auto"/>
      </w:divBdr>
    </w:div>
    <w:div w:id="1554731530">
      <w:bodyDiv w:val="1"/>
      <w:marLeft w:val="0"/>
      <w:marRight w:val="0"/>
      <w:marTop w:val="0"/>
      <w:marBottom w:val="0"/>
      <w:divBdr>
        <w:top w:val="none" w:sz="0" w:space="0" w:color="auto"/>
        <w:left w:val="none" w:sz="0" w:space="0" w:color="auto"/>
        <w:bottom w:val="none" w:sz="0" w:space="0" w:color="auto"/>
        <w:right w:val="none" w:sz="0" w:space="0" w:color="auto"/>
      </w:divBdr>
    </w:div>
    <w:div w:id="1557741461">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0634901">
      <w:bodyDiv w:val="1"/>
      <w:marLeft w:val="0"/>
      <w:marRight w:val="0"/>
      <w:marTop w:val="0"/>
      <w:marBottom w:val="0"/>
      <w:divBdr>
        <w:top w:val="none" w:sz="0" w:space="0" w:color="auto"/>
        <w:left w:val="none" w:sz="0" w:space="0" w:color="auto"/>
        <w:bottom w:val="none" w:sz="0" w:space="0" w:color="auto"/>
        <w:right w:val="none" w:sz="0" w:space="0" w:color="auto"/>
      </w:divBdr>
    </w:div>
    <w:div w:id="1560748521">
      <w:bodyDiv w:val="1"/>
      <w:marLeft w:val="0"/>
      <w:marRight w:val="0"/>
      <w:marTop w:val="0"/>
      <w:marBottom w:val="0"/>
      <w:divBdr>
        <w:top w:val="none" w:sz="0" w:space="0" w:color="auto"/>
        <w:left w:val="none" w:sz="0" w:space="0" w:color="auto"/>
        <w:bottom w:val="none" w:sz="0" w:space="0" w:color="auto"/>
        <w:right w:val="none" w:sz="0" w:space="0" w:color="auto"/>
      </w:divBdr>
    </w:div>
    <w:div w:id="1561600087">
      <w:bodyDiv w:val="1"/>
      <w:marLeft w:val="0"/>
      <w:marRight w:val="0"/>
      <w:marTop w:val="0"/>
      <w:marBottom w:val="0"/>
      <w:divBdr>
        <w:top w:val="none" w:sz="0" w:space="0" w:color="auto"/>
        <w:left w:val="none" w:sz="0" w:space="0" w:color="auto"/>
        <w:bottom w:val="none" w:sz="0" w:space="0" w:color="auto"/>
        <w:right w:val="none" w:sz="0" w:space="0" w:color="auto"/>
      </w:divBdr>
    </w:div>
    <w:div w:id="1561945209">
      <w:bodyDiv w:val="1"/>
      <w:marLeft w:val="0"/>
      <w:marRight w:val="0"/>
      <w:marTop w:val="0"/>
      <w:marBottom w:val="0"/>
      <w:divBdr>
        <w:top w:val="none" w:sz="0" w:space="0" w:color="auto"/>
        <w:left w:val="none" w:sz="0" w:space="0" w:color="auto"/>
        <w:bottom w:val="none" w:sz="0" w:space="0" w:color="auto"/>
        <w:right w:val="none" w:sz="0" w:space="0" w:color="auto"/>
      </w:divBdr>
    </w:div>
    <w:div w:id="1564023926">
      <w:bodyDiv w:val="1"/>
      <w:marLeft w:val="0"/>
      <w:marRight w:val="0"/>
      <w:marTop w:val="0"/>
      <w:marBottom w:val="0"/>
      <w:divBdr>
        <w:top w:val="none" w:sz="0" w:space="0" w:color="auto"/>
        <w:left w:val="none" w:sz="0" w:space="0" w:color="auto"/>
        <w:bottom w:val="none" w:sz="0" w:space="0" w:color="auto"/>
        <w:right w:val="none" w:sz="0" w:space="0" w:color="auto"/>
      </w:divBdr>
    </w:div>
    <w:div w:id="1565412807">
      <w:bodyDiv w:val="1"/>
      <w:marLeft w:val="0"/>
      <w:marRight w:val="0"/>
      <w:marTop w:val="0"/>
      <w:marBottom w:val="0"/>
      <w:divBdr>
        <w:top w:val="none" w:sz="0" w:space="0" w:color="auto"/>
        <w:left w:val="none" w:sz="0" w:space="0" w:color="auto"/>
        <w:bottom w:val="none" w:sz="0" w:space="0" w:color="auto"/>
        <w:right w:val="none" w:sz="0" w:space="0" w:color="auto"/>
      </w:divBdr>
    </w:div>
    <w:div w:id="1566254038">
      <w:bodyDiv w:val="1"/>
      <w:marLeft w:val="0"/>
      <w:marRight w:val="0"/>
      <w:marTop w:val="0"/>
      <w:marBottom w:val="0"/>
      <w:divBdr>
        <w:top w:val="none" w:sz="0" w:space="0" w:color="auto"/>
        <w:left w:val="none" w:sz="0" w:space="0" w:color="auto"/>
        <w:bottom w:val="none" w:sz="0" w:space="0" w:color="auto"/>
        <w:right w:val="none" w:sz="0" w:space="0" w:color="auto"/>
      </w:divBdr>
    </w:div>
    <w:div w:id="1566380496">
      <w:bodyDiv w:val="1"/>
      <w:marLeft w:val="0"/>
      <w:marRight w:val="0"/>
      <w:marTop w:val="0"/>
      <w:marBottom w:val="0"/>
      <w:divBdr>
        <w:top w:val="none" w:sz="0" w:space="0" w:color="auto"/>
        <w:left w:val="none" w:sz="0" w:space="0" w:color="auto"/>
        <w:bottom w:val="none" w:sz="0" w:space="0" w:color="auto"/>
        <w:right w:val="none" w:sz="0" w:space="0" w:color="auto"/>
      </w:divBdr>
    </w:div>
    <w:div w:id="1567186810">
      <w:bodyDiv w:val="1"/>
      <w:marLeft w:val="0"/>
      <w:marRight w:val="0"/>
      <w:marTop w:val="0"/>
      <w:marBottom w:val="0"/>
      <w:divBdr>
        <w:top w:val="none" w:sz="0" w:space="0" w:color="auto"/>
        <w:left w:val="none" w:sz="0" w:space="0" w:color="auto"/>
        <w:bottom w:val="none" w:sz="0" w:space="0" w:color="auto"/>
        <w:right w:val="none" w:sz="0" w:space="0" w:color="auto"/>
      </w:divBdr>
    </w:div>
    <w:div w:id="1567258972">
      <w:bodyDiv w:val="1"/>
      <w:marLeft w:val="0"/>
      <w:marRight w:val="0"/>
      <w:marTop w:val="0"/>
      <w:marBottom w:val="0"/>
      <w:divBdr>
        <w:top w:val="none" w:sz="0" w:space="0" w:color="auto"/>
        <w:left w:val="none" w:sz="0" w:space="0" w:color="auto"/>
        <w:bottom w:val="none" w:sz="0" w:space="0" w:color="auto"/>
        <w:right w:val="none" w:sz="0" w:space="0" w:color="auto"/>
      </w:divBdr>
    </w:div>
    <w:div w:id="1567837787">
      <w:bodyDiv w:val="1"/>
      <w:marLeft w:val="0"/>
      <w:marRight w:val="0"/>
      <w:marTop w:val="0"/>
      <w:marBottom w:val="0"/>
      <w:divBdr>
        <w:top w:val="none" w:sz="0" w:space="0" w:color="auto"/>
        <w:left w:val="none" w:sz="0" w:space="0" w:color="auto"/>
        <w:bottom w:val="none" w:sz="0" w:space="0" w:color="auto"/>
        <w:right w:val="none" w:sz="0" w:space="0" w:color="auto"/>
      </w:divBdr>
    </w:div>
    <w:div w:id="1568102287">
      <w:bodyDiv w:val="1"/>
      <w:marLeft w:val="0"/>
      <w:marRight w:val="0"/>
      <w:marTop w:val="0"/>
      <w:marBottom w:val="0"/>
      <w:divBdr>
        <w:top w:val="none" w:sz="0" w:space="0" w:color="auto"/>
        <w:left w:val="none" w:sz="0" w:space="0" w:color="auto"/>
        <w:bottom w:val="none" w:sz="0" w:space="0" w:color="auto"/>
        <w:right w:val="none" w:sz="0" w:space="0" w:color="auto"/>
      </w:divBdr>
    </w:div>
    <w:div w:id="1569607857">
      <w:bodyDiv w:val="1"/>
      <w:marLeft w:val="0"/>
      <w:marRight w:val="0"/>
      <w:marTop w:val="0"/>
      <w:marBottom w:val="0"/>
      <w:divBdr>
        <w:top w:val="none" w:sz="0" w:space="0" w:color="auto"/>
        <w:left w:val="none" w:sz="0" w:space="0" w:color="auto"/>
        <w:bottom w:val="none" w:sz="0" w:space="0" w:color="auto"/>
        <w:right w:val="none" w:sz="0" w:space="0" w:color="auto"/>
      </w:divBdr>
    </w:div>
    <w:div w:id="1571892272">
      <w:bodyDiv w:val="1"/>
      <w:marLeft w:val="0"/>
      <w:marRight w:val="0"/>
      <w:marTop w:val="0"/>
      <w:marBottom w:val="0"/>
      <w:divBdr>
        <w:top w:val="none" w:sz="0" w:space="0" w:color="auto"/>
        <w:left w:val="none" w:sz="0" w:space="0" w:color="auto"/>
        <w:bottom w:val="none" w:sz="0" w:space="0" w:color="auto"/>
        <w:right w:val="none" w:sz="0" w:space="0" w:color="auto"/>
      </w:divBdr>
    </w:div>
    <w:div w:id="1573659971">
      <w:bodyDiv w:val="1"/>
      <w:marLeft w:val="0"/>
      <w:marRight w:val="0"/>
      <w:marTop w:val="0"/>
      <w:marBottom w:val="0"/>
      <w:divBdr>
        <w:top w:val="none" w:sz="0" w:space="0" w:color="auto"/>
        <w:left w:val="none" w:sz="0" w:space="0" w:color="auto"/>
        <w:bottom w:val="none" w:sz="0" w:space="0" w:color="auto"/>
        <w:right w:val="none" w:sz="0" w:space="0" w:color="auto"/>
      </w:divBdr>
    </w:div>
    <w:div w:id="1574386478">
      <w:bodyDiv w:val="1"/>
      <w:marLeft w:val="0"/>
      <w:marRight w:val="0"/>
      <w:marTop w:val="0"/>
      <w:marBottom w:val="0"/>
      <w:divBdr>
        <w:top w:val="none" w:sz="0" w:space="0" w:color="auto"/>
        <w:left w:val="none" w:sz="0" w:space="0" w:color="auto"/>
        <w:bottom w:val="none" w:sz="0" w:space="0" w:color="auto"/>
        <w:right w:val="none" w:sz="0" w:space="0" w:color="auto"/>
      </w:divBdr>
    </w:div>
    <w:div w:id="1574463411">
      <w:bodyDiv w:val="1"/>
      <w:marLeft w:val="0"/>
      <w:marRight w:val="0"/>
      <w:marTop w:val="0"/>
      <w:marBottom w:val="0"/>
      <w:divBdr>
        <w:top w:val="none" w:sz="0" w:space="0" w:color="auto"/>
        <w:left w:val="none" w:sz="0" w:space="0" w:color="auto"/>
        <w:bottom w:val="none" w:sz="0" w:space="0" w:color="auto"/>
        <w:right w:val="none" w:sz="0" w:space="0" w:color="auto"/>
      </w:divBdr>
    </w:div>
    <w:div w:id="1575579650">
      <w:bodyDiv w:val="1"/>
      <w:marLeft w:val="0"/>
      <w:marRight w:val="0"/>
      <w:marTop w:val="0"/>
      <w:marBottom w:val="0"/>
      <w:divBdr>
        <w:top w:val="none" w:sz="0" w:space="0" w:color="auto"/>
        <w:left w:val="none" w:sz="0" w:space="0" w:color="auto"/>
        <w:bottom w:val="none" w:sz="0" w:space="0" w:color="auto"/>
        <w:right w:val="none" w:sz="0" w:space="0" w:color="auto"/>
      </w:divBdr>
    </w:div>
    <w:div w:id="1575704053">
      <w:bodyDiv w:val="1"/>
      <w:marLeft w:val="0"/>
      <w:marRight w:val="0"/>
      <w:marTop w:val="0"/>
      <w:marBottom w:val="0"/>
      <w:divBdr>
        <w:top w:val="none" w:sz="0" w:space="0" w:color="auto"/>
        <w:left w:val="none" w:sz="0" w:space="0" w:color="auto"/>
        <w:bottom w:val="none" w:sz="0" w:space="0" w:color="auto"/>
        <w:right w:val="none" w:sz="0" w:space="0" w:color="auto"/>
      </w:divBdr>
    </w:div>
    <w:div w:id="1575966195">
      <w:bodyDiv w:val="1"/>
      <w:marLeft w:val="0"/>
      <w:marRight w:val="0"/>
      <w:marTop w:val="0"/>
      <w:marBottom w:val="0"/>
      <w:divBdr>
        <w:top w:val="none" w:sz="0" w:space="0" w:color="auto"/>
        <w:left w:val="none" w:sz="0" w:space="0" w:color="auto"/>
        <w:bottom w:val="none" w:sz="0" w:space="0" w:color="auto"/>
        <w:right w:val="none" w:sz="0" w:space="0" w:color="auto"/>
      </w:divBdr>
    </w:div>
    <w:div w:id="1575970861">
      <w:bodyDiv w:val="1"/>
      <w:marLeft w:val="0"/>
      <w:marRight w:val="0"/>
      <w:marTop w:val="0"/>
      <w:marBottom w:val="0"/>
      <w:divBdr>
        <w:top w:val="none" w:sz="0" w:space="0" w:color="auto"/>
        <w:left w:val="none" w:sz="0" w:space="0" w:color="auto"/>
        <w:bottom w:val="none" w:sz="0" w:space="0" w:color="auto"/>
        <w:right w:val="none" w:sz="0" w:space="0" w:color="auto"/>
      </w:divBdr>
    </w:div>
    <w:div w:id="1576474898">
      <w:bodyDiv w:val="1"/>
      <w:marLeft w:val="0"/>
      <w:marRight w:val="0"/>
      <w:marTop w:val="0"/>
      <w:marBottom w:val="0"/>
      <w:divBdr>
        <w:top w:val="none" w:sz="0" w:space="0" w:color="auto"/>
        <w:left w:val="none" w:sz="0" w:space="0" w:color="auto"/>
        <w:bottom w:val="none" w:sz="0" w:space="0" w:color="auto"/>
        <w:right w:val="none" w:sz="0" w:space="0" w:color="auto"/>
      </w:divBdr>
    </w:div>
    <w:div w:id="1578781370">
      <w:bodyDiv w:val="1"/>
      <w:marLeft w:val="0"/>
      <w:marRight w:val="0"/>
      <w:marTop w:val="0"/>
      <w:marBottom w:val="0"/>
      <w:divBdr>
        <w:top w:val="none" w:sz="0" w:space="0" w:color="auto"/>
        <w:left w:val="none" w:sz="0" w:space="0" w:color="auto"/>
        <w:bottom w:val="none" w:sz="0" w:space="0" w:color="auto"/>
        <w:right w:val="none" w:sz="0" w:space="0" w:color="auto"/>
      </w:divBdr>
    </w:div>
    <w:div w:id="1579243433">
      <w:bodyDiv w:val="1"/>
      <w:marLeft w:val="0"/>
      <w:marRight w:val="0"/>
      <w:marTop w:val="0"/>
      <w:marBottom w:val="0"/>
      <w:divBdr>
        <w:top w:val="none" w:sz="0" w:space="0" w:color="auto"/>
        <w:left w:val="none" w:sz="0" w:space="0" w:color="auto"/>
        <w:bottom w:val="none" w:sz="0" w:space="0" w:color="auto"/>
        <w:right w:val="none" w:sz="0" w:space="0" w:color="auto"/>
      </w:divBdr>
    </w:div>
    <w:div w:id="1579703680">
      <w:bodyDiv w:val="1"/>
      <w:marLeft w:val="0"/>
      <w:marRight w:val="0"/>
      <w:marTop w:val="0"/>
      <w:marBottom w:val="0"/>
      <w:divBdr>
        <w:top w:val="none" w:sz="0" w:space="0" w:color="auto"/>
        <w:left w:val="none" w:sz="0" w:space="0" w:color="auto"/>
        <w:bottom w:val="none" w:sz="0" w:space="0" w:color="auto"/>
        <w:right w:val="none" w:sz="0" w:space="0" w:color="auto"/>
      </w:divBdr>
    </w:div>
    <w:div w:id="1581595898">
      <w:bodyDiv w:val="1"/>
      <w:marLeft w:val="0"/>
      <w:marRight w:val="0"/>
      <w:marTop w:val="0"/>
      <w:marBottom w:val="0"/>
      <w:divBdr>
        <w:top w:val="none" w:sz="0" w:space="0" w:color="auto"/>
        <w:left w:val="none" w:sz="0" w:space="0" w:color="auto"/>
        <w:bottom w:val="none" w:sz="0" w:space="0" w:color="auto"/>
        <w:right w:val="none" w:sz="0" w:space="0" w:color="auto"/>
      </w:divBdr>
    </w:div>
    <w:div w:id="1582521905">
      <w:bodyDiv w:val="1"/>
      <w:marLeft w:val="0"/>
      <w:marRight w:val="0"/>
      <w:marTop w:val="0"/>
      <w:marBottom w:val="0"/>
      <w:divBdr>
        <w:top w:val="none" w:sz="0" w:space="0" w:color="auto"/>
        <w:left w:val="none" w:sz="0" w:space="0" w:color="auto"/>
        <w:bottom w:val="none" w:sz="0" w:space="0" w:color="auto"/>
        <w:right w:val="none" w:sz="0" w:space="0" w:color="auto"/>
      </w:divBdr>
    </w:div>
    <w:div w:id="1582789543">
      <w:bodyDiv w:val="1"/>
      <w:marLeft w:val="0"/>
      <w:marRight w:val="0"/>
      <w:marTop w:val="0"/>
      <w:marBottom w:val="0"/>
      <w:divBdr>
        <w:top w:val="none" w:sz="0" w:space="0" w:color="auto"/>
        <w:left w:val="none" w:sz="0" w:space="0" w:color="auto"/>
        <w:bottom w:val="none" w:sz="0" w:space="0" w:color="auto"/>
        <w:right w:val="none" w:sz="0" w:space="0" w:color="auto"/>
      </w:divBdr>
    </w:div>
    <w:div w:id="1584485016">
      <w:bodyDiv w:val="1"/>
      <w:marLeft w:val="0"/>
      <w:marRight w:val="0"/>
      <w:marTop w:val="0"/>
      <w:marBottom w:val="0"/>
      <w:divBdr>
        <w:top w:val="none" w:sz="0" w:space="0" w:color="auto"/>
        <w:left w:val="none" w:sz="0" w:space="0" w:color="auto"/>
        <w:bottom w:val="none" w:sz="0" w:space="0" w:color="auto"/>
        <w:right w:val="none" w:sz="0" w:space="0" w:color="auto"/>
      </w:divBdr>
    </w:div>
    <w:div w:id="1587688594">
      <w:bodyDiv w:val="1"/>
      <w:marLeft w:val="0"/>
      <w:marRight w:val="0"/>
      <w:marTop w:val="0"/>
      <w:marBottom w:val="0"/>
      <w:divBdr>
        <w:top w:val="none" w:sz="0" w:space="0" w:color="auto"/>
        <w:left w:val="none" w:sz="0" w:space="0" w:color="auto"/>
        <w:bottom w:val="none" w:sz="0" w:space="0" w:color="auto"/>
        <w:right w:val="none" w:sz="0" w:space="0" w:color="auto"/>
      </w:divBdr>
    </w:div>
    <w:div w:id="1589118625">
      <w:bodyDiv w:val="1"/>
      <w:marLeft w:val="0"/>
      <w:marRight w:val="0"/>
      <w:marTop w:val="0"/>
      <w:marBottom w:val="0"/>
      <w:divBdr>
        <w:top w:val="none" w:sz="0" w:space="0" w:color="auto"/>
        <w:left w:val="none" w:sz="0" w:space="0" w:color="auto"/>
        <w:bottom w:val="none" w:sz="0" w:space="0" w:color="auto"/>
        <w:right w:val="none" w:sz="0" w:space="0" w:color="auto"/>
      </w:divBdr>
    </w:div>
    <w:div w:id="1589272052">
      <w:bodyDiv w:val="1"/>
      <w:marLeft w:val="0"/>
      <w:marRight w:val="0"/>
      <w:marTop w:val="0"/>
      <w:marBottom w:val="0"/>
      <w:divBdr>
        <w:top w:val="none" w:sz="0" w:space="0" w:color="auto"/>
        <w:left w:val="none" w:sz="0" w:space="0" w:color="auto"/>
        <w:bottom w:val="none" w:sz="0" w:space="0" w:color="auto"/>
        <w:right w:val="none" w:sz="0" w:space="0" w:color="auto"/>
      </w:divBdr>
    </w:div>
    <w:div w:id="1589580522">
      <w:bodyDiv w:val="1"/>
      <w:marLeft w:val="0"/>
      <w:marRight w:val="0"/>
      <w:marTop w:val="0"/>
      <w:marBottom w:val="0"/>
      <w:divBdr>
        <w:top w:val="none" w:sz="0" w:space="0" w:color="auto"/>
        <w:left w:val="none" w:sz="0" w:space="0" w:color="auto"/>
        <w:bottom w:val="none" w:sz="0" w:space="0" w:color="auto"/>
        <w:right w:val="none" w:sz="0" w:space="0" w:color="auto"/>
      </w:divBdr>
    </w:div>
    <w:div w:id="1592158178">
      <w:bodyDiv w:val="1"/>
      <w:marLeft w:val="0"/>
      <w:marRight w:val="0"/>
      <w:marTop w:val="0"/>
      <w:marBottom w:val="0"/>
      <w:divBdr>
        <w:top w:val="none" w:sz="0" w:space="0" w:color="auto"/>
        <w:left w:val="none" w:sz="0" w:space="0" w:color="auto"/>
        <w:bottom w:val="none" w:sz="0" w:space="0" w:color="auto"/>
        <w:right w:val="none" w:sz="0" w:space="0" w:color="auto"/>
      </w:divBdr>
    </w:div>
    <w:div w:id="1592860424">
      <w:bodyDiv w:val="1"/>
      <w:marLeft w:val="0"/>
      <w:marRight w:val="0"/>
      <w:marTop w:val="0"/>
      <w:marBottom w:val="0"/>
      <w:divBdr>
        <w:top w:val="none" w:sz="0" w:space="0" w:color="auto"/>
        <w:left w:val="none" w:sz="0" w:space="0" w:color="auto"/>
        <w:bottom w:val="none" w:sz="0" w:space="0" w:color="auto"/>
        <w:right w:val="none" w:sz="0" w:space="0" w:color="auto"/>
      </w:divBdr>
    </w:div>
    <w:div w:id="1593463944">
      <w:bodyDiv w:val="1"/>
      <w:marLeft w:val="0"/>
      <w:marRight w:val="0"/>
      <w:marTop w:val="0"/>
      <w:marBottom w:val="0"/>
      <w:divBdr>
        <w:top w:val="none" w:sz="0" w:space="0" w:color="auto"/>
        <w:left w:val="none" w:sz="0" w:space="0" w:color="auto"/>
        <w:bottom w:val="none" w:sz="0" w:space="0" w:color="auto"/>
        <w:right w:val="none" w:sz="0" w:space="0" w:color="auto"/>
      </w:divBdr>
    </w:div>
    <w:div w:id="1593857346">
      <w:bodyDiv w:val="1"/>
      <w:marLeft w:val="0"/>
      <w:marRight w:val="0"/>
      <w:marTop w:val="0"/>
      <w:marBottom w:val="0"/>
      <w:divBdr>
        <w:top w:val="none" w:sz="0" w:space="0" w:color="auto"/>
        <w:left w:val="none" w:sz="0" w:space="0" w:color="auto"/>
        <w:bottom w:val="none" w:sz="0" w:space="0" w:color="auto"/>
        <w:right w:val="none" w:sz="0" w:space="0" w:color="auto"/>
      </w:divBdr>
    </w:div>
    <w:div w:id="1593859353">
      <w:bodyDiv w:val="1"/>
      <w:marLeft w:val="0"/>
      <w:marRight w:val="0"/>
      <w:marTop w:val="0"/>
      <w:marBottom w:val="0"/>
      <w:divBdr>
        <w:top w:val="none" w:sz="0" w:space="0" w:color="auto"/>
        <w:left w:val="none" w:sz="0" w:space="0" w:color="auto"/>
        <w:bottom w:val="none" w:sz="0" w:space="0" w:color="auto"/>
        <w:right w:val="none" w:sz="0" w:space="0" w:color="auto"/>
      </w:divBdr>
    </w:div>
    <w:div w:id="1593859732">
      <w:bodyDiv w:val="1"/>
      <w:marLeft w:val="0"/>
      <w:marRight w:val="0"/>
      <w:marTop w:val="0"/>
      <w:marBottom w:val="0"/>
      <w:divBdr>
        <w:top w:val="none" w:sz="0" w:space="0" w:color="auto"/>
        <w:left w:val="none" w:sz="0" w:space="0" w:color="auto"/>
        <w:bottom w:val="none" w:sz="0" w:space="0" w:color="auto"/>
        <w:right w:val="none" w:sz="0" w:space="0" w:color="auto"/>
      </w:divBdr>
    </w:div>
    <w:div w:id="1594238514">
      <w:bodyDiv w:val="1"/>
      <w:marLeft w:val="0"/>
      <w:marRight w:val="0"/>
      <w:marTop w:val="0"/>
      <w:marBottom w:val="0"/>
      <w:divBdr>
        <w:top w:val="none" w:sz="0" w:space="0" w:color="auto"/>
        <w:left w:val="none" w:sz="0" w:space="0" w:color="auto"/>
        <w:bottom w:val="none" w:sz="0" w:space="0" w:color="auto"/>
        <w:right w:val="none" w:sz="0" w:space="0" w:color="auto"/>
      </w:divBdr>
    </w:div>
    <w:div w:id="1595437237">
      <w:bodyDiv w:val="1"/>
      <w:marLeft w:val="0"/>
      <w:marRight w:val="0"/>
      <w:marTop w:val="0"/>
      <w:marBottom w:val="0"/>
      <w:divBdr>
        <w:top w:val="none" w:sz="0" w:space="0" w:color="auto"/>
        <w:left w:val="none" w:sz="0" w:space="0" w:color="auto"/>
        <w:bottom w:val="none" w:sz="0" w:space="0" w:color="auto"/>
        <w:right w:val="none" w:sz="0" w:space="0" w:color="auto"/>
      </w:divBdr>
    </w:div>
    <w:div w:id="1597056960">
      <w:bodyDiv w:val="1"/>
      <w:marLeft w:val="0"/>
      <w:marRight w:val="0"/>
      <w:marTop w:val="0"/>
      <w:marBottom w:val="0"/>
      <w:divBdr>
        <w:top w:val="none" w:sz="0" w:space="0" w:color="auto"/>
        <w:left w:val="none" w:sz="0" w:space="0" w:color="auto"/>
        <w:bottom w:val="none" w:sz="0" w:space="0" w:color="auto"/>
        <w:right w:val="none" w:sz="0" w:space="0" w:color="auto"/>
      </w:divBdr>
    </w:div>
    <w:div w:id="1598517561">
      <w:bodyDiv w:val="1"/>
      <w:marLeft w:val="0"/>
      <w:marRight w:val="0"/>
      <w:marTop w:val="0"/>
      <w:marBottom w:val="0"/>
      <w:divBdr>
        <w:top w:val="none" w:sz="0" w:space="0" w:color="auto"/>
        <w:left w:val="none" w:sz="0" w:space="0" w:color="auto"/>
        <w:bottom w:val="none" w:sz="0" w:space="0" w:color="auto"/>
        <w:right w:val="none" w:sz="0" w:space="0" w:color="auto"/>
      </w:divBdr>
    </w:div>
    <w:div w:id="1599827600">
      <w:bodyDiv w:val="1"/>
      <w:marLeft w:val="0"/>
      <w:marRight w:val="0"/>
      <w:marTop w:val="0"/>
      <w:marBottom w:val="0"/>
      <w:divBdr>
        <w:top w:val="none" w:sz="0" w:space="0" w:color="auto"/>
        <w:left w:val="none" w:sz="0" w:space="0" w:color="auto"/>
        <w:bottom w:val="none" w:sz="0" w:space="0" w:color="auto"/>
        <w:right w:val="none" w:sz="0" w:space="0" w:color="auto"/>
      </w:divBdr>
    </w:div>
    <w:div w:id="1600289767">
      <w:bodyDiv w:val="1"/>
      <w:marLeft w:val="0"/>
      <w:marRight w:val="0"/>
      <w:marTop w:val="0"/>
      <w:marBottom w:val="0"/>
      <w:divBdr>
        <w:top w:val="none" w:sz="0" w:space="0" w:color="auto"/>
        <w:left w:val="none" w:sz="0" w:space="0" w:color="auto"/>
        <w:bottom w:val="none" w:sz="0" w:space="0" w:color="auto"/>
        <w:right w:val="none" w:sz="0" w:space="0" w:color="auto"/>
      </w:divBdr>
    </w:div>
    <w:div w:id="1600412479">
      <w:bodyDiv w:val="1"/>
      <w:marLeft w:val="0"/>
      <w:marRight w:val="0"/>
      <w:marTop w:val="0"/>
      <w:marBottom w:val="0"/>
      <w:divBdr>
        <w:top w:val="none" w:sz="0" w:space="0" w:color="auto"/>
        <w:left w:val="none" w:sz="0" w:space="0" w:color="auto"/>
        <w:bottom w:val="none" w:sz="0" w:space="0" w:color="auto"/>
        <w:right w:val="none" w:sz="0" w:space="0" w:color="auto"/>
      </w:divBdr>
    </w:div>
    <w:div w:id="1602685640">
      <w:bodyDiv w:val="1"/>
      <w:marLeft w:val="0"/>
      <w:marRight w:val="0"/>
      <w:marTop w:val="0"/>
      <w:marBottom w:val="0"/>
      <w:divBdr>
        <w:top w:val="none" w:sz="0" w:space="0" w:color="auto"/>
        <w:left w:val="none" w:sz="0" w:space="0" w:color="auto"/>
        <w:bottom w:val="none" w:sz="0" w:space="0" w:color="auto"/>
        <w:right w:val="none" w:sz="0" w:space="0" w:color="auto"/>
      </w:divBdr>
    </w:div>
    <w:div w:id="1602882631">
      <w:bodyDiv w:val="1"/>
      <w:marLeft w:val="0"/>
      <w:marRight w:val="0"/>
      <w:marTop w:val="0"/>
      <w:marBottom w:val="0"/>
      <w:divBdr>
        <w:top w:val="none" w:sz="0" w:space="0" w:color="auto"/>
        <w:left w:val="none" w:sz="0" w:space="0" w:color="auto"/>
        <w:bottom w:val="none" w:sz="0" w:space="0" w:color="auto"/>
        <w:right w:val="none" w:sz="0" w:space="0" w:color="auto"/>
      </w:divBdr>
    </w:div>
    <w:div w:id="1603488269">
      <w:bodyDiv w:val="1"/>
      <w:marLeft w:val="0"/>
      <w:marRight w:val="0"/>
      <w:marTop w:val="0"/>
      <w:marBottom w:val="0"/>
      <w:divBdr>
        <w:top w:val="none" w:sz="0" w:space="0" w:color="auto"/>
        <w:left w:val="none" w:sz="0" w:space="0" w:color="auto"/>
        <w:bottom w:val="none" w:sz="0" w:space="0" w:color="auto"/>
        <w:right w:val="none" w:sz="0" w:space="0" w:color="auto"/>
      </w:divBdr>
    </w:div>
    <w:div w:id="1604151243">
      <w:bodyDiv w:val="1"/>
      <w:marLeft w:val="0"/>
      <w:marRight w:val="0"/>
      <w:marTop w:val="0"/>
      <w:marBottom w:val="0"/>
      <w:divBdr>
        <w:top w:val="none" w:sz="0" w:space="0" w:color="auto"/>
        <w:left w:val="none" w:sz="0" w:space="0" w:color="auto"/>
        <w:bottom w:val="none" w:sz="0" w:space="0" w:color="auto"/>
        <w:right w:val="none" w:sz="0" w:space="0" w:color="auto"/>
      </w:divBdr>
    </w:div>
    <w:div w:id="1605264249">
      <w:bodyDiv w:val="1"/>
      <w:marLeft w:val="0"/>
      <w:marRight w:val="0"/>
      <w:marTop w:val="0"/>
      <w:marBottom w:val="0"/>
      <w:divBdr>
        <w:top w:val="none" w:sz="0" w:space="0" w:color="auto"/>
        <w:left w:val="none" w:sz="0" w:space="0" w:color="auto"/>
        <w:bottom w:val="none" w:sz="0" w:space="0" w:color="auto"/>
        <w:right w:val="none" w:sz="0" w:space="0" w:color="auto"/>
      </w:divBdr>
    </w:div>
    <w:div w:id="1605381441">
      <w:bodyDiv w:val="1"/>
      <w:marLeft w:val="0"/>
      <w:marRight w:val="0"/>
      <w:marTop w:val="0"/>
      <w:marBottom w:val="0"/>
      <w:divBdr>
        <w:top w:val="none" w:sz="0" w:space="0" w:color="auto"/>
        <w:left w:val="none" w:sz="0" w:space="0" w:color="auto"/>
        <w:bottom w:val="none" w:sz="0" w:space="0" w:color="auto"/>
        <w:right w:val="none" w:sz="0" w:space="0" w:color="auto"/>
      </w:divBdr>
    </w:div>
    <w:div w:id="1605919519">
      <w:bodyDiv w:val="1"/>
      <w:marLeft w:val="0"/>
      <w:marRight w:val="0"/>
      <w:marTop w:val="0"/>
      <w:marBottom w:val="0"/>
      <w:divBdr>
        <w:top w:val="none" w:sz="0" w:space="0" w:color="auto"/>
        <w:left w:val="none" w:sz="0" w:space="0" w:color="auto"/>
        <w:bottom w:val="none" w:sz="0" w:space="0" w:color="auto"/>
        <w:right w:val="none" w:sz="0" w:space="0" w:color="auto"/>
      </w:divBdr>
    </w:div>
    <w:div w:id="1614706445">
      <w:bodyDiv w:val="1"/>
      <w:marLeft w:val="0"/>
      <w:marRight w:val="0"/>
      <w:marTop w:val="0"/>
      <w:marBottom w:val="0"/>
      <w:divBdr>
        <w:top w:val="none" w:sz="0" w:space="0" w:color="auto"/>
        <w:left w:val="none" w:sz="0" w:space="0" w:color="auto"/>
        <w:bottom w:val="none" w:sz="0" w:space="0" w:color="auto"/>
        <w:right w:val="none" w:sz="0" w:space="0" w:color="auto"/>
      </w:divBdr>
    </w:div>
    <w:div w:id="1616019188">
      <w:bodyDiv w:val="1"/>
      <w:marLeft w:val="0"/>
      <w:marRight w:val="0"/>
      <w:marTop w:val="0"/>
      <w:marBottom w:val="0"/>
      <w:divBdr>
        <w:top w:val="none" w:sz="0" w:space="0" w:color="auto"/>
        <w:left w:val="none" w:sz="0" w:space="0" w:color="auto"/>
        <w:bottom w:val="none" w:sz="0" w:space="0" w:color="auto"/>
        <w:right w:val="none" w:sz="0" w:space="0" w:color="auto"/>
      </w:divBdr>
    </w:div>
    <w:div w:id="1616673278">
      <w:bodyDiv w:val="1"/>
      <w:marLeft w:val="0"/>
      <w:marRight w:val="0"/>
      <w:marTop w:val="0"/>
      <w:marBottom w:val="0"/>
      <w:divBdr>
        <w:top w:val="none" w:sz="0" w:space="0" w:color="auto"/>
        <w:left w:val="none" w:sz="0" w:space="0" w:color="auto"/>
        <w:bottom w:val="none" w:sz="0" w:space="0" w:color="auto"/>
        <w:right w:val="none" w:sz="0" w:space="0" w:color="auto"/>
      </w:divBdr>
    </w:div>
    <w:div w:id="1617178073">
      <w:bodyDiv w:val="1"/>
      <w:marLeft w:val="0"/>
      <w:marRight w:val="0"/>
      <w:marTop w:val="0"/>
      <w:marBottom w:val="0"/>
      <w:divBdr>
        <w:top w:val="none" w:sz="0" w:space="0" w:color="auto"/>
        <w:left w:val="none" w:sz="0" w:space="0" w:color="auto"/>
        <w:bottom w:val="none" w:sz="0" w:space="0" w:color="auto"/>
        <w:right w:val="none" w:sz="0" w:space="0" w:color="auto"/>
      </w:divBdr>
    </w:div>
    <w:div w:id="1617565519">
      <w:bodyDiv w:val="1"/>
      <w:marLeft w:val="0"/>
      <w:marRight w:val="0"/>
      <w:marTop w:val="0"/>
      <w:marBottom w:val="0"/>
      <w:divBdr>
        <w:top w:val="none" w:sz="0" w:space="0" w:color="auto"/>
        <w:left w:val="none" w:sz="0" w:space="0" w:color="auto"/>
        <w:bottom w:val="none" w:sz="0" w:space="0" w:color="auto"/>
        <w:right w:val="none" w:sz="0" w:space="0" w:color="auto"/>
      </w:divBdr>
    </w:div>
    <w:div w:id="1619410404">
      <w:bodyDiv w:val="1"/>
      <w:marLeft w:val="0"/>
      <w:marRight w:val="0"/>
      <w:marTop w:val="0"/>
      <w:marBottom w:val="0"/>
      <w:divBdr>
        <w:top w:val="none" w:sz="0" w:space="0" w:color="auto"/>
        <w:left w:val="none" w:sz="0" w:space="0" w:color="auto"/>
        <w:bottom w:val="none" w:sz="0" w:space="0" w:color="auto"/>
        <w:right w:val="none" w:sz="0" w:space="0" w:color="auto"/>
      </w:divBdr>
    </w:div>
    <w:div w:id="1621499459">
      <w:bodyDiv w:val="1"/>
      <w:marLeft w:val="0"/>
      <w:marRight w:val="0"/>
      <w:marTop w:val="0"/>
      <w:marBottom w:val="0"/>
      <w:divBdr>
        <w:top w:val="none" w:sz="0" w:space="0" w:color="auto"/>
        <w:left w:val="none" w:sz="0" w:space="0" w:color="auto"/>
        <w:bottom w:val="none" w:sz="0" w:space="0" w:color="auto"/>
        <w:right w:val="none" w:sz="0" w:space="0" w:color="auto"/>
      </w:divBdr>
    </w:div>
    <w:div w:id="1622496211">
      <w:bodyDiv w:val="1"/>
      <w:marLeft w:val="0"/>
      <w:marRight w:val="0"/>
      <w:marTop w:val="0"/>
      <w:marBottom w:val="0"/>
      <w:divBdr>
        <w:top w:val="none" w:sz="0" w:space="0" w:color="auto"/>
        <w:left w:val="none" w:sz="0" w:space="0" w:color="auto"/>
        <w:bottom w:val="none" w:sz="0" w:space="0" w:color="auto"/>
        <w:right w:val="none" w:sz="0" w:space="0" w:color="auto"/>
      </w:divBdr>
    </w:div>
    <w:div w:id="1622497061">
      <w:bodyDiv w:val="1"/>
      <w:marLeft w:val="0"/>
      <w:marRight w:val="0"/>
      <w:marTop w:val="0"/>
      <w:marBottom w:val="0"/>
      <w:divBdr>
        <w:top w:val="none" w:sz="0" w:space="0" w:color="auto"/>
        <w:left w:val="none" w:sz="0" w:space="0" w:color="auto"/>
        <w:bottom w:val="none" w:sz="0" w:space="0" w:color="auto"/>
        <w:right w:val="none" w:sz="0" w:space="0" w:color="auto"/>
      </w:divBdr>
    </w:div>
    <w:div w:id="1624798876">
      <w:bodyDiv w:val="1"/>
      <w:marLeft w:val="0"/>
      <w:marRight w:val="0"/>
      <w:marTop w:val="0"/>
      <w:marBottom w:val="0"/>
      <w:divBdr>
        <w:top w:val="none" w:sz="0" w:space="0" w:color="auto"/>
        <w:left w:val="none" w:sz="0" w:space="0" w:color="auto"/>
        <w:bottom w:val="none" w:sz="0" w:space="0" w:color="auto"/>
        <w:right w:val="none" w:sz="0" w:space="0" w:color="auto"/>
      </w:divBdr>
    </w:div>
    <w:div w:id="1625040257">
      <w:bodyDiv w:val="1"/>
      <w:marLeft w:val="0"/>
      <w:marRight w:val="0"/>
      <w:marTop w:val="0"/>
      <w:marBottom w:val="0"/>
      <w:divBdr>
        <w:top w:val="none" w:sz="0" w:space="0" w:color="auto"/>
        <w:left w:val="none" w:sz="0" w:space="0" w:color="auto"/>
        <w:bottom w:val="none" w:sz="0" w:space="0" w:color="auto"/>
        <w:right w:val="none" w:sz="0" w:space="0" w:color="auto"/>
      </w:divBdr>
    </w:div>
    <w:div w:id="1629386692">
      <w:bodyDiv w:val="1"/>
      <w:marLeft w:val="0"/>
      <w:marRight w:val="0"/>
      <w:marTop w:val="0"/>
      <w:marBottom w:val="0"/>
      <w:divBdr>
        <w:top w:val="none" w:sz="0" w:space="0" w:color="auto"/>
        <w:left w:val="none" w:sz="0" w:space="0" w:color="auto"/>
        <w:bottom w:val="none" w:sz="0" w:space="0" w:color="auto"/>
        <w:right w:val="none" w:sz="0" w:space="0" w:color="auto"/>
      </w:divBdr>
    </w:div>
    <w:div w:id="1631860509">
      <w:bodyDiv w:val="1"/>
      <w:marLeft w:val="0"/>
      <w:marRight w:val="0"/>
      <w:marTop w:val="0"/>
      <w:marBottom w:val="0"/>
      <w:divBdr>
        <w:top w:val="none" w:sz="0" w:space="0" w:color="auto"/>
        <w:left w:val="none" w:sz="0" w:space="0" w:color="auto"/>
        <w:bottom w:val="none" w:sz="0" w:space="0" w:color="auto"/>
        <w:right w:val="none" w:sz="0" w:space="0" w:color="auto"/>
      </w:divBdr>
    </w:div>
    <w:div w:id="1636057214">
      <w:bodyDiv w:val="1"/>
      <w:marLeft w:val="0"/>
      <w:marRight w:val="0"/>
      <w:marTop w:val="0"/>
      <w:marBottom w:val="0"/>
      <w:divBdr>
        <w:top w:val="none" w:sz="0" w:space="0" w:color="auto"/>
        <w:left w:val="none" w:sz="0" w:space="0" w:color="auto"/>
        <w:bottom w:val="none" w:sz="0" w:space="0" w:color="auto"/>
        <w:right w:val="none" w:sz="0" w:space="0" w:color="auto"/>
      </w:divBdr>
    </w:div>
    <w:div w:id="1638335604">
      <w:bodyDiv w:val="1"/>
      <w:marLeft w:val="0"/>
      <w:marRight w:val="0"/>
      <w:marTop w:val="0"/>
      <w:marBottom w:val="0"/>
      <w:divBdr>
        <w:top w:val="none" w:sz="0" w:space="0" w:color="auto"/>
        <w:left w:val="none" w:sz="0" w:space="0" w:color="auto"/>
        <w:bottom w:val="none" w:sz="0" w:space="0" w:color="auto"/>
        <w:right w:val="none" w:sz="0" w:space="0" w:color="auto"/>
      </w:divBdr>
    </w:div>
    <w:div w:id="1639605536">
      <w:bodyDiv w:val="1"/>
      <w:marLeft w:val="0"/>
      <w:marRight w:val="0"/>
      <w:marTop w:val="0"/>
      <w:marBottom w:val="0"/>
      <w:divBdr>
        <w:top w:val="none" w:sz="0" w:space="0" w:color="auto"/>
        <w:left w:val="none" w:sz="0" w:space="0" w:color="auto"/>
        <w:bottom w:val="none" w:sz="0" w:space="0" w:color="auto"/>
        <w:right w:val="none" w:sz="0" w:space="0" w:color="auto"/>
      </w:divBdr>
    </w:div>
    <w:div w:id="1640456795">
      <w:bodyDiv w:val="1"/>
      <w:marLeft w:val="0"/>
      <w:marRight w:val="0"/>
      <w:marTop w:val="0"/>
      <w:marBottom w:val="0"/>
      <w:divBdr>
        <w:top w:val="none" w:sz="0" w:space="0" w:color="auto"/>
        <w:left w:val="none" w:sz="0" w:space="0" w:color="auto"/>
        <w:bottom w:val="none" w:sz="0" w:space="0" w:color="auto"/>
        <w:right w:val="none" w:sz="0" w:space="0" w:color="auto"/>
      </w:divBdr>
    </w:div>
    <w:div w:id="1640956685">
      <w:bodyDiv w:val="1"/>
      <w:marLeft w:val="0"/>
      <w:marRight w:val="0"/>
      <w:marTop w:val="0"/>
      <w:marBottom w:val="0"/>
      <w:divBdr>
        <w:top w:val="none" w:sz="0" w:space="0" w:color="auto"/>
        <w:left w:val="none" w:sz="0" w:space="0" w:color="auto"/>
        <w:bottom w:val="none" w:sz="0" w:space="0" w:color="auto"/>
        <w:right w:val="none" w:sz="0" w:space="0" w:color="auto"/>
      </w:divBdr>
    </w:div>
    <w:div w:id="1641769257">
      <w:bodyDiv w:val="1"/>
      <w:marLeft w:val="0"/>
      <w:marRight w:val="0"/>
      <w:marTop w:val="0"/>
      <w:marBottom w:val="0"/>
      <w:divBdr>
        <w:top w:val="none" w:sz="0" w:space="0" w:color="auto"/>
        <w:left w:val="none" w:sz="0" w:space="0" w:color="auto"/>
        <w:bottom w:val="none" w:sz="0" w:space="0" w:color="auto"/>
        <w:right w:val="none" w:sz="0" w:space="0" w:color="auto"/>
      </w:divBdr>
    </w:div>
    <w:div w:id="1643774598">
      <w:bodyDiv w:val="1"/>
      <w:marLeft w:val="0"/>
      <w:marRight w:val="0"/>
      <w:marTop w:val="0"/>
      <w:marBottom w:val="0"/>
      <w:divBdr>
        <w:top w:val="none" w:sz="0" w:space="0" w:color="auto"/>
        <w:left w:val="none" w:sz="0" w:space="0" w:color="auto"/>
        <w:bottom w:val="none" w:sz="0" w:space="0" w:color="auto"/>
        <w:right w:val="none" w:sz="0" w:space="0" w:color="auto"/>
      </w:divBdr>
    </w:div>
    <w:div w:id="1649430860">
      <w:bodyDiv w:val="1"/>
      <w:marLeft w:val="0"/>
      <w:marRight w:val="0"/>
      <w:marTop w:val="0"/>
      <w:marBottom w:val="0"/>
      <w:divBdr>
        <w:top w:val="none" w:sz="0" w:space="0" w:color="auto"/>
        <w:left w:val="none" w:sz="0" w:space="0" w:color="auto"/>
        <w:bottom w:val="none" w:sz="0" w:space="0" w:color="auto"/>
        <w:right w:val="none" w:sz="0" w:space="0" w:color="auto"/>
      </w:divBdr>
    </w:div>
    <w:div w:id="1655063856">
      <w:bodyDiv w:val="1"/>
      <w:marLeft w:val="0"/>
      <w:marRight w:val="0"/>
      <w:marTop w:val="0"/>
      <w:marBottom w:val="0"/>
      <w:divBdr>
        <w:top w:val="none" w:sz="0" w:space="0" w:color="auto"/>
        <w:left w:val="none" w:sz="0" w:space="0" w:color="auto"/>
        <w:bottom w:val="none" w:sz="0" w:space="0" w:color="auto"/>
        <w:right w:val="none" w:sz="0" w:space="0" w:color="auto"/>
      </w:divBdr>
    </w:div>
    <w:div w:id="1655067070">
      <w:bodyDiv w:val="1"/>
      <w:marLeft w:val="0"/>
      <w:marRight w:val="0"/>
      <w:marTop w:val="0"/>
      <w:marBottom w:val="0"/>
      <w:divBdr>
        <w:top w:val="none" w:sz="0" w:space="0" w:color="auto"/>
        <w:left w:val="none" w:sz="0" w:space="0" w:color="auto"/>
        <w:bottom w:val="none" w:sz="0" w:space="0" w:color="auto"/>
        <w:right w:val="none" w:sz="0" w:space="0" w:color="auto"/>
      </w:divBdr>
    </w:div>
    <w:div w:id="1655375466">
      <w:bodyDiv w:val="1"/>
      <w:marLeft w:val="0"/>
      <w:marRight w:val="0"/>
      <w:marTop w:val="0"/>
      <w:marBottom w:val="0"/>
      <w:divBdr>
        <w:top w:val="none" w:sz="0" w:space="0" w:color="auto"/>
        <w:left w:val="none" w:sz="0" w:space="0" w:color="auto"/>
        <w:bottom w:val="none" w:sz="0" w:space="0" w:color="auto"/>
        <w:right w:val="none" w:sz="0" w:space="0" w:color="auto"/>
      </w:divBdr>
    </w:div>
    <w:div w:id="1656495465">
      <w:bodyDiv w:val="1"/>
      <w:marLeft w:val="0"/>
      <w:marRight w:val="0"/>
      <w:marTop w:val="0"/>
      <w:marBottom w:val="0"/>
      <w:divBdr>
        <w:top w:val="none" w:sz="0" w:space="0" w:color="auto"/>
        <w:left w:val="none" w:sz="0" w:space="0" w:color="auto"/>
        <w:bottom w:val="none" w:sz="0" w:space="0" w:color="auto"/>
        <w:right w:val="none" w:sz="0" w:space="0" w:color="auto"/>
      </w:divBdr>
    </w:div>
    <w:div w:id="1656685204">
      <w:bodyDiv w:val="1"/>
      <w:marLeft w:val="0"/>
      <w:marRight w:val="0"/>
      <w:marTop w:val="0"/>
      <w:marBottom w:val="0"/>
      <w:divBdr>
        <w:top w:val="none" w:sz="0" w:space="0" w:color="auto"/>
        <w:left w:val="none" w:sz="0" w:space="0" w:color="auto"/>
        <w:bottom w:val="none" w:sz="0" w:space="0" w:color="auto"/>
        <w:right w:val="none" w:sz="0" w:space="0" w:color="auto"/>
      </w:divBdr>
    </w:div>
    <w:div w:id="1658725055">
      <w:bodyDiv w:val="1"/>
      <w:marLeft w:val="0"/>
      <w:marRight w:val="0"/>
      <w:marTop w:val="0"/>
      <w:marBottom w:val="0"/>
      <w:divBdr>
        <w:top w:val="none" w:sz="0" w:space="0" w:color="auto"/>
        <w:left w:val="none" w:sz="0" w:space="0" w:color="auto"/>
        <w:bottom w:val="none" w:sz="0" w:space="0" w:color="auto"/>
        <w:right w:val="none" w:sz="0" w:space="0" w:color="auto"/>
      </w:divBdr>
    </w:div>
    <w:div w:id="1663577704">
      <w:bodyDiv w:val="1"/>
      <w:marLeft w:val="0"/>
      <w:marRight w:val="0"/>
      <w:marTop w:val="0"/>
      <w:marBottom w:val="0"/>
      <w:divBdr>
        <w:top w:val="none" w:sz="0" w:space="0" w:color="auto"/>
        <w:left w:val="none" w:sz="0" w:space="0" w:color="auto"/>
        <w:bottom w:val="none" w:sz="0" w:space="0" w:color="auto"/>
        <w:right w:val="none" w:sz="0" w:space="0" w:color="auto"/>
      </w:divBdr>
    </w:div>
    <w:div w:id="1664158229">
      <w:bodyDiv w:val="1"/>
      <w:marLeft w:val="0"/>
      <w:marRight w:val="0"/>
      <w:marTop w:val="0"/>
      <w:marBottom w:val="0"/>
      <w:divBdr>
        <w:top w:val="none" w:sz="0" w:space="0" w:color="auto"/>
        <w:left w:val="none" w:sz="0" w:space="0" w:color="auto"/>
        <w:bottom w:val="none" w:sz="0" w:space="0" w:color="auto"/>
        <w:right w:val="none" w:sz="0" w:space="0" w:color="auto"/>
      </w:divBdr>
    </w:div>
    <w:div w:id="1666978379">
      <w:bodyDiv w:val="1"/>
      <w:marLeft w:val="0"/>
      <w:marRight w:val="0"/>
      <w:marTop w:val="0"/>
      <w:marBottom w:val="0"/>
      <w:divBdr>
        <w:top w:val="none" w:sz="0" w:space="0" w:color="auto"/>
        <w:left w:val="none" w:sz="0" w:space="0" w:color="auto"/>
        <w:bottom w:val="none" w:sz="0" w:space="0" w:color="auto"/>
        <w:right w:val="none" w:sz="0" w:space="0" w:color="auto"/>
      </w:divBdr>
    </w:div>
    <w:div w:id="1667053501">
      <w:bodyDiv w:val="1"/>
      <w:marLeft w:val="0"/>
      <w:marRight w:val="0"/>
      <w:marTop w:val="0"/>
      <w:marBottom w:val="0"/>
      <w:divBdr>
        <w:top w:val="none" w:sz="0" w:space="0" w:color="auto"/>
        <w:left w:val="none" w:sz="0" w:space="0" w:color="auto"/>
        <w:bottom w:val="none" w:sz="0" w:space="0" w:color="auto"/>
        <w:right w:val="none" w:sz="0" w:space="0" w:color="auto"/>
      </w:divBdr>
    </w:div>
    <w:div w:id="1667054056">
      <w:bodyDiv w:val="1"/>
      <w:marLeft w:val="0"/>
      <w:marRight w:val="0"/>
      <w:marTop w:val="0"/>
      <w:marBottom w:val="0"/>
      <w:divBdr>
        <w:top w:val="none" w:sz="0" w:space="0" w:color="auto"/>
        <w:left w:val="none" w:sz="0" w:space="0" w:color="auto"/>
        <w:bottom w:val="none" w:sz="0" w:space="0" w:color="auto"/>
        <w:right w:val="none" w:sz="0" w:space="0" w:color="auto"/>
      </w:divBdr>
    </w:div>
    <w:div w:id="1667787551">
      <w:bodyDiv w:val="1"/>
      <w:marLeft w:val="0"/>
      <w:marRight w:val="0"/>
      <w:marTop w:val="0"/>
      <w:marBottom w:val="0"/>
      <w:divBdr>
        <w:top w:val="none" w:sz="0" w:space="0" w:color="auto"/>
        <w:left w:val="none" w:sz="0" w:space="0" w:color="auto"/>
        <w:bottom w:val="none" w:sz="0" w:space="0" w:color="auto"/>
        <w:right w:val="none" w:sz="0" w:space="0" w:color="auto"/>
      </w:divBdr>
    </w:div>
    <w:div w:id="1668164655">
      <w:bodyDiv w:val="1"/>
      <w:marLeft w:val="0"/>
      <w:marRight w:val="0"/>
      <w:marTop w:val="0"/>
      <w:marBottom w:val="0"/>
      <w:divBdr>
        <w:top w:val="none" w:sz="0" w:space="0" w:color="auto"/>
        <w:left w:val="none" w:sz="0" w:space="0" w:color="auto"/>
        <w:bottom w:val="none" w:sz="0" w:space="0" w:color="auto"/>
        <w:right w:val="none" w:sz="0" w:space="0" w:color="auto"/>
      </w:divBdr>
    </w:div>
    <w:div w:id="1668173683">
      <w:bodyDiv w:val="1"/>
      <w:marLeft w:val="0"/>
      <w:marRight w:val="0"/>
      <w:marTop w:val="0"/>
      <w:marBottom w:val="0"/>
      <w:divBdr>
        <w:top w:val="none" w:sz="0" w:space="0" w:color="auto"/>
        <w:left w:val="none" w:sz="0" w:space="0" w:color="auto"/>
        <w:bottom w:val="none" w:sz="0" w:space="0" w:color="auto"/>
        <w:right w:val="none" w:sz="0" w:space="0" w:color="auto"/>
      </w:divBdr>
    </w:div>
    <w:div w:id="1668291692">
      <w:bodyDiv w:val="1"/>
      <w:marLeft w:val="0"/>
      <w:marRight w:val="0"/>
      <w:marTop w:val="0"/>
      <w:marBottom w:val="0"/>
      <w:divBdr>
        <w:top w:val="none" w:sz="0" w:space="0" w:color="auto"/>
        <w:left w:val="none" w:sz="0" w:space="0" w:color="auto"/>
        <w:bottom w:val="none" w:sz="0" w:space="0" w:color="auto"/>
        <w:right w:val="none" w:sz="0" w:space="0" w:color="auto"/>
      </w:divBdr>
    </w:div>
    <w:div w:id="1668511482">
      <w:bodyDiv w:val="1"/>
      <w:marLeft w:val="0"/>
      <w:marRight w:val="0"/>
      <w:marTop w:val="0"/>
      <w:marBottom w:val="0"/>
      <w:divBdr>
        <w:top w:val="none" w:sz="0" w:space="0" w:color="auto"/>
        <w:left w:val="none" w:sz="0" w:space="0" w:color="auto"/>
        <w:bottom w:val="none" w:sz="0" w:space="0" w:color="auto"/>
        <w:right w:val="none" w:sz="0" w:space="0" w:color="auto"/>
      </w:divBdr>
    </w:div>
    <w:div w:id="1669550539">
      <w:bodyDiv w:val="1"/>
      <w:marLeft w:val="0"/>
      <w:marRight w:val="0"/>
      <w:marTop w:val="0"/>
      <w:marBottom w:val="0"/>
      <w:divBdr>
        <w:top w:val="none" w:sz="0" w:space="0" w:color="auto"/>
        <w:left w:val="none" w:sz="0" w:space="0" w:color="auto"/>
        <w:bottom w:val="none" w:sz="0" w:space="0" w:color="auto"/>
        <w:right w:val="none" w:sz="0" w:space="0" w:color="auto"/>
      </w:divBdr>
    </w:div>
    <w:div w:id="1669864158">
      <w:bodyDiv w:val="1"/>
      <w:marLeft w:val="0"/>
      <w:marRight w:val="0"/>
      <w:marTop w:val="0"/>
      <w:marBottom w:val="0"/>
      <w:divBdr>
        <w:top w:val="none" w:sz="0" w:space="0" w:color="auto"/>
        <w:left w:val="none" w:sz="0" w:space="0" w:color="auto"/>
        <w:bottom w:val="none" w:sz="0" w:space="0" w:color="auto"/>
        <w:right w:val="none" w:sz="0" w:space="0" w:color="auto"/>
      </w:divBdr>
    </w:div>
    <w:div w:id="1670329546">
      <w:bodyDiv w:val="1"/>
      <w:marLeft w:val="0"/>
      <w:marRight w:val="0"/>
      <w:marTop w:val="0"/>
      <w:marBottom w:val="0"/>
      <w:divBdr>
        <w:top w:val="none" w:sz="0" w:space="0" w:color="auto"/>
        <w:left w:val="none" w:sz="0" w:space="0" w:color="auto"/>
        <w:bottom w:val="none" w:sz="0" w:space="0" w:color="auto"/>
        <w:right w:val="none" w:sz="0" w:space="0" w:color="auto"/>
      </w:divBdr>
    </w:div>
    <w:div w:id="1671525257">
      <w:bodyDiv w:val="1"/>
      <w:marLeft w:val="0"/>
      <w:marRight w:val="0"/>
      <w:marTop w:val="0"/>
      <w:marBottom w:val="0"/>
      <w:divBdr>
        <w:top w:val="none" w:sz="0" w:space="0" w:color="auto"/>
        <w:left w:val="none" w:sz="0" w:space="0" w:color="auto"/>
        <w:bottom w:val="none" w:sz="0" w:space="0" w:color="auto"/>
        <w:right w:val="none" w:sz="0" w:space="0" w:color="auto"/>
      </w:divBdr>
    </w:div>
    <w:div w:id="1671562821">
      <w:bodyDiv w:val="1"/>
      <w:marLeft w:val="0"/>
      <w:marRight w:val="0"/>
      <w:marTop w:val="0"/>
      <w:marBottom w:val="0"/>
      <w:divBdr>
        <w:top w:val="none" w:sz="0" w:space="0" w:color="auto"/>
        <w:left w:val="none" w:sz="0" w:space="0" w:color="auto"/>
        <w:bottom w:val="none" w:sz="0" w:space="0" w:color="auto"/>
        <w:right w:val="none" w:sz="0" w:space="0" w:color="auto"/>
      </w:divBdr>
    </w:div>
    <w:div w:id="1671713754">
      <w:bodyDiv w:val="1"/>
      <w:marLeft w:val="0"/>
      <w:marRight w:val="0"/>
      <w:marTop w:val="0"/>
      <w:marBottom w:val="0"/>
      <w:divBdr>
        <w:top w:val="none" w:sz="0" w:space="0" w:color="auto"/>
        <w:left w:val="none" w:sz="0" w:space="0" w:color="auto"/>
        <w:bottom w:val="none" w:sz="0" w:space="0" w:color="auto"/>
        <w:right w:val="none" w:sz="0" w:space="0" w:color="auto"/>
      </w:divBdr>
    </w:div>
    <w:div w:id="1673409221">
      <w:bodyDiv w:val="1"/>
      <w:marLeft w:val="0"/>
      <w:marRight w:val="0"/>
      <w:marTop w:val="0"/>
      <w:marBottom w:val="0"/>
      <w:divBdr>
        <w:top w:val="none" w:sz="0" w:space="0" w:color="auto"/>
        <w:left w:val="none" w:sz="0" w:space="0" w:color="auto"/>
        <w:bottom w:val="none" w:sz="0" w:space="0" w:color="auto"/>
        <w:right w:val="none" w:sz="0" w:space="0" w:color="auto"/>
      </w:divBdr>
    </w:div>
    <w:div w:id="1673531109">
      <w:bodyDiv w:val="1"/>
      <w:marLeft w:val="0"/>
      <w:marRight w:val="0"/>
      <w:marTop w:val="0"/>
      <w:marBottom w:val="0"/>
      <w:divBdr>
        <w:top w:val="none" w:sz="0" w:space="0" w:color="auto"/>
        <w:left w:val="none" w:sz="0" w:space="0" w:color="auto"/>
        <w:bottom w:val="none" w:sz="0" w:space="0" w:color="auto"/>
        <w:right w:val="none" w:sz="0" w:space="0" w:color="auto"/>
      </w:divBdr>
    </w:div>
    <w:div w:id="1673994320">
      <w:bodyDiv w:val="1"/>
      <w:marLeft w:val="0"/>
      <w:marRight w:val="0"/>
      <w:marTop w:val="0"/>
      <w:marBottom w:val="0"/>
      <w:divBdr>
        <w:top w:val="none" w:sz="0" w:space="0" w:color="auto"/>
        <w:left w:val="none" w:sz="0" w:space="0" w:color="auto"/>
        <w:bottom w:val="none" w:sz="0" w:space="0" w:color="auto"/>
        <w:right w:val="none" w:sz="0" w:space="0" w:color="auto"/>
      </w:divBdr>
    </w:div>
    <w:div w:id="1675910108">
      <w:bodyDiv w:val="1"/>
      <w:marLeft w:val="0"/>
      <w:marRight w:val="0"/>
      <w:marTop w:val="0"/>
      <w:marBottom w:val="0"/>
      <w:divBdr>
        <w:top w:val="none" w:sz="0" w:space="0" w:color="auto"/>
        <w:left w:val="none" w:sz="0" w:space="0" w:color="auto"/>
        <w:bottom w:val="none" w:sz="0" w:space="0" w:color="auto"/>
        <w:right w:val="none" w:sz="0" w:space="0" w:color="auto"/>
      </w:divBdr>
    </w:div>
    <w:div w:id="1677541059">
      <w:bodyDiv w:val="1"/>
      <w:marLeft w:val="0"/>
      <w:marRight w:val="0"/>
      <w:marTop w:val="0"/>
      <w:marBottom w:val="0"/>
      <w:divBdr>
        <w:top w:val="none" w:sz="0" w:space="0" w:color="auto"/>
        <w:left w:val="none" w:sz="0" w:space="0" w:color="auto"/>
        <w:bottom w:val="none" w:sz="0" w:space="0" w:color="auto"/>
        <w:right w:val="none" w:sz="0" w:space="0" w:color="auto"/>
      </w:divBdr>
    </w:div>
    <w:div w:id="1679887336">
      <w:bodyDiv w:val="1"/>
      <w:marLeft w:val="0"/>
      <w:marRight w:val="0"/>
      <w:marTop w:val="0"/>
      <w:marBottom w:val="0"/>
      <w:divBdr>
        <w:top w:val="none" w:sz="0" w:space="0" w:color="auto"/>
        <w:left w:val="none" w:sz="0" w:space="0" w:color="auto"/>
        <w:bottom w:val="none" w:sz="0" w:space="0" w:color="auto"/>
        <w:right w:val="none" w:sz="0" w:space="0" w:color="auto"/>
      </w:divBdr>
    </w:div>
    <w:div w:id="1685549340">
      <w:bodyDiv w:val="1"/>
      <w:marLeft w:val="0"/>
      <w:marRight w:val="0"/>
      <w:marTop w:val="0"/>
      <w:marBottom w:val="0"/>
      <w:divBdr>
        <w:top w:val="none" w:sz="0" w:space="0" w:color="auto"/>
        <w:left w:val="none" w:sz="0" w:space="0" w:color="auto"/>
        <w:bottom w:val="none" w:sz="0" w:space="0" w:color="auto"/>
        <w:right w:val="none" w:sz="0" w:space="0" w:color="auto"/>
      </w:divBdr>
    </w:div>
    <w:div w:id="1685981787">
      <w:bodyDiv w:val="1"/>
      <w:marLeft w:val="0"/>
      <w:marRight w:val="0"/>
      <w:marTop w:val="0"/>
      <w:marBottom w:val="0"/>
      <w:divBdr>
        <w:top w:val="none" w:sz="0" w:space="0" w:color="auto"/>
        <w:left w:val="none" w:sz="0" w:space="0" w:color="auto"/>
        <w:bottom w:val="none" w:sz="0" w:space="0" w:color="auto"/>
        <w:right w:val="none" w:sz="0" w:space="0" w:color="auto"/>
      </w:divBdr>
    </w:div>
    <w:div w:id="1686057564">
      <w:bodyDiv w:val="1"/>
      <w:marLeft w:val="0"/>
      <w:marRight w:val="0"/>
      <w:marTop w:val="0"/>
      <w:marBottom w:val="0"/>
      <w:divBdr>
        <w:top w:val="none" w:sz="0" w:space="0" w:color="auto"/>
        <w:left w:val="none" w:sz="0" w:space="0" w:color="auto"/>
        <w:bottom w:val="none" w:sz="0" w:space="0" w:color="auto"/>
        <w:right w:val="none" w:sz="0" w:space="0" w:color="auto"/>
      </w:divBdr>
    </w:div>
    <w:div w:id="1688823336">
      <w:bodyDiv w:val="1"/>
      <w:marLeft w:val="0"/>
      <w:marRight w:val="0"/>
      <w:marTop w:val="0"/>
      <w:marBottom w:val="0"/>
      <w:divBdr>
        <w:top w:val="none" w:sz="0" w:space="0" w:color="auto"/>
        <w:left w:val="none" w:sz="0" w:space="0" w:color="auto"/>
        <w:bottom w:val="none" w:sz="0" w:space="0" w:color="auto"/>
        <w:right w:val="none" w:sz="0" w:space="0" w:color="auto"/>
      </w:divBdr>
    </w:div>
    <w:div w:id="1688872555">
      <w:bodyDiv w:val="1"/>
      <w:marLeft w:val="0"/>
      <w:marRight w:val="0"/>
      <w:marTop w:val="0"/>
      <w:marBottom w:val="0"/>
      <w:divBdr>
        <w:top w:val="none" w:sz="0" w:space="0" w:color="auto"/>
        <w:left w:val="none" w:sz="0" w:space="0" w:color="auto"/>
        <w:bottom w:val="none" w:sz="0" w:space="0" w:color="auto"/>
        <w:right w:val="none" w:sz="0" w:space="0" w:color="auto"/>
      </w:divBdr>
    </w:div>
    <w:div w:id="1689139692">
      <w:bodyDiv w:val="1"/>
      <w:marLeft w:val="0"/>
      <w:marRight w:val="0"/>
      <w:marTop w:val="0"/>
      <w:marBottom w:val="0"/>
      <w:divBdr>
        <w:top w:val="none" w:sz="0" w:space="0" w:color="auto"/>
        <w:left w:val="none" w:sz="0" w:space="0" w:color="auto"/>
        <w:bottom w:val="none" w:sz="0" w:space="0" w:color="auto"/>
        <w:right w:val="none" w:sz="0" w:space="0" w:color="auto"/>
      </w:divBdr>
    </w:div>
    <w:div w:id="1689600084">
      <w:bodyDiv w:val="1"/>
      <w:marLeft w:val="0"/>
      <w:marRight w:val="0"/>
      <w:marTop w:val="0"/>
      <w:marBottom w:val="0"/>
      <w:divBdr>
        <w:top w:val="none" w:sz="0" w:space="0" w:color="auto"/>
        <w:left w:val="none" w:sz="0" w:space="0" w:color="auto"/>
        <w:bottom w:val="none" w:sz="0" w:space="0" w:color="auto"/>
        <w:right w:val="none" w:sz="0" w:space="0" w:color="auto"/>
      </w:divBdr>
    </w:div>
    <w:div w:id="1693603691">
      <w:bodyDiv w:val="1"/>
      <w:marLeft w:val="0"/>
      <w:marRight w:val="0"/>
      <w:marTop w:val="0"/>
      <w:marBottom w:val="0"/>
      <w:divBdr>
        <w:top w:val="none" w:sz="0" w:space="0" w:color="auto"/>
        <w:left w:val="none" w:sz="0" w:space="0" w:color="auto"/>
        <w:bottom w:val="none" w:sz="0" w:space="0" w:color="auto"/>
        <w:right w:val="none" w:sz="0" w:space="0" w:color="auto"/>
      </w:divBdr>
    </w:div>
    <w:div w:id="1694767831">
      <w:bodyDiv w:val="1"/>
      <w:marLeft w:val="0"/>
      <w:marRight w:val="0"/>
      <w:marTop w:val="0"/>
      <w:marBottom w:val="0"/>
      <w:divBdr>
        <w:top w:val="none" w:sz="0" w:space="0" w:color="auto"/>
        <w:left w:val="none" w:sz="0" w:space="0" w:color="auto"/>
        <w:bottom w:val="none" w:sz="0" w:space="0" w:color="auto"/>
        <w:right w:val="none" w:sz="0" w:space="0" w:color="auto"/>
      </w:divBdr>
    </w:div>
    <w:div w:id="1695185362">
      <w:bodyDiv w:val="1"/>
      <w:marLeft w:val="0"/>
      <w:marRight w:val="0"/>
      <w:marTop w:val="0"/>
      <w:marBottom w:val="0"/>
      <w:divBdr>
        <w:top w:val="none" w:sz="0" w:space="0" w:color="auto"/>
        <w:left w:val="none" w:sz="0" w:space="0" w:color="auto"/>
        <w:bottom w:val="none" w:sz="0" w:space="0" w:color="auto"/>
        <w:right w:val="none" w:sz="0" w:space="0" w:color="auto"/>
      </w:divBdr>
    </w:div>
    <w:div w:id="1696878621">
      <w:bodyDiv w:val="1"/>
      <w:marLeft w:val="0"/>
      <w:marRight w:val="0"/>
      <w:marTop w:val="0"/>
      <w:marBottom w:val="0"/>
      <w:divBdr>
        <w:top w:val="none" w:sz="0" w:space="0" w:color="auto"/>
        <w:left w:val="none" w:sz="0" w:space="0" w:color="auto"/>
        <w:bottom w:val="none" w:sz="0" w:space="0" w:color="auto"/>
        <w:right w:val="none" w:sz="0" w:space="0" w:color="auto"/>
      </w:divBdr>
    </w:div>
    <w:div w:id="1697728365">
      <w:bodyDiv w:val="1"/>
      <w:marLeft w:val="0"/>
      <w:marRight w:val="0"/>
      <w:marTop w:val="0"/>
      <w:marBottom w:val="0"/>
      <w:divBdr>
        <w:top w:val="none" w:sz="0" w:space="0" w:color="auto"/>
        <w:left w:val="none" w:sz="0" w:space="0" w:color="auto"/>
        <w:bottom w:val="none" w:sz="0" w:space="0" w:color="auto"/>
        <w:right w:val="none" w:sz="0" w:space="0" w:color="auto"/>
      </w:divBdr>
    </w:div>
    <w:div w:id="1699694287">
      <w:bodyDiv w:val="1"/>
      <w:marLeft w:val="0"/>
      <w:marRight w:val="0"/>
      <w:marTop w:val="0"/>
      <w:marBottom w:val="0"/>
      <w:divBdr>
        <w:top w:val="none" w:sz="0" w:space="0" w:color="auto"/>
        <w:left w:val="none" w:sz="0" w:space="0" w:color="auto"/>
        <w:bottom w:val="none" w:sz="0" w:space="0" w:color="auto"/>
        <w:right w:val="none" w:sz="0" w:space="0" w:color="auto"/>
      </w:divBdr>
    </w:div>
    <w:div w:id="1700230509">
      <w:bodyDiv w:val="1"/>
      <w:marLeft w:val="0"/>
      <w:marRight w:val="0"/>
      <w:marTop w:val="0"/>
      <w:marBottom w:val="0"/>
      <w:divBdr>
        <w:top w:val="none" w:sz="0" w:space="0" w:color="auto"/>
        <w:left w:val="none" w:sz="0" w:space="0" w:color="auto"/>
        <w:bottom w:val="none" w:sz="0" w:space="0" w:color="auto"/>
        <w:right w:val="none" w:sz="0" w:space="0" w:color="auto"/>
      </w:divBdr>
    </w:div>
    <w:div w:id="1702049732">
      <w:bodyDiv w:val="1"/>
      <w:marLeft w:val="0"/>
      <w:marRight w:val="0"/>
      <w:marTop w:val="0"/>
      <w:marBottom w:val="0"/>
      <w:divBdr>
        <w:top w:val="none" w:sz="0" w:space="0" w:color="auto"/>
        <w:left w:val="none" w:sz="0" w:space="0" w:color="auto"/>
        <w:bottom w:val="none" w:sz="0" w:space="0" w:color="auto"/>
        <w:right w:val="none" w:sz="0" w:space="0" w:color="auto"/>
      </w:divBdr>
    </w:div>
    <w:div w:id="1702894637">
      <w:bodyDiv w:val="1"/>
      <w:marLeft w:val="0"/>
      <w:marRight w:val="0"/>
      <w:marTop w:val="0"/>
      <w:marBottom w:val="0"/>
      <w:divBdr>
        <w:top w:val="none" w:sz="0" w:space="0" w:color="auto"/>
        <w:left w:val="none" w:sz="0" w:space="0" w:color="auto"/>
        <w:bottom w:val="none" w:sz="0" w:space="0" w:color="auto"/>
        <w:right w:val="none" w:sz="0" w:space="0" w:color="auto"/>
      </w:divBdr>
    </w:div>
    <w:div w:id="1703432388">
      <w:bodyDiv w:val="1"/>
      <w:marLeft w:val="0"/>
      <w:marRight w:val="0"/>
      <w:marTop w:val="0"/>
      <w:marBottom w:val="0"/>
      <w:divBdr>
        <w:top w:val="none" w:sz="0" w:space="0" w:color="auto"/>
        <w:left w:val="none" w:sz="0" w:space="0" w:color="auto"/>
        <w:bottom w:val="none" w:sz="0" w:space="0" w:color="auto"/>
        <w:right w:val="none" w:sz="0" w:space="0" w:color="auto"/>
      </w:divBdr>
    </w:div>
    <w:div w:id="1705055659">
      <w:bodyDiv w:val="1"/>
      <w:marLeft w:val="0"/>
      <w:marRight w:val="0"/>
      <w:marTop w:val="0"/>
      <w:marBottom w:val="0"/>
      <w:divBdr>
        <w:top w:val="none" w:sz="0" w:space="0" w:color="auto"/>
        <w:left w:val="none" w:sz="0" w:space="0" w:color="auto"/>
        <w:bottom w:val="none" w:sz="0" w:space="0" w:color="auto"/>
        <w:right w:val="none" w:sz="0" w:space="0" w:color="auto"/>
      </w:divBdr>
    </w:div>
    <w:div w:id="1706128802">
      <w:bodyDiv w:val="1"/>
      <w:marLeft w:val="0"/>
      <w:marRight w:val="0"/>
      <w:marTop w:val="0"/>
      <w:marBottom w:val="0"/>
      <w:divBdr>
        <w:top w:val="none" w:sz="0" w:space="0" w:color="auto"/>
        <w:left w:val="none" w:sz="0" w:space="0" w:color="auto"/>
        <w:bottom w:val="none" w:sz="0" w:space="0" w:color="auto"/>
        <w:right w:val="none" w:sz="0" w:space="0" w:color="auto"/>
      </w:divBdr>
    </w:div>
    <w:div w:id="1708868991">
      <w:bodyDiv w:val="1"/>
      <w:marLeft w:val="0"/>
      <w:marRight w:val="0"/>
      <w:marTop w:val="0"/>
      <w:marBottom w:val="0"/>
      <w:divBdr>
        <w:top w:val="none" w:sz="0" w:space="0" w:color="auto"/>
        <w:left w:val="none" w:sz="0" w:space="0" w:color="auto"/>
        <w:bottom w:val="none" w:sz="0" w:space="0" w:color="auto"/>
        <w:right w:val="none" w:sz="0" w:space="0" w:color="auto"/>
      </w:divBdr>
    </w:div>
    <w:div w:id="1709143559">
      <w:bodyDiv w:val="1"/>
      <w:marLeft w:val="0"/>
      <w:marRight w:val="0"/>
      <w:marTop w:val="0"/>
      <w:marBottom w:val="0"/>
      <w:divBdr>
        <w:top w:val="none" w:sz="0" w:space="0" w:color="auto"/>
        <w:left w:val="none" w:sz="0" w:space="0" w:color="auto"/>
        <w:bottom w:val="none" w:sz="0" w:space="0" w:color="auto"/>
        <w:right w:val="none" w:sz="0" w:space="0" w:color="auto"/>
      </w:divBdr>
    </w:div>
    <w:div w:id="1709523404">
      <w:bodyDiv w:val="1"/>
      <w:marLeft w:val="0"/>
      <w:marRight w:val="0"/>
      <w:marTop w:val="0"/>
      <w:marBottom w:val="0"/>
      <w:divBdr>
        <w:top w:val="none" w:sz="0" w:space="0" w:color="auto"/>
        <w:left w:val="none" w:sz="0" w:space="0" w:color="auto"/>
        <w:bottom w:val="none" w:sz="0" w:space="0" w:color="auto"/>
        <w:right w:val="none" w:sz="0" w:space="0" w:color="auto"/>
      </w:divBdr>
    </w:div>
    <w:div w:id="1710567989">
      <w:bodyDiv w:val="1"/>
      <w:marLeft w:val="0"/>
      <w:marRight w:val="0"/>
      <w:marTop w:val="0"/>
      <w:marBottom w:val="0"/>
      <w:divBdr>
        <w:top w:val="none" w:sz="0" w:space="0" w:color="auto"/>
        <w:left w:val="none" w:sz="0" w:space="0" w:color="auto"/>
        <w:bottom w:val="none" w:sz="0" w:space="0" w:color="auto"/>
        <w:right w:val="none" w:sz="0" w:space="0" w:color="auto"/>
      </w:divBdr>
    </w:div>
    <w:div w:id="1711421067">
      <w:bodyDiv w:val="1"/>
      <w:marLeft w:val="0"/>
      <w:marRight w:val="0"/>
      <w:marTop w:val="0"/>
      <w:marBottom w:val="0"/>
      <w:divBdr>
        <w:top w:val="none" w:sz="0" w:space="0" w:color="auto"/>
        <w:left w:val="none" w:sz="0" w:space="0" w:color="auto"/>
        <w:bottom w:val="none" w:sz="0" w:space="0" w:color="auto"/>
        <w:right w:val="none" w:sz="0" w:space="0" w:color="auto"/>
      </w:divBdr>
    </w:div>
    <w:div w:id="1712145696">
      <w:bodyDiv w:val="1"/>
      <w:marLeft w:val="0"/>
      <w:marRight w:val="0"/>
      <w:marTop w:val="0"/>
      <w:marBottom w:val="0"/>
      <w:divBdr>
        <w:top w:val="none" w:sz="0" w:space="0" w:color="auto"/>
        <w:left w:val="none" w:sz="0" w:space="0" w:color="auto"/>
        <w:bottom w:val="none" w:sz="0" w:space="0" w:color="auto"/>
        <w:right w:val="none" w:sz="0" w:space="0" w:color="auto"/>
      </w:divBdr>
    </w:div>
    <w:div w:id="1713116022">
      <w:bodyDiv w:val="1"/>
      <w:marLeft w:val="0"/>
      <w:marRight w:val="0"/>
      <w:marTop w:val="0"/>
      <w:marBottom w:val="0"/>
      <w:divBdr>
        <w:top w:val="none" w:sz="0" w:space="0" w:color="auto"/>
        <w:left w:val="none" w:sz="0" w:space="0" w:color="auto"/>
        <w:bottom w:val="none" w:sz="0" w:space="0" w:color="auto"/>
        <w:right w:val="none" w:sz="0" w:space="0" w:color="auto"/>
      </w:divBdr>
    </w:div>
    <w:div w:id="1713382787">
      <w:bodyDiv w:val="1"/>
      <w:marLeft w:val="0"/>
      <w:marRight w:val="0"/>
      <w:marTop w:val="0"/>
      <w:marBottom w:val="0"/>
      <w:divBdr>
        <w:top w:val="none" w:sz="0" w:space="0" w:color="auto"/>
        <w:left w:val="none" w:sz="0" w:space="0" w:color="auto"/>
        <w:bottom w:val="none" w:sz="0" w:space="0" w:color="auto"/>
        <w:right w:val="none" w:sz="0" w:space="0" w:color="auto"/>
      </w:divBdr>
    </w:div>
    <w:div w:id="1715736086">
      <w:bodyDiv w:val="1"/>
      <w:marLeft w:val="0"/>
      <w:marRight w:val="0"/>
      <w:marTop w:val="0"/>
      <w:marBottom w:val="0"/>
      <w:divBdr>
        <w:top w:val="none" w:sz="0" w:space="0" w:color="auto"/>
        <w:left w:val="none" w:sz="0" w:space="0" w:color="auto"/>
        <w:bottom w:val="none" w:sz="0" w:space="0" w:color="auto"/>
        <w:right w:val="none" w:sz="0" w:space="0" w:color="auto"/>
      </w:divBdr>
    </w:div>
    <w:div w:id="1719091192">
      <w:bodyDiv w:val="1"/>
      <w:marLeft w:val="0"/>
      <w:marRight w:val="0"/>
      <w:marTop w:val="0"/>
      <w:marBottom w:val="0"/>
      <w:divBdr>
        <w:top w:val="none" w:sz="0" w:space="0" w:color="auto"/>
        <w:left w:val="none" w:sz="0" w:space="0" w:color="auto"/>
        <w:bottom w:val="none" w:sz="0" w:space="0" w:color="auto"/>
        <w:right w:val="none" w:sz="0" w:space="0" w:color="auto"/>
      </w:divBdr>
    </w:div>
    <w:div w:id="1721979727">
      <w:bodyDiv w:val="1"/>
      <w:marLeft w:val="0"/>
      <w:marRight w:val="0"/>
      <w:marTop w:val="0"/>
      <w:marBottom w:val="0"/>
      <w:divBdr>
        <w:top w:val="none" w:sz="0" w:space="0" w:color="auto"/>
        <w:left w:val="none" w:sz="0" w:space="0" w:color="auto"/>
        <w:bottom w:val="none" w:sz="0" w:space="0" w:color="auto"/>
        <w:right w:val="none" w:sz="0" w:space="0" w:color="auto"/>
      </w:divBdr>
    </w:div>
    <w:div w:id="1722288096">
      <w:bodyDiv w:val="1"/>
      <w:marLeft w:val="0"/>
      <w:marRight w:val="0"/>
      <w:marTop w:val="0"/>
      <w:marBottom w:val="0"/>
      <w:divBdr>
        <w:top w:val="none" w:sz="0" w:space="0" w:color="auto"/>
        <w:left w:val="none" w:sz="0" w:space="0" w:color="auto"/>
        <w:bottom w:val="none" w:sz="0" w:space="0" w:color="auto"/>
        <w:right w:val="none" w:sz="0" w:space="0" w:color="auto"/>
      </w:divBdr>
    </w:div>
    <w:div w:id="1725644128">
      <w:bodyDiv w:val="1"/>
      <w:marLeft w:val="0"/>
      <w:marRight w:val="0"/>
      <w:marTop w:val="0"/>
      <w:marBottom w:val="0"/>
      <w:divBdr>
        <w:top w:val="none" w:sz="0" w:space="0" w:color="auto"/>
        <w:left w:val="none" w:sz="0" w:space="0" w:color="auto"/>
        <w:bottom w:val="none" w:sz="0" w:space="0" w:color="auto"/>
        <w:right w:val="none" w:sz="0" w:space="0" w:color="auto"/>
      </w:divBdr>
    </w:div>
    <w:div w:id="1730299888">
      <w:bodyDiv w:val="1"/>
      <w:marLeft w:val="0"/>
      <w:marRight w:val="0"/>
      <w:marTop w:val="0"/>
      <w:marBottom w:val="0"/>
      <w:divBdr>
        <w:top w:val="none" w:sz="0" w:space="0" w:color="auto"/>
        <w:left w:val="none" w:sz="0" w:space="0" w:color="auto"/>
        <w:bottom w:val="none" w:sz="0" w:space="0" w:color="auto"/>
        <w:right w:val="none" w:sz="0" w:space="0" w:color="auto"/>
      </w:divBdr>
    </w:div>
    <w:div w:id="1730377848">
      <w:bodyDiv w:val="1"/>
      <w:marLeft w:val="0"/>
      <w:marRight w:val="0"/>
      <w:marTop w:val="0"/>
      <w:marBottom w:val="0"/>
      <w:divBdr>
        <w:top w:val="none" w:sz="0" w:space="0" w:color="auto"/>
        <w:left w:val="none" w:sz="0" w:space="0" w:color="auto"/>
        <w:bottom w:val="none" w:sz="0" w:space="0" w:color="auto"/>
        <w:right w:val="none" w:sz="0" w:space="0" w:color="auto"/>
      </w:divBdr>
    </w:div>
    <w:div w:id="1731339620">
      <w:bodyDiv w:val="1"/>
      <w:marLeft w:val="0"/>
      <w:marRight w:val="0"/>
      <w:marTop w:val="0"/>
      <w:marBottom w:val="0"/>
      <w:divBdr>
        <w:top w:val="none" w:sz="0" w:space="0" w:color="auto"/>
        <w:left w:val="none" w:sz="0" w:space="0" w:color="auto"/>
        <w:bottom w:val="none" w:sz="0" w:space="0" w:color="auto"/>
        <w:right w:val="none" w:sz="0" w:space="0" w:color="auto"/>
      </w:divBdr>
    </w:div>
    <w:div w:id="1731462082">
      <w:bodyDiv w:val="1"/>
      <w:marLeft w:val="0"/>
      <w:marRight w:val="0"/>
      <w:marTop w:val="0"/>
      <w:marBottom w:val="0"/>
      <w:divBdr>
        <w:top w:val="none" w:sz="0" w:space="0" w:color="auto"/>
        <w:left w:val="none" w:sz="0" w:space="0" w:color="auto"/>
        <w:bottom w:val="none" w:sz="0" w:space="0" w:color="auto"/>
        <w:right w:val="none" w:sz="0" w:space="0" w:color="auto"/>
      </w:divBdr>
    </w:div>
    <w:div w:id="1732535627">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34618261">
      <w:bodyDiv w:val="1"/>
      <w:marLeft w:val="0"/>
      <w:marRight w:val="0"/>
      <w:marTop w:val="0"/>
      <w:marBottom w:val="0"/>
      <w:divBdr>
        <w:top w:val="none" w:sz="0" w:space="0" w:color="auto"/>
        <w:left w:val="none" w:sz="0" w:space="0" w:color="auto"/>
        <w:bottom w:val="none" w:sz="0" w:space="0" w:color="auto"/>
        <w:right w:val="none" w:sz="0" w:space="0" w:color="auto"/>
      </w:divBdr>
    </w:div>
    <w:div w:id="1736901427">
      <w:bodyDiv w:val="1"/>
      <w:marLeft w:val="0"/>
      <w:marRight w:val="0"/>
      <w:marTop w:val="0"/>
      <w:marBottom w:val="0"/>
      <w:divBdr>
        <w:top w:val="none" w:sz="0" w:space="0" w:color="auto"/>
        <w:left w:val="none" w:sz="0" w:space="0" w:color="auto"/>
        <w:bottom w:val="none" w:sz="0" w:space="0" w:color="auto"/>
        <w:right w:val="none" w:sz="0" w:space="0" w:color="auto"/>
      </w:divBdr>
    </w:div>
    <w:div w:id="1738553293">
      <w:bodyDiv w:val="1"/>
      <w:marLeft w:val="0"/>
      <w:marRight w:val="0"/>
      <w:marTop w:val="0"/>
      <w:marBottom w:val="0"/>
      <w:divBdr>
        <w:top w:val="none" w:sz="0" w:space="0" w:color="auto"/>
        <w:left w:val="none" w:sz="0" w:space="0" w:color="auto"/>
        <w:bottom w:val="none" w:sz="0" w:space="0" w:color="auto"/>
        <w:right w:val="none" w:sz="0" w:space="0" w:color="auto"/>
      </w:divBdr>
    </w:div>
    <w:div w:id="1738632005">
      <w:bodyDiv w:val="1"/>
      <w:marLeft w:val="0"/>
      <w:marRight w:val="0"/>
      <w:marTop w:val="0"/>
      <w:marBottom w:val="0"/>
      <w:divBdr>
        <w:top w:val="none" w:sz="0" w:space="0" w:color="auto"/>
        <w:left w:val="none" w:sz="0" w:space="0" w:color="auto"/>
        <w:bottom w:val="none" w:sz="0" w:space="0" w:color="auto"/>
        <w:right w:val="none" w:sz="0" w:space="0" w:color="auto"/>
      </w:divBdr>
    </w:div>
    <w:div w:id="1738815739">
      <w:bodyDiv w:val="1"/>
      <w:marLeft w:val="0"/>
      <w:marRight w:val="0"/>
      <w:marTop w:val="0"/>
      <w:marBottom w:val="0"/>
      <w:divBdr>
        <w:top w:val="none" w:sz="0" w:space="0" w:color="auto"/>
        <w:left w:val="none" w:sz="0" w:space="0" w:color="auto"/>
        <w:bottom w:val="none" w:sz="0" w:space="0" w:color="auto"/>
        <w:right w:val="none" w:sz="0" w:space="0" w:color="auto"/>
      </w:divBdr>
    </w:div>
    <w:div w:id="1739355229">
      <w:bodyDiv w:val="1"/>
      <w:marLeft w:val="0"/>
      <w:marRight w:val="0"/>
      <w:marTop w:val="0"/>
      <w:marBottom w:val="0"/>
      <w:divBdr>
        <w:top w:val="none" w:sz="0" w:space="0" w:color="auto"/>
        <w:left w:val="none" w:sz="0" w:space="0" w:color="auto"/>
        <w:bottom w:val="none" w:sz="0" w:space="0" w:color="auto"/>
        <w:right w:val="none" w:sz="0" w:space="0" w:color="auto"/>
      </w:divBdr>
    </w:div>
    <w:div w:id="1745180088">
      <w:bodyDiv w:val="1"/>
      <w:marLeft w:val="0"/>
      <w:marRight w:val="0"/>
      <w:marTop w:val="0"/>
      <w:marBottom w:val="0"/>
      <w:divBdr>
        <w:top w:val="none" w:sz="0" w:space="0" w:color="auto"/>
        <w:left w:val="none" w:sz="0" w:space="0" w:color="auto"/>
        <w:bottom w:val="none" w:sz="0" w:space="0" w:color="auto"/>
        <w:right w:val="none" w:sz="0" w:space="0" w:color="auto"/>
      </w:divBdr>
    </w:div>
    <w:div w:id="1745376136">
      <w:bodyDiv w:val="1"/>
      <w:marLeft w:val="0"/>
      <w:marRight w:val="0"/>
      <w:marTop w:val="0"/>
      <w:marBottom w:val="0"/>
      <w:divBdr>
        <w:top w:val="none" w:sz="0" w:space="0" w:color="auto"/>
        <w:left w:val="none" w:sz="0" w:space="0" w:color="auto"/>
        <w:bottom w:val="none" w:sz="0" w:space="0" w:color="auto"/>
        <w:right w:val="none" w:sz="0" w:space="0" w:color="auto"/>
      </w:divBdr>
    </w:div>
    <w:div w:id="1746493008">
      <w:bodyDiv w:val="1"/>
      <w:marLeft w:val="0"/>
      <w:marRight w:val="0"/>
      <w:marTop w:val="0"/>
      <w:marBottom w:val="0"/>
      <w:divBdr>
        <w:top w:val="none" w:sz="0" w:space="0" w:color="auto"/>
        <w:left w:val="none" w:sz="0" w:space="0" w:color="auto"/>
        <w:bottom w:val="none" w:sz="0" w:space="0" w:color="auto"/>
        <w:right w:val="none" w:sz="0" w:space="0" w:color="auto"/>
      </w:divBdr>
    </w:div>
    <w:div w:id="1749381775">
      <w:bodyDiv w:val="1"/>
      <w:marLeft w:val="0"/>
      <w:marRight w:val="0"/>
      <w:marTop w:val="0"/>
      <w:marBottom w:val="0"/>
      <w:divBdr>
        <w:top w:val="none" w:sz="0" w:space="0" w:color="auto"/>
        <w:left w:val="none" w:sz="0" w:space="0" w:color="auto"/>
        <w:bottom w:val="none" w:sz="0" w:space="0" w:color="auto"/>
        <w:right w:val="none" w:sz="0" w:space="0" w:color="auto"/>
      </w:divBdr>
    </w:div>
    <w:div w:id="1753382760">
      <w:bodyDiv w:val="1"/>
      <w:marLeft w:val="0"/>
      <w:marRight w:val="0"/>
      <w:marTop w:val="0"/>
      <w:marBottom w:val="0"/>
      <w:divBdr>
        <w:top w:val="none" w:sz="0" w:space="0" w:color="auto"/>
        <w:left w:val="none" w:sz="0" w:space="0" w:color="auto"/>
        <w:bottom w:val="none" w:sz="0" w:space="0" w:color="auto"/>
        <w:right w:val="none" w:sz="0" w:space="0" w:color="auto"/>
      </w:divBdr>
    </w:div>
    <w:div w:id="1753433939">
      <w:bodyDiv w:val="1"/>
      <w:marLeft w:val="0"/>
      <w:marRight w:val="0"/>
      <w:marTop w:val="0"/>
      <w:marBottom w:val="0"/>
      <w:divBdr>
        <w:top w:val="none" w:sz="0" w:space="0" w:color="auto"/>
        <w:left w:val="none" w:sz="0" w:space="0" w:color="auto"/>
        <w:bottom w:val="none" w:sz="0" w:space="0" w:color="auto"/>
        <w:right w:val="none" w:sz="0" w:space="0" w:color="auto"/>
      </w:divBdr>
    </w:div>
    <w:div w:id="1755009798">
      <w:bodyDiv w:val="1"/>
      <w:marLeft w:val="0"/>
      <w:marRight w:val="0"/>
      <w:marTop w:val="0"/>
      <w:marBottom w:val="0"/>
      <w:divBdr>
        <w:top w:val="none" w:sz="0" w:space="0" w:color="auto"/>
        <w:left w:val="none" w:sz="0" w:space="0" w:color="auto"/>
        <w:bottom w:val="none" w:sz="0" w:space="0" w:color="auto"/>
        <w:right w:val="none" w:sz="0" w:space="0" w:color="auto"/>
      </w:divBdr>
    </w:div>
    <w:div w:id="1755013699">
      <w:bodyDiv w:val="1"/>
      <w:marLeft w:val="0"/>
      <w:marRight w:val="0"/>
      <w:marTop w:val="0"/>
      <w:marBottom w:val="0"/>
      <w:divBdr>
        <w:top w:val="none" w:sz="0" w:space="0" w:color="auto"/>
        <w:left w:val="none" w:sz="0" w:space="0" w:color="auto"/>
        <w:bottom w:val="none" w:sz="0" w:space="0" w:color="auto"/>
        <w:right w:val="none" w:sz="0" w:space="0" w:color="auto"/>
      </w:divBdr>
    </w:div>
    <w:div w:id="1755516428">
      <w:bodyDiv w:val="1"/>
      <w:marLeft w:val="0"/>
      <w:marRight w:val="0"/>
      <w:marTop w:val="0"/>
      <w:marBottom w:val="0"/>
      <w:divBdr>
        <w:top w:val="none" w:sz="0" w:space="0" w:color="auto"/>
        <w:left w:val="none" w:sz="0" w:space="0" w:color="auto"/>
        <w:bottom w:val="none" w:sz="0" w:space="0" w:color="auto"/>
        <w:right w:val="none" w:sz="0" w:space="0" w:color="auto"/>
      </w:divBdr>
    </w:div>
    <w:div w:id="1756200926">
      <w:bodyDiv w:val="1"/>
      <w:marLeft w:val="0"/>
      <w:marRight w:val="0"/>
      <w:marTop w:val="0"/>
      <w:marBottom w:val="0"/>
      <w:divBdr>
        <w:top w:val="none" w:sz="0" w:space="0" w:color="auto"/>
        <w:left w:val="none" w:sz="0" w:space="0" w:color="auto"/>
        <w:bottom w:val="none" w:sz="0" w:space="0" w:color="auto"/>
        <w:right w:val="none" w:sz="0" w:space="0" w:color="auto"/>
      </w:divBdr>
    </w:div>
    <w:div w:id="1759402330">
      <w:bodyDiv w:val="1"/>
      <w:marLeft w:val="0"/>
      <w:marRight w:val="0"/>
      <w:marTop w:val="0"/>
      <w:marBottom w:val="0"/>
      <w:divBdr>
        <w:top w:val="none" w:sz="0" w:space="0" w:color="auto"/>
        <w:left w:val="none" w:sz="0" w:space="0" w:color="auto"/>
        <w:bottom w:val="none" w:sz="0" w:space="0" w:color="auto"/>
        <w:right w:val="none" w:sz="0" w:space="0" w:color="auto"/>
      </w:divBdr>
    </w:div>
    <w:div w:id="1761639063">
      <w:bodyDiv w:val="1"/>
      <w:marLeft w:val="0"/>
      <w:marRight w:val="0"/>
      <w:marTop w:val="0"/>
      <w:marBottom w:val="0"/>
      <w:divBdr>
        <w:top w:val="none" w:sz="0" w:space="0" w:color="auto"/>
        <w:left w:val="none" w:sz="0" w:space="0" w:color="auto"/>
        <w:bottom w:val="none" w:sz="0" w:space="0" w:color="auto"/>
        <w:right w:val="none" w:sz="0" w:space="0" w:color="auto"/>
      </w:divBdr>
    </w:div>
    <w:div w:id="1762868956">
      <w:bodyDiv w:val="1"/>
      <w:marLeft w:val="0"/>
      <w:marRight w:val="0"/>
      <w:marTop w:val="0"/>
      <w:marBottom w:val="0"/>
      <w:divBdr>
        <w:top w:val="none" w:sz="0" w:space="0" w:color="auto"/>
        <w:left w:val="none" w:sz="0" w:space="0" w:color="auto"/>
        <w:bottom w:val="none" w:sz="0" w:space="0" w:color="auto"/>
        <w:right w:val="none" w:sz="0" w:space="0" w:color="auto"/>
      </w:divBdr>
    </w:div>
    <w:div w:id="1763254275">
      <w:bodyDiv w:val="1"/>
      <w:marLeft w:val="0"/>
      <w:marRight w:val="0"/>
      <w:marTop w:val="0"/>
      <w:marBottom w:val="0"/>
      <w:divBdr>
        <w:top w:val="none" w:sz="0" w:space="0" w:color="auto"/>
        <w:left w:val="none" w:sz="0" w:space="0" w:color="auto"/>
        <w:bottom w:val="none" w:sz="0" w:space="0" w:color="auto"/>
        <w:right w:val="none" w:sz="0" w:space="0" w:color="auto"/>
      </w:divBdr>
    </w:div>
    <w:div w:id="1763988714">
      <w:bodyDiv w:val="1"/>
      <w:marLeft w:val="0"/>
      <w:marRight w:val="0"/>
      <w:marTop w:val="0"/>
      <w:marBottom w:val="0"/>
      <w:divBdr>
        <w:top w:val="none" w:sz="0" w:space="0" w:color="auto"/>
        <w:left w:val="none" w:sz="0" w:space="0" w:color="auto"/>
        <w:bottom w:val="none" w:sz="0" w:space="0" w:color="auto"/>
        <w:right w:val="none" w:sz="0" w:space="0" w:color="auto"/>
      </w:divBdr>
    </w:div>
    <w:div w:id="1765955467">
      <w:bodyDiv w:val="1"/>
      <w:marLeft w:val="0"/>
      <w:marRight w:val="0"/>
      <w:marTop w:val="0"/>
      <w:marBottom w:val="0"/>
      <w:divBdr>
        <w:top w:val="none" w:sz="0" w:space="0" w:color="auto"/>
        <w:left w:val="none" w:sz="0" w:space="0" w:color="auto"/>
        <w:bottom w:val="none" w:sz="0" w:space="0" w:color="auto"/>
        <w:right w:val="none" w:sz="0" w:space="0" w:color="auto"/>
      </w:divBdr>
    </w:div>
    <w:div w:id="1766152664">
      <w:bodyDiv w:val="1"/>
      <w:marLeft w:val="0"/>
      <w:marRight w:val="0"/>
      <w:marTop w:val="0"/>
      <w:marBottom w:val="0"/>
      <w:divBdr>
        <w:top w:val="none" w:sz="0" w:space="0" w:color="auto"/>
        <w:left w:val="none" w:sz="0" w:space="0" w:color="auto"/>
        <w:bottom w:val="none" w:sz="0" w:space="0" w:color="auto"/>
        <w:right w:val="none" w:sz="0" w:space="0" w:color="auto"/>
      </w:divBdr>
    </w:div>
    <w:div w:id="1767076440">
      <w:bodyDiv w:val="1"/>
      <w:marLeft w:val="0"/>
      <w:marRight w:val="0"/>
      <w:marTop w:val="0"/>
      <w:marBottom w:val="0"/>
      <w:divBdr>
        <w:top w:val="none" w:sz="0" w:space="0" w:color="auto"/>
        <w:left w:val="none" w:sz="0" w:space="0" w:color="auto"/>
        <w:bottom w:val="none" w:sz="0" w:space="0" w:color="auto"/>
        <w:right w:val="none" w:sz="0" w:space="0" w:color="auto"/>
      </w:divBdr>
    </w:div>
    <w:div w:id="1767773348">
      <w:bodyDiv w:val="1"/>
      <w:marLeft w:val="0"/>
      <w:marRight w:val="0"/>
      <w:marTop w:val="0"/>
      <w:marBottom w:val="0"/>
      <w:divBdr>
        <w:top w:val="none" w:sz="0" w:space="0" w:color="auto"/>
        <w:left w:val="none" w:sz="0" w:space="0" w:color="auto"/>
        <w:bottom w:val="none" w:sz="0" w:space="0" w:color="auto"/>
        <w:right w:val="none" w:sz="0" w:space="0" w:color="auto"/>
      </w:divBdr>
    </w:div>
    <w:div w:id="1772116625">
      <w:bodyDiv w:val="1"/>
      <w:marLeft w:val="0"/>
      <w:marRight w:val="0"/>
      <w:marTop w:val="0"/>
      <w:marBottom w:val="0"/>
      <w:divBdr>
        <w:top w:val="none" w:sz="0" w:space="0" w:color="auto"/>
        <w:left w:val="none" w:sz="0" w:space="0" w:color="auto"/>
        <w:bottom w:val="none" w:sz="0" w:space="0" w:color="auto"/>
        <w:right w:val="none" w:sz="0" w:space="0" w:color="auto"/>
      </w:divBdr>
    </w:div>
    <w:div w:id="1774744673">
      <w:bodyDiv w:val="1"/>
      <w:marLeft w:val="0"/>
      <w:marRight w:val="0"/>
      <w:marTop w:val="0"/>
      <w:marBottom w:val="0"/>
      <w:divBdr>
        <w:top w:val="none" w:sz="0" w:space="0" w:color="auto"/>
        <w:left w:val="none" w:sz="0" w:space="0" w:color="auto"/>
        <w:bottom w:val="none" w:sz="0" w:space="0" w:color="auto"/>
        <w:right w:val="none" w:sz="0" w:space="0" w:color="auto"/>
      </w:divBdr>
    </w:div>
    <w:div w:id="1775251550">
      <w:bodyDiv w:val="1"/>
      <w:marLeft w:val="0"/>
      <w:marRight w:val="0"/>
      <w:marTop w:val="0"/>
      <w:marBottom w:val="0"/>
      <w:divBdr>
        <w:top w:val="none" w:sz="0" w:space="0" w:color="auto"/>
        <w:left w:val="none" w:sz="0" w:space="0" w:color="auto"/>
        <w:bottom w:val="none" w:sz="0" w:space="0" w:color="auto"/>
        <w:right w:val="none" w:sz="0" w:space="0" w:color="auto"/>
      </w:divBdr>
    </w:div>
    <w:div w:id="1776484463">
      <w:bodyDiv w:val="1"/>
      <w:marLeft w:val="0"/>
      <w:marRight w:val="0"/>
      <w:marTop w:val="0"/>
      <w:marBottom w:val="0"/>
      <w:divBdr>
        <w:top w:val="none" w:sz="0" w:space="0" w:color="auto"/>
        <w:left w:val="none" w:sz="0" w:space="0" w:color="auto"/>
        <w:bottom w:val="none" w:sz="0" w:space="0" w:color="auto"/>
        <w:right w:val="none" w:sz="0" w:space="0" w:color="auto"/>
      </w:divBdr>
    </w:div>
    <w:div w:id="1776562065">
      <w:bodyDiv w:val="1"/>
      <w:marLeft w:val="0"/>
      <w:marRight w:val="0"/>
      <w:marTop w:val="0"/>
      <w:marBottom w:val="0"/>
      <w:divBdr>
        <w:top w:val="none" w:sz="0" w:space="0" w:color="auto"/>
        <w:left w:val="none" w:sz="0" w:space="0" w:color="auto"/>
        <w:bottom w:val="none" w:sz="0" w:space="0" w:color="auto"/>
        <w:right w:val="none" w:sz="0" w:space="0" w:color="auto"/>
      </w:divBdr>
    </w:div>
    <w:div w:id="1776753373">
      <w:bodyDiv w:val="1"/>
      <w:marLeft w:val="0"/>
      <w:marRight w:val="0"/>
      <w:marTop w:val="0"/>
      <w:marBottom w:val="0"/>
      <w:divBdr>
        <w:top w:val="none" w:sz="0" w:space="0" w:color="auto"/>
        <w:left w:val="none" w:sz="0" w:space="0" w:color="auto"/>
        <w:bottom w:val="none" w:sz="0" w:space="0" w:color="auto"/>
        <w:right w:val="none" w:sz="0" w:space="0" w:color="auto"/>
      </w:divBdr>
    </w:div>
    <w:div w:id="1777363615">
      <w:bodyDiv w:val="1"/>
      <w:marLeft w:val="0"/>
      <w:marRight w:val="0"/>
      <w:marTop w:val="0"/>
      <w:marBottom w:val="0"/>
      <w:divBdr>
        <w:top w:val="none" w:sz="0" w:space="0" w:color="auto"/>
        <w:left w:val="none" w:sz="0" w:space="0" w:color="auto"/>
        <w:bottom w:val="none" w:sz="0" w:space="0" w:color="auto"/>
        <w:right w:val="none" w:sz="0" w:space="0" w:color="auto"/>
      </w:divBdr>
    </w:div>
    <w:div w:id="1778326663">
      <w:bodyDiv w:val="1"/>
      <w:marLeft w:val="0"/>
      <w:marRight w:val="0"/>
      <w:marTop w:val="0"/>
      <w:marBottom w:val="0"/>
      <w:divBdr>
        <w:top w:val="none" w:sz="0" w:space="0" w:color="auto"/>
        <w:left w:val="none" w:sz="0" w:space="0" w:color="auto"/>
        <w:bottom w:val="none" w:sz="0" w:space="0" w:color="auto"/>
        <w:right w:val="none" w:sz="0" w:space="0" w:color="auto"/>
      </w:divBdr>
    </w:div>
    <w:div w:id="1778525787">
      <w:bodyDiv w:val="1"/>
      <w:marLeft w:val="0"/>
      <w:marRight w:val="0"/>
      <w:marTop w:val="0"/>
      <w:marBottom w:val="0"/>
      <w:divBdr>
        <w:top w:val="none" w:sz="0" w:space="0" w:color="auto"/>
        <w:left w:val="none" w:sz="0" w:space="0" w:color="auto"/>
        <w:bottom w:val="none" w:sz="0" w:space="0" w:color="auto"/>
        <w:right w:val="none" w:sz="0" w:space="0" w:color="auto"/>
      </w:divBdr>
    </w:div>
    <w:div w:id="1778791688">
      <w:bodyDiv w:val="1"/>
      <w:marLeft w:val="0"/>
      <w:marRight w:val="0"/>
      <w:marTop w:val="0"/>
      <w:marBottom w:val="0"/>
      <w:divBdr>
        <w:top w:val="none" w:sz="0" w:space="0" w:color="auto"/>
        <w:left w:val="none" w:sz="0" w:space="0" w:color="auto"/>
        <w:bottom w:val="none" w:sz="0" w:space="0" w:color="auto"/>
        <w:right w:val="none" w:sz="0" w:space="0" w:color="auto"/>
      </w:divBdr>
    </w:div>
    <w:div w:id="1779182415">
      <w:bodyDiv w:val="1"/>
      <w:marLeft w:val="0"/>
      <w:marRight w:val="0"/>
      <w:marTop w:val="0"/>
      <w:marBottom w:val="0"/>
      <w:divBdr>
        <w:top w:val="none" w:sz="0" w:space="0" w:color="auto"/>
        <w:left w:val="none" w:sz="0" w:space="0" w:color="auto"/>
        <w:bottom w:val="none" w:sz="0" w:space="0" w:color="auto"/>
        <w:right w:val="none" w:sz="0" w:space="0" w:color="auto"/>
      </w:divBdr>
    </w:div>
    <w:div w:id="1783497070">
      <w:bodyDiv w:val="1"/>
      <w:marLeft w:val="0"/>
      <w:marRight w:val="0"/>
      <w:marTop w:val="0"/>
      <w:marBottom w:val="0"/>
      <w:divBdr>
        <w:top w:val="none" w:sz="0" w:space="0" w:color="auto"/>
        <w:left w:val="none" w:sz="0" w:space="0" w:color="auto"/>
        <w:bottom w:val="none" w:sz="0" w:space="0" w:color="auto"/>
        <w:right w:val="none" w:sz="0" w:space="0" w:color="auto"/>
      </w:divBdr>
    </w:div>
    <w:div w:id="1787046459">
      <w:bodyDiv w:val="1"/>
      <w:marLeft w:val="0"/>
      <w:marRight w:val="0"/>
      <w:marTop w:val="0"/>
      <w:marBottom w:val="0"/>
      <w:divBdr>
        <w:top w:val="none" w:sz="0" w:space="0" w:color="auto"/>
        <w:left w:val="none" w:sz="0" w:space="0" w:color="auto"/>
        <w:bottom w:val="none" w:sz="0" w:space="0" w:color="auto"/>
        <w:right w:val="none" w:sz="0" w:space="0" w:color="auto"/>
      </w:divBdr>
    </w:div>
    <w:div w:id="1790469288">
      <w:bodyDiv w:val="1"/>
      <w:marLeft w:val="0"/>
      <w:marRight w:val="0"/>
      <w:marTop w:val="0"/>
      <w:marBottom w:val="0"/>
      <w:divBdr>
        <w:top w:val="none" w:sz="0" w:space="0" w:color="auto"/>
        <w:left w:val="none" w:sz="0" w:space="0" w:color="auto"/>
        <w:bottom w:val="none" w:sz="0" w:space="0" w:color="auto"/>
        <w:right w:val="none" w:sz="0" w:space="0" w:color="auto"/>
      </w:divBdr>
    </w:div>
    <w:div w:id="1793211602">
      <w:bodyDiv w:val="1"/>
      <w:marLeft w:val="0"/>
      <w:marRight w:val="0"/>
      <w:marTop w:val="0"/>
      <w:marBottom w:val="0"/>
      <w:divBdr>
        <w:top w:val="none" w:sz="0" w:space="0" w:color="auto"/>
        <w:left w:val="none" w:sz="0" w:space="0" w:color="auto"/>
        <w:bottom w:val="none" w:sz="0" w:space="0" w:color="auto"/>
        <w:right w:val="none" w:sz="0" w:space="0" w:color="auto"/>
      </w:divBdr>
    </w:div>
    <w:div w:id="1795710393">
      <w:bodyDiv w:val="1"/>
      <w:marLeft w:val="0"/>
      <w:marRight w:val="0"/>
      <w:marTop w:val="0"/>
      <w:marBottom w:val="0"/>
      <w:divBdr>
        <w:top w:val="none" w:sz="0" w:space="0" w:color="auto"/>
        <w:left w:val="none" w:sz="0" w:space="0" w:color="auto"/>
        <w:bottom w:val="none" w:sz="0" w:space="0" w:color="auto"/>
        <w:right w:val="none" w:sz="0" w:space="0" w:color="auto"/>
      </w:divBdr>
    </w:div>
    <w:div w:id="1796175953">
      <w:bodyDiv w:val="1"/>
      <w:marLeft w:val="0"/>
      <w:marRight w:val="0"/>
      <w:marTop w:val="0"/>
      <w:marBottom w:val="0"/>
      <w:divBdr>
        <w:top w:val="none" w:sz="0" w:space="0" w:color="auto"/>
        <w:left w:val="none" w:sz="0" w:space="0" w:color="auto"/>
        <w:bottom w:val="none" w:sz="0" w:space="0" w:color="auto"/>
        <w:right w:val="none" w:sz="0" w:space="0" w:color="auto"/>
      </w:divBdr>
    </w:div>
    <w:div w:id="1796682330">
      <w:bodyDiv w:val="1"/>
      <w:marLeft w:val="0"/>
      <w:marRight w:val="0"/>
      <w:marTop w:val="0"/>
      <w:marBottom w:val="0"/>
      <w:divBdr>
        <w:top w:val="none" w:sz="0" w:space="0" w:color="auto"/>
        <w:left w:val="none" w:sz="0" w:space="0" w:color="auto"/>
        <w:bottom w:val="none" w:sz="0" w:space="0" w:color="auto"/>
        <w:right w:val="none" w:sz="0" w:space="0" w:color="auto"/>
      </w:divBdr>
    </w:div>
    <w:div w:id="1801142507">
      <w:bodyDiv w:val="1"/>
      <w:marLeft w:val="0"/>
      <w:marRight w:val="0"/>
      <w:marTop w:val="0"/>
      <w:marBottom w:val="0"/>
      <w:divBdr>
        <w:top w:val="none" w:sz="0" w:space="0" w:color="auto"/>
        <w:left w:val="none" w:sz="0" w:space="0" w:color="auto"/>
        <w:bottom w:val="none" w:sz="0" w:space="0" w:color="auto"/>
        <w:right w:val="none" w:sz="0" w:space="0" w:color="auto"/>
      </w:divBdr>
    </w:div>
    <w:div w:id="1801191633">
      <w:bodyDiv w:val="1"/>
      <w:marLeft w:val="0"/>
      <w:marRight w:val="0"/>
      <w:marTop w:val="0"/>
      <w:marBottom w:val="0"/>
      <w:divBdr>
        <w:top w:val="none" w:sz="0" w:space="0" w:color="auto"/>
        <w:left w:val="none" w:sz="0" w:space="0" w:color="auto"/>
        <w:bottom w:val="none" w:sz="0" w:space="0" w:color="auto"/>
        <w:right w:val="none" w:sz="0" w:space="0" w:color="auto"/>
      </w:divBdr>
    </w:div>
    <w:div w:id="1801536505">
      <w:bodyDiv w:val="1"/>
      <w:marLeft w:val="0"/>
      <w:marRight w:val="0"/>
      <w:marTop w:val="0"/>
      <w:marBottom w:val="0"/>
      <w:divBdr>
        <w:top w:val="none" w:sz="0" w:space="0" w:color="auto"/>
        <w:left w:val="none" w:sz="0" w:space="0" w:color="auto"/>
        <w:bottom w:val="none" w:sz="0" w:space="0" w:color="auto"/>
        <w:right w:val="none" w:sz="0" w:space="0" w:color="auto"/>
      </w:divBdr>
    </w:div>
    <w:div w:id="1801729593">
      <w:bodyDiv w:val="1"/>
      <w:marLeft w:val="0"/>
      <w:marRight w:val="0"/>
      <w:marTop w:val="0"/>
      <w:marBottom w:val="0"/>
      <w:divBdr>
        <w:top w:val="none" w:sz="0" w:space="0" w:color="auto"/>
        <w:left w:val="none" w:sz="0" w:space="0" w:color="auto"/>
        <w:bottom w:val="none" w:sz="0" w:space="0" w:color="auto"/>
        <w:right w:val="none" w:sz="0" w:space="0" w:color="auto"/>
      </w:divBdr>
    </w:div>
    <w:div w:id="1803964587">
      <w:bodyDiv w:val="1"/>
      <w:marLeft w:val="0"/>
      <w:marRight w:val="0"/>
      <w:marTop w:val="0"/>
      <w:marBottom w:val="0"/>
      <w:divBdr>
        <w:top w:val="none" w:sz="0" w:space="0" w:color="auto"/>
        <w:left w:val="none" w:sz="0" w:space="0" w:color="auto"/>
        <w:bottom w:val="none" w:sz="0" w:space="0" w:color="auto"/>
        <w:right w:val="none" w:sz="0" w:space="0" w:color="auto"/>
      </w:divBdr>
    </w:div>
    <w:div w:id="1804153267">
      <w:bodyDiv w:val="1"/>
      <w:marLeft w:val="0"/>
      <w:marRight w:val="0"/>
      <w:marTop w:val="0"/>
      <w:marBottom w:val="0"/>
      <w:divBdr>
        <w:top w:val="none" w:sz="0" w:space="0" w:color="auto"/>
        <w:left w:val="none" w:sz="0" w:space="0" w:color="auto"/>
        <w:bottom w:val="none" w:sz="0" w:space="0" w:color="auto"/>
        <w:right w:val="none" w:sz="0" w:space="0" w:color="auto"/>
      </w:divBdr>
    </w:div>
    <w:div w:id="1805079272">
      <w:bodyDiv w:val="1"/>
      <w:marLeft w:val="0"/>
      <w:marRight w:val="0"/>
      <w:marTop w:val="0"/>
      <w:marBottom w:val="0"/>
      <w:divBdr>
        <w:top w:val="none" w:sz="0" w:space="0" w:color="auto"/>
        <w:left w:val="none" w:sz="0" w:space="0" w:color="auto"/>
        <w:bottom w:val="none" w:sz="0" w:space="0" w:color="auto"/>
        <w:right w:val="none" w:sz="0" w:space="0" w:color="auto"/>
      </w:divBdr>
    </w:div>
    <w:div w:id="1805926070">
      <w:bodyDiv w:val="1"/>
      <w:marLeft w:val="0"/>
      <w:marRight w:val="0"/>
      <w:marTop w:val="0"/>
      <w:marBottom w:val="0"/>
      <w:divBdr>
        <w:top w:val="none" w:sz="0" w:space="0" w:color="auto"/>
        <w:left w:val="none" w:sz="0" w:space="0" w:color="auto"/>
        <w:bottom w:val="none" w:sz="0" w:space="0" w:color="auto"/>
        <w:right w:val="none" w:sz="0" w:space="0" w:color="auto"/>
      </w:divBdr>
    </w:div>
    <w:div w:id="1806658128">
      <w:bodyDiv w:val="1"/>
      <w:marLeft w:val="0"/>
      <w:marRight w:val="0"/>
      <w:marTop w:val="0"/>
      <w:marBottom w:val="0"/>
      <w:divBdr>
        <w:top w:val="none" w:sz="0" w:space="0" w:color="auto"/>
        <w:left w:val="none" w:sz="0" w:space="0" w:color="auto"/>
        <w:bottom w:val="none" w:sz="0" w:space="0" w:color="auto"/>
        <w:right w:val="none" w:sz="0" w:space="0" w:color="auto"/>
      </w:divBdr>
    </w:div>
    <w:div w:id="1808278796">
      <w:bodyDiv w:val="1"/>
      <w:marLeft w:val="0"/>
      <w:marRight w:val="0"/>
      <w:marTop w:val="0"/>
      <w:marBottom w:val="0"/>
      <w:divBdr>
        <w:top w:val="none" w:sz="0" w:space="0" w:color="auto"/>
        <w:left w:val="none" w:sz="0" w:space="0" w:color="auto"/>
        <w:bottom w:val="none" w:sz="0" w:space="0" w:color="auto"/>
        <w:right w:val="none" w:sz="0" w:space="0" w:color="auto"/>
      </w:divBdr>
    </w:div>
    <w:div w:id="1808861261">
      <w:bodyDiv w:val="1"/>
      <w:marLeft w:val="0"/>
      <w:marRight w:val="0"/>
      <w:marTop w:val="0"/>
      <w:marBottom w:val="0"/>
      <w:divBdr>
        <w:top w:val="none" w:sz="0" w:space="0" w:color="auto"/>
        <w:left w:val="none" w:sz="0" w:space="0" w:color="auto"/>
        <w:bottom w:val="none" w:sz="0" w:space="0" w:color="auto"/>
        <w:right w:val="none" w:sz="0" w:space="0" w:color="auto"/>
      </w:divBdr>
    </w:div>
    <w:div w:id="1812364854">
      <w:bodyDiv w:val="1"/>
      <w:marLeft w:val="0"/>
      <w:marRight w:val="0"/>
      <w:marTop w:val="0"/>
      <w:marBottom w:val="0"/>
      <w:divBdr>
        <w:top w:val="none" w:sz="0" w:space="0" w:color="auto"/>
        <w:left w:val="none" w:sz="0" w:space="0" w:color="auto"/>
        <w:bottom w:val="none" w:sz="0" w:space="0" w:color="auto"/>
        <w:right w:val="none" w:sz="0" w:space="0" w:color="auto"/>
      </w:divBdr>
    </w:div>
    <w:div w:id="1813252819">
      <w:bodyDiv w:val="1"/>
      <w:marLeft w:val="0"/>
      <w:marRight w:val="0"/>
      <w:marTop w:val="0"/>
      <w:marBottom w:val="0"/>
      <w:divBdr>
        <w:top w:val="none" w:sz="0" w:space="0" w:color="auto"/>
        <w:left w:val="none" w:sz="0" w:space="0" w:color="auto"/>
        <w:bottom w:val="none" w:sz="0" w:space="0" w:color="auto"/>
        <w:right w:val="none" w:sz="0" w:space="0" w:color="auto"/>
      </w:divBdr>
    </w:div>
    <w:div w:id="1814131131">
      <w:bodyDiv w:val="1"/>
      <w:marLeft w:val="0"/>
      <w:marRight w:val="0"/>
      <w:marTop w:val="0"/>
      <w:marBottom w:val="0"/>
      <w:divBdr>
        <w:top w:val="none" w:sz="0" w:space="0" w:color="auto"/>
        <w:left w:val="none" w:sz="0" w:space="0" w:color="auto"/>
        <w:bottom w:val="none" w:sz="0" w:space="0" w:color="auto"/>
        <w:right w:val="none" w:sz="0" w:space="0" w:color="auto"/>
      </w:divBdr>
    </w:div>
    <w:div w:id="1814633695">
      <w:bodyDiv w:val="1"/>
      <w:marLeft w:val="0"/>
      <w:marRight w:val="0"/>
      <w:marTop w:val="0"/>
      <w:marBottom w:val="0"/>
      <w:divBdr>
        <w:top w:val="none" w:sz="0" w:space="0" w:color="auto"/>
        <w:left w:val="none" w:sz="0" w:space="0" w:color="auto"/>
        <w:bottom w:val="none" w:sz="0" w:space="0" w:color="auto"/>
        <w:right w:val="none" w:sz="0" w:space="0" w:color="auto"/>
      </w:divBdr>
    </w:div>
    <w:div w:id="1815832843">
      <w:bodyDiv w:val="1"/>
      <w:marLeft w:val="0"/>
      <w:marRight w:val="0"/>
      <w:marTop w:val="0"/>
      <w:marBottom w:val="0"/>
      <w:divBdr>
        <w:top w:val="none" w:sz="0" w:space="0" w:color="auto"/>
        <w:left w:val="none" w:sz="0" w:space="0" w:color="auto"/>
        <w:bottom w:val="none" w:sz="0" w:space="0" w:color="auto"/>
        <w:right w:val="none" w:sz="0" w:space="0" w:color="auto"/>
      </w:divBdr>
    </w:div>
    <w:div w:id="1816869970">
      <w:bodyDiv w:val="1"/>
      <w:marLeft w:val="0"/>
      <w:marRight w:val="0"/>
      <w:marTop w:val="0"/>
      <w:marBottom w:val="0"/>
      <w:divBdr>
        <w:top w:val="none" w:sz="0" w:space="0" w:color="auto"/>
        <w:left w:val="none" w:sz="0" w:space="0" w:color="auto"/>
        <w:bottom w:val="none" w:sz="0" w:space="0" w:color="auto"/>
        <w:right w:val="none" w:sz="0" w:space="0" w:color="auto"/>
      </w:divBdr>
    </w:div>
    <w:div w:id="1817529185">
      <w:bodyDiv w:val="1"/>
      <w:marLeft w:val="0"/>
      <w:marRight w:val="0"/>
      <w:marTop w:val="0"/>
      <w:marBottom w:val="0"/>
      <w:divBdr>
        <w:top w:val="none" w:sz="0" w:space="0" w:color="auto"/>
        <w:left w:val="none" w:sz="0" w:space="0" w:color="auto"/>
        <w:bottom w:val="none" w:sz="0" w:space="0" w:color="auto"/>
        <w:right w:val="none" w:sz="0" w:space="0" w:color="auto"/>
      </w:divBdr>
    </w:div>
    <w:div w:id="1818302606">
      <w:bodyDiv w:val="1"/>
      <w:marLeft w:val="0"/>
      <w:marRight w:val="0"/>
      <w:marTop w:val="0"/>
      <w:marBottom w:val="0"/>
      <w:divBdr>
        <w:top w:val="none" w:sz="0" w:space="0" w:color="auto"/>
        <w:left w:val="none" w:sz="0" w:space="0" w:color="auto"/>
        <w:bottom w:val="none" w:sz="0" w:space="0" w:color="auto"/>
        <w:right w:val="none" w:sz="0" w:space="0" w:color="auto"/>
      </w:divBdr>
    </w:div>
    <w:div w:id="1821919853">
      <w:bodyDiv w:val="1"/>
      <w:marLeft w:val="0"/>
      <w:marRight w:val="0"/>
      <w:marTop w:val="0"/>
      <w:marBottom w:val="0"/>
      <w:divBdr>
        <w:top w:val="none" w:sz="0" w:space="0" w:color="auto"/>
        <w:left w:val="none" w:sz="0" w:space="0" w:color="auto"/>
        <w:bottom w:val="none" w:sz="0" w:space="0" w:color="auto"/>
        <w:right w:val="none" w:sz="0" w:space="0" w:color="auto"/>
      </w:divBdr>
    </w:div>
    <w:div w:id="1823546748">
      <w:bodyDiv w:val="1"/>
      <w:marLeft w:val="0"/>
      <w:marRight w:val="0"/>
      <w:marTop w:val="0"/>
      <w:marBottom w:val="0"/>
      <w:divBdr>
        <w:top w:val="none" w:sz="0" w:space="0" w:color="auto"/>
        <w:left w:val="none" w:sz="0" w:space="0" w:color="auto"/>
        <w:bottom w:val="none" w:sz="0" w:space="0" w:color="auto"/>
        <w:right w:val="none" w:sz="0" w:space="0" w:color="auto"/>
      </w:divBdr>
    </w:div>
    <w:div w:id="1824347085">
      <w:bodyDiv w:val="1"/>
      <w:marLeft w:val="0"/>
      <w:marRight w:val="0"/>
      <w:marTop w:val="0"/>
      <w:marBottom w:val="0"/>
      <w:divBdr>
        <w:top w:val="none" w:sz="0" w:space="0" w:color="auto"/>
        <w:left w:val="none" w:sz="0" w:space="0" w:color="auto"/>
        <w:bottom w:val="none" w:sz="0" w:space="0" w:color="auto"/>
        <w:right w:val="none" w:sz="0" w:space="0" w:color="auto"/>
      </w:divBdr>
    </w:div>
    <w:div w:id="1825855835">
      <w:bodyDiv w:val="1"/>
      <w:marLeft w:val="0"/>
      <w:marRight w:val="0"/>
      <w:marTop w:val="0"/>
      <w:marBottom w:val="0"/>
      <w:divBdr>
        <w:top w:val="none" w:sz="0" w:space="0" w:color="auto"/>
        <w:left w:val="none" w:sz="0" w:space="0" w:color="auto"/>
        <w:bottom w:val="none" w:sz="0" w:space="0" w:color="auto"/>
        <w:right w:val="none" w:sz="0" w:space="0" w:color="auto"/>
      </w:divBdr>
    </w:div>
    <w:div w:id="1829592437">
      <w:bodyDiv w:val="1"/>
      <w:marLeft w:val="0"/>
      <w:marRight w:val="0"/>
      <w:marTop w:val="0"/>
      <w:marBottom w:val="0"/>
      <w:divBdr>
        <w:top w:val="none" w:sz="0" w:space="0" w:color="auto"/>
        <w:left w:val="none" w:sz="0" w:space="0" w:color="auto"/>
        <w:bottom w:val="none" w:sz="0" w:space="0" w:color="auto"/>
        <w:right w:val="none" w:sz="0" w:space="0" w:color="auto"/>
      </w:divBdr>
    </w:div>
    <w:div w:id="1830248811">
      <w:bodyDiv w:val="1"/>
      <w:marLeft w:val="0"/>
      <w:marRight w:val="0"/>
      <w:marTop w:val="0"/>
      <w:marBottom w:val="0"/>
      <w:divBdr>
        <w:top w:val="none" w:sz="0" w:space="0" w:color="auto"/>
        <w:left w:val="none" w:sz="0" w:space="0" w:color="auto"/>
        <w:bottom w:val="none" w:sz="0" w:space="0" w:color="auto"/>
        <w:right w:val="none" w:sz="0" w:space="0" w:color="auto"/>
      </w:divBdr>
    </w:div>
    <w:div w:id="1833835827">
      <w:bodyDiv w:val="1"/>
      <w:marLeft w:val="0"/>
      <w:marRight w:val="0"/>
      <w:marTop w:val="0"/>
      <w:marBottom w:val="0"/>
      <w:divBdr>
        <w:top w:val="none" w:sz="0" w:space="0" w:color="auto"/>
        <w:left w:val="none" w:sz="0" w:space="0" w:color="auto"/>
        <w:bottom w:val="none" w:sz="0" w:space="0" w:color="auto"/>
        <w:right w:val="none" w:sz="0" w:space="0" w:color="auto"/>
      </w:divBdr>
    </w:div>
    <w:div w:id="1835417077">
      <w:bodyDiv w:val="1"/>
      <w:marLeft w:val="0"/>
      <w:marRight w:val="0"/>
      <w:marTop w:val="0"/>
      <w:marBottom w:val="0"/>
      <w:divBdr>
        <w:top w:val="none" w:sz="0" w:space="0" w:color="auto"/>
        <w:left w:val="none" w:sz="0" w:space="0" w:color="auto"/>
        <w:bottom w:val="none" w:sz="0" w:space="0" w:color="auto"/>
        <w:right w:val="none" w:sz="0" w:space="0" w:color="auto"/>
      </w:divBdr>
    </w:div>
    <w:div w:id="1838227702">
      <w:bodyDiv w:val="1"/>
      <w:marLeft w:val="0"/>
      <w:marRight w:val="0"/>
      <w:marTop w:val="0"/>
      <w:marBottom w:val="0"/>
      <w:divBdr>
        <w:top w:val="none" w:sz="0" w:space="0" w:color="auto"/>
        <w:left w:val="none" w:sz="0" w:space="0" w:color="auto"/>
        <w:bottom w:val="none" w:sz="0" w:space="0" w:color="auto"/>
        <w:right w:val="none" w:sz="0" w:space="0" w:color="auto"/>
      </w:divBdr>
    </w:div>
    <w:div w:id="1839538950">
      <w:bodyDiv w:val="1"/>
      <w:marLeft w:val="0"/>
      <w:marRight w:val="0"/>
      <w:marTop w:val="0"/>
      <w:marBottom w:val="0"/>
      <w:divBdr>
        <w:top w:val="none" w:sz="0" w:space="0" w:color="auto"/>
        <w:left w:val="none" w:sz="0" w:space="0" w:color="auto"/>
        <w:bottom w:val="none" w:sz="0" w:space="0" w:color="auto"/>
        <w:right w:val="none" w:sz="0" w:space="0" w:color="auto"/>
      </w:divBdr>
    </w:div>
    <w:div w:id="1839955410">
      <w:bodyDiv w:val="1"/>
      <w:marLeft w:val="0"/>
      <w:marRight w:val="0"/>
      <w:marTop w:val="0"/>
      <w:marBottom w:val="0"/>
      <w:divBdr>
        <w:top w:val="none" w:sz="0" w:space="0" w:color="auto"/>
        <w:left w:val="none" w:sz="0" w:space="0" w:color="auto"/>
        <w:bottom w:val="none" w:sz="0" w:space="0" w:color="auto"/>
        <w:right w:val="none" w:sz="0" w:space="0" w:color="auto"/>
      </w:divBdr>
    </w:div>
    <w:div w:id="1840805824">
      <w:bodyDiv w:val="1"/>
      <w:marLeft w:val="0"/>
      <w:marRight w:val="0"/>
      <w:marTop w:val="0"/>
      <w:marBottom w:val="0"/>
      <w:divBdr>
        <w:top w:val="none" w:sz="0" w:space="0" w:color="auto"/>
        <w:left w:val="none" w:sz="0" w:space="0" w:color="auto"/>
        <w:bottom w:val="none" w:sz="0" w:space="0" w:color="auto"/>
        <w:right w:val="none" w:sz="0" w:space="0" w:color="auto"/>
      </w:divBdr>
    </w:div>
    <w:div w:id="1842623536">
      <w:bodyDiv w:val="1"/>
      <w:marLeft w:val="0"/>
      <w:marRight w:val="0"/>
      <w:marTop w:val="0"/>
      <w:marBottom w:val="0"/>
      <w:divBdr>
        <w:top w:val="none" w:sz="0" w:space="0" w:color="auto"/>
        <w:left w:val="none" w:sz="0" w:space="0" w:color="auto"/>
        <w:bottom w:val="none" w:sz="0" w:space="0" w:color="auto"/>
        <w:right w:val="none" w:sz="0" w:space="0" w:color="auto"/>
      </w:divBdr>
    </w:div>
    <w:div w:id="1842701551">
      <w:bodyDiv w:val="1"/>
      <w:marLeft w:val="0"/>
      <w:marRight w:val="0"/>
      <w:marTop w:val="0"/>
      <w:marBottom w:val="0"/>
      <w:divBdr>
        <w:top w:val="none" w:sz="0" w:space="0" w:color="auto"/>
        <w:left w:val="none" w:sz="0" w:space="0" w:color="auto"/>
        <w:bottom w:val="none" w:sz="0" w:space="0" w:color="auto"/>
        <w:right w:val="none" w:sz="0" w:space="0" w:color="auto"/>
      </w:divBdr>
    </w:div>
    <w:div w:id="1843279914">
      <w:bodyDiv w:val="1"/>
      <w:marLeft w:val="0"/>
      <w:marRight w:val="0"/>
      <w:marTop w:val="0"/>
      <w:marBottom w:val="0"/>
      <w:divBdr>
        <w:top w:val="none" w:sz="0" w:space="0" w:color="auto"/>
        <w:left w:val="none" w:sz="0" w:space="0" w:color="auto"/>
        <w:bottom w:val="none" w:sz="0" w:space="0" w:color="auto"/>
        <w:right w:val="none" w:sz="0" w:space="0" w:color="auto"/>
      </w:divBdr>
    </w:div>
    <w:div w:id="1844468254">
      <w:bodyDiv w:val="1"/>
      <w:marLeft w:val="0"/>
      <w:marRight w:val="0"/>
      <w:marTop w:val="0"/>
      <w:marBottom w:val="0"/>
      <w:divBdr>
        <w:top w:val="none" w:sz="0" w:space="0" w:color="auto"/>
        <w:left w:val="none" w:sz="0" w:space="0" w:color="auto"/>
        <w:bottom w:val="none" w:sz="0" w:space="0" w:color="auto"/>
        <w:right w:val="none" w:sz="0" w:space="0" w:color="auto"/>
      </w:divBdr>
    </w:div>
    <w:div w:id="1845241430">
      <w:bodyDiv w:val="1"/>
      <w:marLeft w:val="0"/>
      <w:marRight w:val="0"/>
      <w:marTop w:val="0"/>
      <w:marBottom w:val="0"/>
      <w:divBdr>
        <w:top w:val="none" w:sz="0" w:space="0" w:color="auto"/>
        <w:left w:val="none" w:sz="0" w:space="0" w:color="auto"/>
        <w:bottom w:val="none" w:sz="0" w:space="0" w:color="auto"/>
        <w:right w:val="none" w:sz="0" w:space="0" w:color="auto"/>
      </w:divBdr>
    </w:div>
    <w:div w:id="1845895691">
      <w:bodyDiv w:val="1"/>
      <w:marLeft w:val="0"/>
      <w:marRight w:val="0"/>
      <w:marTop w:val="0"/>
      <w:marBottom w:val="0"/>
      <w:divBdr>
        <w:top w:val="none" w:sz="0" w:space="0" w:color="auto"/>
        <w:left w:val="none" w:sz="0" w:space="0" w:color="auto"/>
        <w:bottom w:val="none" w:sz="0" w:space="0" w:color="auto"/>
        <w:right w:val="none" w:sz="0" w:space="0" w:color="auto"/>
      </w:divBdr>
    </w:div>
    <w:div w:id="1847667044">
      <w:bodyDiv w:val="1"/>
      <w:marLeft w:val="0"/>
      <w:marRight w:val="0"/>
      <w:marTop w:val="0"/>
      <w:marBottom w:val="0"/>
      <w:divBdr>
        <w:top w:val="none" w:sz="0" w:space="0" w:color="auto"/>
        <w:left w:val="none" w:sz="0" w:space="0" w:color="auto"/>
        <w:bottom w:val="none" w:sz="0" w:space="0" w:color="auto"/>
        <w:right w:val="none" w:sz="0" w:space="0" w:color="auto"/>
      </w:divBdr>
    </w:div>
    <w:div w:id="1851022078">
      <w:bodyDiv w:val="1"/>
      <w:marLeft w:val="0"/>
      <w:marRight w:val="0"/>
      <w:marTop w:val="0"/>
      <w:marBottom w:val="0"/>
      <w:divBdr>
        <w:top w:val="none" w:sz="0" w:space="0" w:color="auto"/>
        <w:left w:val="none" w:sz="0" w:space="0" w:color="auto"/>
        <w:bottom w:val="none" w:sz="0" w:space="0" w:color="auto"/>
        <w:right w:val="none" w:sz="0" w:space="0" w:color="auto"/>
      </w:divBdr>
    </w:div>
    <w:div w:id="1857108312">
      <w:bodyDiv w:val="1"/>
      <w:marLeft w:val="0"/>
      <w:marRight w:val="0"/>
      <w:marTop w:val="0"/>
      <w:marBottom w:val="0"/>
      <w:divBdr>
        <w:top w:val="none" w:sz="0" w:space="0" w:color="auto"/>
        <w:left w:val="none" w:sz="0" w:space="0" w:color="auto"/>
        <w:bottom w:val="none" w:sz="0" w:space="0" w:color="auto"/>
        <w:right w:val="none" w:sz="0" w:space="0" w:color="auto"/>
      </w:divBdr>
    </w:div>
    <w:div w:id="1858301773">
      <w:bodyDiv w:val="1"/>
      <w:marLeft w:val="0"/>
      <w:marRight w:val="0"/>
      <w:marTop w:val="0"/>
      <w:marBottom w:val="0"/>
      <w:divBdr>
        <w:top w:val="none" w:sz="0" w:space="0" w:color="auto"/>
        <w:left w:val="none" w:sz="0" w:space="0" w:color="auto"/>
        <w:bottom w:val="none" w:sz="0" w:space="0" w:color="auto"/>
        <w:right w:val="none" w:sz="0" w:space="0" w:color="auto"/>
      </w:divBdr>
    </w:div>
    <w:div w:id="1858424139">
      <w:bodyDiv w:val="1"/>
      <w:marLeft w:val="0"/>
      <w:marRight w:val="0"/>
      <w:marTop w:val="0"/>
      <w:marBottom w:val="0"/>
      <w:divBdr>
        <w:top w:val="none" w:sz="0" w:space="0" w:color="auto"/>
        <w:left w:val="none" w:sz="0" w:space="0" w:color="auto"/>
        <w:bottom w:val="none" w:sz="0" w:space="0" w:color="auto"/>
        <w:right w:val="none" w:sz="0" w:space="0" w:color="auto"/>
      </w:divBdr>
    </w:div>
    <w:div w:id="1860467620">
      <w:bodyDiv w:val="1"/>
      <w:marLeft w:val="0"/>
      <w:marRight w:val="0"/>
      <w:marTop w:val="0"/>
      <w:marBottom w:val="0"/>
      <w:divBdr>
        <w:top w:val="none" w:sz="0" w:space="0" w:color="auto"/>
        <w:left w:val="none" w:sz="0" w:space="0" w:color="auto"/>
        <w:bottom w:val="none" w:sz="0" w:space="0" w:color="auto"/>
        <w:right w:val="none" w:sz="0" w:space="0" w:color="auto"/>
      </w:divBdr>
    </w:div>
    <w:div w:id="1860774826">
      <w:bodyDiv w:val="1"/>
      <w:marLeft w:val="0"/>
      <w:marRight w:val="0"/>
      <w:marTop w:val="0"/>
      <w:marBottom w:val="0"/>
      <w:divBdr>
        <w:top w:val="none" w:sz="0" w:space="0" w:color="auto"/>
        <w:left w:val="none" w:sz="0" w:space="0" w:color="auto"/>
        <w:bottom w:val="none" w:sz="0" w:space="0" w:color="auto"/>
        <w:right w:val="none" w:sz="0" w:space="0" w:color="auto"/>
      </w:divBdr>
    </w:div>
    <w:div w:id="1862470995">
      <w:bodyDiv w:val="1"/>
      <w:marLeft w:val="0"/>
      <w:marRight w:val="0"/>
      <w:marTop w:val="0"/>
      <w:marBottom w:val="0"/>
      <w:divBdr>
        <w:top w:val="none" w:sz="0" w:space="0" w:color="auto"/>
        <w:left w:val="none" w:sz="0" w:space="0" w:color="auto"/>
        <w:bottom w:val="none" w:sz="0" w:space="0" w:color="auto"/>
        <w:right w:val="none" w:sz="0" w:space="0" w:color="auto"/>
      </w:divBdr>
    </w:div>
    <w:div w:id="1864393725">
      <w:bodyDiv w:val="1"/>
      <w:marLeft w:val="0"/>
      <w:marRight w:val="0"/>
      <w:marTop w:val="0"/>
      <w:marBottom w:val="0"/>
      <w:divBdr>
        <w:top w:val="none" w:sz="0" w:space="0" w:color="auto"/>
        <w:left w:val="none" w:sz="0" w:space="0" w:color="auto"/>
        <w:bottom w:val="none" w:sz="0" w:space="0" w:color="auto"/>
        <w:right w:val="none" w:sz="0" w:space="0" w:color="auto"/>
      </w:divBdr>
    </w:div>
    <w:div w:id="1868325544">
      <w:bodyDiv w:val="1"/>
      <w:marLeft w:val="0"/>
      <w:marRight w:val="0"/>
      <w:marTop w:val="0"/>
      <w:marBottom w:val="0"/>
      <w:divBdr>
        <w:top w:val="none" w:sz="0" w:space="0" w:color="auto"/>
        <w:left w:val="none" w:sz="0" w:space="0" w:color="auto"/>
        <w:bottom w:val="none" w:sz="0" w:space="0" w:color="auto"/>
        <w:right w:val="none" w:sz="0" w:space="0" w:color="auto"/>
      </w:divBdr>
    </w:div>
    <w:div w:id="1868904570">
      <w:bodyDiv w:val="1"/>
      <w:marLeft w:val="0"/>
      <w:marRight w:val="0"/>
      <w:marTop w:val="0"/>
      <w:marBottom w:val="0"/>
      <w:divBdr>
        <w:top w:val="none" w:sz="0" w:space="0" w:color="auto"/>
        <w:left w:val="none" w:sz="0" w:space="0" w:color="auto"/>
        <w:bottom w:val="none" w:sz="0" w:space="0" w:color="auto"/>
        <w:right w:val="none" w:sz="0" w:space="0" w:color="auto"/>
      </w:divBdr>
    </w:div>
    <w:div w:id="1869024479">
      <w:bodyDiv w:val="1"/>
      <w:marLeft w:val="0"/>
      <w:marRight w:val="0"/>
      <w:marTop w:val="0"/>
      <w:marBottom w:val="0"/>
      <w:divBdr>
        <w:top w:val="none" w:sz="0" w:space="0" w:color="auto"/>
        <w:left w:val="none" w:sz="0" w:space="0" w:color="auto"/>
        <w:bottom w:val="none" w:sz="0" w:space="0" w:color="auto"/>
        <w:right w:val="none" w:sz="0" w:space="0" w:color="auto"/>
      </w:divBdr>
    </w:div>
    <w:div w:id="1872063126">
      <w:bodyDiv w:val="1"/>
      <w:marLeft w:val="0"/>
      <w:marRight w:val="0"/>
      <w:marTop w:val="0"/>
      <w:marBottom w:val="0"/>
      <w:divBdr>
        <w:top w:val="none" w:sz="0" w:space="0" w:color="auto"/>
        <w:left w:val="none" w:sz="0" w:space="0" w:color="auto"/>
        <w:bottom w:val="none" w:sz="0" w:space="0" w:color="auto"/>
        <w:right w:val="none" w:sz="0" w:space="0" w:color="auto"/>
      </w:divBdr>
    </w:div>
    <w:div w:id="1872649495">
      <w:bodyDiv w:val="1"/>
      <w:marLeft w:val="0"/>
      <w:marRight w:val="0"/>
      <w:marTop w:val="0"/>
      <w:marBottom w:val="0"/>
      <w:divBdr>
        <w:top w:val="none" w:sz="0" w:space="0" w:color="auto"/>
        <w:left w:val="none" w:sz="0" w:space="0" w:color="auto"/>
        <w:bottom w:val="none" w:sz="0" w:space="0" w:color="auto"/>
        <w:right w:val="none" w:sz="0" w:space="0" w:color="auto"/>
      </w:divBdr>
    </w:div>
    <w:div w:id="1874224656">
      <w:bodyDiv w:val="1"/>
      <w:marLeft w:val="0"/>
      <w:marRight w:val="0"/>
      <w:marTop w:val="0"/>
      <w:marBottom w:val="0"/>
      <w:divBdr>
        <w:top w:val="none" w:sz="0" w:space="0" w:color="auto"/>
        <w:left w:val="none" w:sz="0" w:space="0" w:color="auto"/>
        <w:bottom w:val="none" w:sz="0" w:space="0" w:color="auto"/>
        <w:right w:val="none" w:sz="0" w:space="0" w:color="auto"/>
      </w:divBdr>
    </w:div>
    <w:div w:id="1876115850">
      <w:bodyDiv w:val="1"/>
      <w:marLeft w:val="0"/>
      <w:marRight w:val="0"/>
      <w:marTop w:val="0"/>
      <w:marBottom w:val="0"/>
      <w:divBdr>
        <w:top w:val="none" w:sz="0" w:space="0" w:color="auto"/>
        <w:left w:val="none" w:sz="0" w:space="0" w:color="auto"/>
        <w:bottom w:val="none" w:sz="0" w:space="0" w:color="auto"/>
        <w:right w:val="none" w:sz="0" w:space="0" w:color="auto"/>
      </w:divBdr>
    </w:div>
    <w:div w:id="1877306737">
      <w:bodyDiv w:val="1"/>
      <w:marLeft w:val="0"/>
      <w:marRight w:val="0"/>
      <w:marTop w:val="0"/>
      <w:marBottom w:val="0"/>
      <w:divBdr>
        <w:top w:val="none" w:sz="0" w:space="0" w:color="auto"/>
        <w:left w:val="none" w:sz="0" w:space="0" w:color="auto"/>
        <w:bottom w:val="none" w:sz="0" w:space="0" w:color="auto"/>
        <w:right w:val="none" w:sz="0" w:space="0" w:color="auto"/>
      </w:divBdr>
    </w:div>
    <w:div w:id="1878153723">
      <w:bodyDiv w:val="1"/>
      <w:marLeft w:val="0"/>
      <w:marRight w:val="0"/>
      <w:marTop w:val="0"/>
      <w:marBottom w:val="0"/>
      <w:divBdr>
        <w:top w:val="none" w:sz="0" w:space="0" w:color="auto"/>
        <w:left w:val="none" w:sz="0" w:space="0" w:color="auto"/>
        <w:bottom w:val="none" w:sz="0" w:space="0" w:color="auto"/>
        <w:right w:val="none" w:sz="0" w:space="0" w:color="auto"/>
      </w:divBdr>
    </w:div>
    <w:div w:id="1878856953">
      <w:bodyDiv w:val="1"/>
      <w:marLeft w:val="0"/>
      <w:marRight w:val="0"/>
      <w:marTop w:val="0"/>
      <w:marBottom w:val="0"/>
      <w:divBdr>
        <w:top w:val="none" w:sz="0" w:space="0" w:color="auto"/>
        <w:left w:val="none" w:sz="0" w:space="0" w:color="auto"/>
        <w:bottom w:val="none" w:sz="0" w:space="0" w:color="auto"/>
        <w:right w:val="none" w:sz="0" w:space="0" w:color="auto"/>
      </w:divBdr>
    </w:div>
    <w:div w:id="1879656694">
      <w:bodyDiv w:val="1"/>
      <w:marLeft w:val="0"/>
      <w:marRight w:val="0"/>
      <w:marTop w:val="0"/>
      <w:marBottom w:val="0"/>
      <w:divBdr>
        <w:top w:val="none" w:sz="0" w:space="0" w:color="auto"/>
        <w:left w:val="none" w:sz="0" w:space="0" w:color="auto"/>
        <w:bottom w:val="none" w:sz="0" w:space="0" w:color="auto"/>
        <w:right w:val="none" w:sz="0" w:space="0" w:color="auto"/>
      </w:divBdr>
    </w:div>
    <w:div w:id="1880624277">
      <w:bodyDiv w:val="1"/>
      <w:marLeft w:val="0"/>
      <w:marRight w:val="0"/>
      <w:marTop w:val="0"/>
      <w:marBottom w:val="0"/>
      <w:divBdr>
        <w:top w:val="none" w:sz="0" w:space="0" w:color="auto"/>
        <w:left w:val="none" w:sz="0" w:space="0" w:color="auto"/>
        <w:bottom w:val="none" w:sz="0" w:space="0" w:color="auto"/>
        <w:right w:val="none" w:sz="0" w:space="0" w:color="auto"/>
      </w:divBdr>
    </w:div>
    <w:div w:id="1880898261">
      <w:bodyDiv w:val="1"/>
      <w:marLeft w:val="0"/>
      <w:marRight w:val="0"/>
      <w:marTop w:val="0"/>
      <w:marBottom w:val="0"/>
      <w:divBdr>
        <w:top w:val="none" w:sz="0" w:space="0" w:color="auto"/>
        <w:left w:val="none" w:sz="0" w:space="0" w:color="auto"/>
        <w:bottom w:val="none" w:sz="0" w:space="0" w:color="auto"/>
        <w:right w:val="none" w:sz="0" w:space="0" w:color="auto"/>
      </w:divBdr>
    </w:div>
    <w:div w:id="1883977136">
      <w:bodyDiv w:val="1"/>
      <w:marLeft w:val="0"/>
      <w:marRight w:val="0"/>
      <w:marTop w:val="0"/>
      <w:marBottom w:val="0"/>
      <w:divBdr>
        <w:top w:val="none" w:sz="0" w:space="0" w:color="auto"/>
        <w:left w:val="none" w:sz="0" w:space="0" w:color="auto"/>
        <w:bottom w:val="none" w:sz="0" w:space="0" w:color="auto"/>
        <w:right w:val="none" w:sz="0" w:space="0" w:color="auto"/>
      </w:divBdr>
    </w:div>
    <w:div w:id="1884176803">
      <w:bodyDiv w:val="1"/>
      <w:marLeft w:val="0"/>
      <w:marRight w:val="0"/>
      <w:marTop w:val="0"/>
      <w:marBottom w:val="0"/>
      <w:divBdr>
        <w:top w:val="none" w:sz="0" w:space="0" w:color="auto"/>
        <w:left w:val="none" w:sz="0" w:space="0" w:color="auto"/>
        <w:bottom w:val="none" w:sz="0" w:space="0" w:color="auto"/>
        <w:right w:val="none" w:sz="0" w:space="0" w:color="auto"/>
      </w:divBdr>
    </w:div>
    <w:div w:id="1885632271">
      <w:bodyDiv w:val="1"/>
      <w:marLeft w:val="0"/>
      <w:marRight w:val="0"/>
      <w:marTop w:val="0"/>
      <w:marBottom w:val="0"/>
      <w:divBdr>
        <w:top w:val="none" w:sz="0" w:space="0" w:color="auto"/>
        <w:left w:val="none" w:sz="0" w:space="0" w:color="auto"/>
        <w:bottom w:val="none" w:sz="0" w:space="0" w:color="auto"/>
        <w:right w:val="none" w:sz="0" w:space="0" w:color="auto"/>
      </w:divBdr>
    </w:div>
    <w:div w:id="1887255739">
      <w:bodyDiv w:val="1"/>
      <w:marLeft w:val="0"/>
      <w:marRight w:val="0"/>
      <w:marTop w:val="0"/>
      <w:marBottom w:val="0"/>
      <w:divBdr>
        <w:top w:val="none" w:sz="0" w:space="0" w:color="auto"/>
        <w:left w:val="none" w:sz="0" w:space="0" w:color="auto"/>
        <w:bottom w:val="none" w:sz="0" w:space="0" w:color="auto"/>
        <w:right w:val="none" w:sz="0" w:space="0" w:color="auto"/>
      </w:divBdr>
    </w:div>
    <w:div w:id="1887569692">
      <w:bodyDiv w:val="1"/>
      <w:marLeft w:val="0"/>
      <w:marRight w:val="0"/>
      <w:marTop w:val="0"/>
      <w:marBottom w:val="0"/>
      <w:divBdr>
        <w:top w:val="none" w:sz="0" w:space="0" w:color="auto"/>
        <w:left w:val="none" w:sz="0" w:space="0" w:color="auto"/>
        <w:bottom w:val="none" w:sz="0" w:space="0" w:color="auto"/>
        <w:right w:val="none" w:sz="0" w:space="0" w:color="auto"/>
      </w:divBdr>
    </w:div>
    <w:div w:id="1888561320">
      <w:bodyDiv w:val="1"/>
      <w:marLeft w:val="0"/>
      <w:marRight w:val="0"/>
      <w:marTop w:val="0"/>
      <w:marBottom w:val="0"/>
      <w:divBdr>
        <w:top w:val="none" w:sz="0" w:space="0" w:color="auto"/>
        <w:left w:val="none" w:sz="0" w:space="0" w:color="auto"/>
        <w:bottom w:val="none" w:sz="0" w:space="0" w:color="auto"/>
        <w:right w:val="none" w:sz="0" w:space="0" w:color="auto"/>
      </w:divBdr>
    </w:div>
    <w:div w:id="1888909656">
      <w:bodyDiv w:val="1"/>
      <w:marLeft w:val="0"/>
      <w:marRight w:val="0"/>
      <w:marTop w:val="0"/>
      <w:marBottom w:val="0"/>
      <w:divBdr>
        <w:top w:val="none" w:sz="0" w:space="0" w:color="auto"/>
        <w:left w:val="none" w:sz="0" w:space="0" w:color="auto"/>
        <w:bottom w:val="none" w:sz="0" w:space="0" w:color="auto"/>
        <w:right w:val="none" w:sz="0" w:space="0" w:color="auto"/>
      </w:divBdr>
    </w:div>
    <w:div w:id="1889998593">
      <w:bodyDiv w:val="1"/>
      <w:marLeft w:val="0"/>
      <w:marRight w:val="0"/>
      <w:marTop w:val="0"/>
      <w:marBottom w:val="0"/>
      <w:divBdr>
        <w:top w:val="none" w:sz="0" w:space="0" w:color="auto"/>
        <w:left w:val="none" w:sz="0" w:space="0" w:color="auto"/>
        <w:bottom w:val="none" w:sz="0" w:space="0" w:color="auto"/>
        <w:right w:val="none" w:sz="0" w:space="0" w:color="auto"/>
      </w:divBdr>
    </w:div>
    <w:div w:id="1890337605">
      <w:bodyDiv w:val="1"/>
      <w:marLeft w:val="0"/>
      <w:marRight w:val="0"/>
      <w:marTop w:val="0"/>
      <w:marBottom w:val="0"/>
      <w:divBdr>
        <w:top w:val="none" w:sz="0" w:space="0" w:color="auto"/>
        <w:left w:val="none" w:sz="0" w:space="0" w:color="auto"/>
        <w:bottom w:val="none" w:sz="0" w:space="0" w:color="auto"/>
        <w:right w:val="none" w:sz="0" w:space="0" w:color="auto"/>
      </w:divBdr>
    </w:div>
    <w:div w:id="1891961597">
      <w:bodyDiv w:val="1"/>
      <w:marLeft w:val="0"/>
      <w:marRight w:val="0"/>
      <w:marTop w:val="0"/>
      <w:marBottom w:val="0"/>
      <w:divBdr>
        <w:top w:val="none" w:sz="0" w:space="0" w:color="auto"/>
        <w:left w:val="none" w:sz="0" w:space="0" w:color="auto"/>
        <w:bottom w:val="none" w:sz="0" w:space="0" w:color="auto"/>
        <w:right w:val="none" w:sz="0" w:space="0" w:color="auto"/>
      </w:divBdr>
    </w:div>
    <w:div w:id="1893806639">
      <w:bodyDiv w:val="1"/>
      <w:marLeft w:val="0"/>
      <w:marRight w:val="0"/>
      <w:marTop w:val="0"/>
      <w:marBottom w:val="0"/>
      <w:divBdr>
        <w:top w:val="none" w:sz="0" w:space="0" w:color="auto"/>
        <w:left w:val="none" w:sz="0" w:space="0" w:color="auto"/>
        <w:bottom w:val="none" w:sz="0" w:space="0" w:color="auto"/>
        <w:right w:val="none" w:sz="0" w:space="0" w:color="auto"/>
      </w:divBdr>
    </w:div>
    <w:div w:id="1896814558">
      <w:bodyDiv w:val="1"/>
      <w:marLeft w:val="0"/>
      <w:marRight w:val="0"/>
      <w:marTop w:val="0"/>
      <w:marBottom w:val="0"/>
      <w:divBdr>
        <w:top w:val="none" w:sz="0" w:space="0" w:color="auto"/>
        <w:left w:val="none" w:sz="0" w:space="0" w:color="auto"/>
        <w:bottom w:val="none" w:sz="0" w:space="0" w:color="auto"/>
        <w:right w:val="none" w:sz="0" w:space="0" w:color="auto"/>
      </w:divBdr>
    </w:div>
    <w:div w:id="1899702071">
      <w:bodyDiv w:val="1"/>
      <w:marLeft w:val="0"/>
      <w:marRight w:val="0"/>
      <w:marTop w:val="0"/>
      <w:marBottom w:val="0"/>
      <w:divBdr>
        <w:top w:val="none" w:sz="0" w:space="0" w:color="auto"/>
        <w:left w:val="none" w:sz="0" w:space="0" w:color="auto"/>
        <w:bottom w:val="none" w:sz="0" w:space="0" w:color="auto"/>
        <w:right w:val="none" w:sz="0" w:space="0" w:color="auto"/>
      </w:divBdr>
    </w:div>
    <w:div w:id="1900048086">
      <w:bodyDiv w:val="1"/>
      <w:marLeft w:val="0"/>
      <w:marRight w:val="0"/>
      <w:marTop w:val="0"/>
      <w:marBottom w:val="0"/>
      <w:divBdr>
        <w:top w:val="none" w:sz="0" w:space="0" w:color="auto"/>
        <w:left w:val="none" w:sz="0" w:space="0" w:color="auto"/>
        <w:bottom w:val="none" w:sz="0" w:space="0" w:color="auto"/>
        <w:right w:val="none" w:sz="0" w:space="0" w:color="auto"/>
      </w:divBdr>
    </w:div>
    <w:div w:id="1900479443">
      <w:bodyDiv w:val="1"/>
      <w:marLeft w:val="0"/>
      <w:marRight w:val="0"/>
      <w:marTop w:val="0"/>
      <w:marBottom w:val="0"/>
      <w:divBdr>
        <w:top w:val="none" w:sz="0" w:space="0" w:color="auto"/>
        <w:left w:val="none" w:sz="0" w:space="0" w:color="auto"/>
        <w:bottom w:val="none" w:sz="0" w:space="0" w:color="auto"/>
        <w:right w:val="none" w:sz="0" w:space="0" w:color="auto"/>
      </w:divBdr>
    </w:div>
    <w:div w:id="1900827577">
      <w:bodyDiv w:val="1"/>
      <w:marLeft w:val="0"/>
      <w:marRight w:val="0"/>
      <w:marTop w:val="0"/>
      <w:marBottom w:val="0"/>
      <w:divBdr>
        <w:top w:val="none" w:sz="0" w:space="0" w:color="auto"/>
        <w:left w:val="none" w:sz="0" w:space="0" w:color="auto"/>
        <w:bottom w:val="none" w:sz="0" w:space="0" w:color="auto"/>
        <w:right w:val="none" w:sz="0" w:space="0" w:color="auto"/>
      </w:divBdr>
    </w:div>
    <w:div w:id="1902321971">
      <w:bodyDiv w:val="1"/>
      <w:marLeft w:val="0"/>
      <w:marRight w:val="0"/>
      <w:marTop w:val="0"/>
      <w:marBottom w:val="0"/>
      <w:divBdr>
        <w:top w:val="none" w:sz="0" w:space="0" w:color="auto"/>
        <w:left w:val="none" w:sz="0" w:space="0" w:color="auto"/>
        <w:bottom w:val="none" w:sz="0" w:space="0" w:color="auto"/>
        <w:right w:val="none" w:sz="0" w:space="0" w:color="auto"/>
      </w:divBdr>
    </w:div>
    <w:div w:id="1905096945">
      <w:bodyDiv w:val="1"/>
      <w:marLeft w:val="0"/>
      <w:marRight w:val="0"/>
      <w:marTop w:val="0"/>
      <w:marBottom w:val="0"/>
      <w:divBdr>
        <w:top w:val="none" w:sz="0" w:space="0" w:color="auto"/>
        <w:left w:val="none" w:sz="0" w:space="0" w:color="auto"/>
        <w:bottom w:val="none" w:sz="0" w:space="0" w:color="auto"/>
        <w:right w:val="none" w:sz="0" w:space="0" w:color="auto"/>
      </w:divBdr>
    </w:div>
    <w:div w:id="1905287880">
      <w:bodyDiv w:val="1"/>
      <w:marLeft w:val="0"/>
      <w:marRight w:val="0"/>
      <w:marTop w:val="0"/>
      <w:marBottom w:val="0"/>
      <w:divBdr>
        <w:top w:val="none" w:sz="0" w:space="0" w:color="auto"/>
        <w:left w:val="none" w:sz="0" w:space="0" w:color="auto"/>
        <w:bottom w:val="none" w:sz="0" w:space="0" w:color="auto"/>
        <w:right w:val="none" w:sz="0" w:space="0" w:color="auto"/>
      </w:divBdr>
    </w:div>
    <w:div w:id="1907061896">
      <w:bodyDiv w:val="1"/>
      <w:marLeft w:val="0"/>
      <w:marRight w:val="0"/>
      <w:marTop w:val="0"/>
      <w:marBottom w:val="0"/>
      <w:divBdr>
        <w:top w:val="none" w:sz="0" w:space="0" w:color="auto"/>
        <w:left w:val="none" w:sz="0" w:space="0" w:color="auto"/>
        <w:bottom w:val="none" w:sz="0" w:space="0" w:color="auto"/>
        <w:right w:val="none" w:sz="0" w:space="0" w:color="auto"/>
      </w:divBdr>
    </w:div>
    <w:div w:id="1908029968">
      <w:bodyDiv w:val="1"/>
      <w:marLeft w:val="0"/>
      <w:marRight w:val="0"/>
      <w:marTop w:val="0"/>
      <w:marBottom w:val="0"/>
      <w:divBdr>
        <w:top w:val="none" w:sz="0" w:space="0" w:color="auto"/>
        <w:left w:val="none" w:sz="0" w:space="0" w:color="auto"/>
        <w:bottom w:val="none" w:sz="0" w:space="0" w:color="auto"/>
        <w:right w:val="none" w:sz="0" w:space="0" w:color="auto"/>
      </w:divBdr>
    </w:div>
    <w:div w:id="1910995579">
      <w:bodyDiv w:val="1"/>
      <w:marLeft w:val="0"/>
      <w:marRight w:val="0"/>
      <w:marTop w:val="0"/>
      <w:marBottom w:val="0"/>
      <w:divBdr>
        <w:top w:val="none" w:sz="0" w:space="0" w:color="auto"/>
        <w:left w:val="none" w:sz="0" w:space="0" w:color="auto"/>
        <w:bottom w:val="none" w:sz="0" w:space="0" w:color="auto"/>
        <w:right w:val="none" w:sz="0" w:space="0" w:color="auto"/>
      </w:divBdr>
    </w:div>
    <w:div w:id="1911764163">
      <w:bodyDiv w:val="1"/>
      <w:marLeft w:val="0"/>
      <w:marRight w:val="0"/>
      <w:marTop w:val="0"/>
      <w:marBottom w:val="0"/>
      <w:divBdr>
        <w:top w:val="none" w:sz="0" w:space="0" w:color="auto"/>
        <w:left w:val="none" w:sz="0" w:space="0" w:color="auto"/>
        <w:bottom w:val="none" w:sz="0" w:space="0" w:color="auto"/>
        <w:right w:val="none" w:sz="0" w:space="0" w:color="auto"/>
      </w:divBdr>
    </w:div>
    <w:div w:id="1912305654">
      <w:bodyDiv w:val="1"/>
      <w:marLeft w:val="0"/>
      <w:marRight w:val="0"/>
      <w:marTop w:val="0"/>
      <w:marBottom w:val="0"/>
      <w:divBdr>
        <w:top w:val="none" w:sz="0" w:space="0" w:color="auto"/>
        <w:left w:val="none" w:sz="0" w:space="0" w:color="auto"/>
        <w:bottom w:val="none" w:sz="0" w:space="0" w:color="auto"/>
        <w:right w:val="none" w:sz="0" w:space="0" w:color="auto"/>
      </w:divBdr>
    </w:div>
    <w:div w:id="1913854968">
      <w:bodyDiv w:val="1"/>
      <w:marLeft w:val="0"/>
      <w:marRight w:val="0"/>
      <w:marTop w:val="0"/>
      <w:marBottom w:val="0"/>
      <w:divBdr>
        <w:top w:val="none" w:sz="0" w:space="0" w:color="auto"/>
        <w:left w:val="none" w:sz="0" w:space="0" w:color="auto"/>
        <w:bottom w:val="none" w:sz="0" w:space="0" w:color="auto"/>
        <w:right w:val="none" w:sz="0" w:space="0" w:color="auto"/>
      </w:divBdr>
    </w:div>
    <w:div w:id="1914776698">
      <w:bodyDiv w:val="1"/>
      <w:marLeft w:val="0"/>
      <w:marRight w:val="0"/>
      <w:marTop w:val="0"/>
      <w:marBottom w:val="0"/>
      <w:divBdr>
        <w:top w:val="none" w:sz="0" w:space="0" w:color="auto"/>
        <w:left w:val="none" w:sz="0" w:space="0" w:color="auto"/>
        <w:bottom w:val="none" w:sz="0" w:space="0" w:color="auto"/>
        <w:right w:val="none" w:sz="0" w:space="0" w:color="auto"/>
      </w:divBdr>
    </w:div>
    <w:div w:id="1915041443">
      <w:bodyDiv w:val="1"/>
      <w:marLeft w:val="0"/>
      <w:marRight w:val="0"/>
      <w:marTop w:val="0"/>
      <w:marBottom w:val="0"/>
      <w:divBdr>
        <w:top w:val="none" w:sz="0" w:space="0" w:color="auto"/>
        <w:left w:val="none" w:sz="0" w:space="0" w:color="auto"/>
        <w:bottom w:val="none" w:sz="0" w:space="0" w:color="auto"/>
        <w:right w:val="none" w:sz="0" w:space="0" w:color="auto"/>
      </w:divBdr>
    </w:div>
    <w:div w:id="1915235707">
      <w:bodyDiv w:val="1"/>
      <w:marLeft w:val="0"/>
      <w:marRight w:val="0"/>
      <w:marTop w:val="0"/>
      <w:marBottom w:val="0"/>
      <w:divBdr>
        <w:top w:val="none" w:sz="0" w:space="0" w:color="auto"/>
        <w:left w:val="none" w:sz="0" w:space="0" w:color="auto"/>
        <w:bottom w:val="none" w:sz="0" w:space="0" w:color="auto"/>
        <w:right w:val="none" w:sz="0" w:space="0" w:color="auto"/>
      </w:divBdr>
    </w:div>
    <w:div w:id="1915968885">
      <w:bodyDiv w:val="1"/>
      <w:marLeft w:val="0"/>
      <w:marRight w:val="0"/>
      <w:marTop w:val="0"/>
      <w:marBottom w:val="0"/>
      <w:divBdr>
        <w:top w:val="none" w:sz="0" w:space="0" w:color="auto"/>
        <w:left w:val="none" w:sz="0" w:space="0" w:color="auto"/>
        <w:bottom w:val="none" w:sz="0" w:space="0" w:color="auto"/>
        <w:right w:val="none" w:sz="0" w:space="0" w:color="auto"/>
      </w:divBdr>
    </w:div>
    <w:div w:id="1919245321">
      <w:bodyDiv w:val="1"/>
      <w:marLeft w:val="0"/>
      <w:marRight w:val="0"/>
      <w:marTop w:val="0"/>
      <w:marBottom w:val="0"/>
      <w:divBdr>
        <w:top w:val="none" w:sz="0" w:space="0" w:color="auto"/>
        <w:left w:val="none" w:sz="0" w:space="0" w:color="auto"/>
        <w:bottom w:val="none" w:sz="0" w:space="0" w:color="auto"/>
        <w:right w:val="none" w:sz="0" w:space="0" w:color="auto"/>
      </w:divBdr>
    </w:div>
    <w:div w:id="1919752032">
      <w:bodyDiv w:val="1"/>
      <w:marLeft w:val="0"/>
      <w:marRight w:val="0"/>
      <w:marTop w:val="0"/>
      <w:marBottom w:val="0"/>
      <w:divBdr>
        <w:top w:val="none" w:sz="0" w:space="0" w:color="auto"/>
        <w:left w:val="none" w:sz="0" w:space="0" w:color="auto"/>
        <w:bottom w:val="none" w:sz="0" w:space="0" w:color="auto"/>
        <w:right w:val="none" w:sz="0" w:space="0" w:color="auto"/>
      </w:divBdr>
    </w:div>
    <w:div w:id="1921867894">
      <w:bodyDiv w:val="1"/>
      <w:marLeft w:val="0"/>
      <w:marRight w:val="0"/>
      <w:marTop w:val="0"/>
      <w:marBottom w:val="0"/>
      <w:divBdr>
        <w:top w:val="none" w:sz="0" w:space="0" w:color="auto"/>
        <w:left w:val="none" w:sz="0" w:space="0" w:color="auto"/>
        <w:bottom w:val="none" w:sz="0" w:space="0" w:color="auto"/>
        <w:right w:val="none" w:sz="0" w:space="0" w:color="auto"/>
      </w:divBdr>
    </w:div>
    <w:div w:id="1922371846">
      <w:bodyDiv w:val="1"/>
      <w:marLeft w:val="0"/>
      <w:marRight w:val="0"/>
      <w:marTop w:val="0"/>
      <w:marBottom w:val="0"/>
      <w:divBdr>
        <w:top w:val="none" w:sz="0" w:space="0" w:color="auto"/>
        <w:left w:val="none" w:sz="0" w:space="0" w:color="auto"/>
        <w:bottom w:val="none" w:sz="0" w:space="0" w:color="auto"/>
        <w:right w:val="none" w:sz="0" w:space="0" w:color="auto"/>
      </w:divBdr>
    </w:div>
    <w:div w:id="1922444957">
      <w:bodyDiv w:val="1"/>
      <w:marLeft w:val="0"/>
      <w:marRight w:val="0"/>
      <w:marTop w:val="0"/>
      <w:marBottom w:val="0"/>
      <w:divBdr>
        <w:top w:val="none" w:sz="0" w:space="0" w:color="auto"/>
        <w:left w:val="none" w:sz="0" w:space="0" w:color="auto"/>
        <w:bottom w:val="none" w:sz="0" w:space="0" w:color="auto"/>
        <w:right w:val="none" w:sz="0" w:space="0" w:color="auto"/>
      </w:divBdr>
    </w:div>
    <w:div w:id="1922566923">
      <w:bodyDiv w:val="1"/>
      <w:marLeft w:val="0"/>
      <w:marRight w:val="0"/>
      <w:marTop w:val="0"/>
      <w:marBottom w:val="0"/>
      <w:divBdr>
        <w:top w:val="none" w:sz="0" w:space="0" w:color="auto"/>
        <w:left w:val="none" w:sz="0" w:space="0" w:color="auto"/>
        <w:bottom w:val="none" w:sz="0" w:space="0" w:color="auto"/>
        <w:right w:val="none" w:sz="0" w:space="0" w:color="auto"/>
      </w:divBdr>
    </w:div>
    <w:div w:id="1923174397">
      <w:bodyDiv w:val="1"/>
      <w:marLeft w:val="0"/>
      <w:marRight w:val="0"/>
      <w:marTop w:val="0"/>
      <w:marBottom w:val="0"/>
      <w:divBdr>
        <w:top w:val="none" w:sz="0" w:space="0" w:color="auto"/>
        <w:left w:val="none" w:sz="0" w:space="0" w:color="auto"/>
        <w:bottom w:val="none" w:sz="0" w:space="0" w:color="auto"/>
        <w:right w:val="none" w:sz="0" w:space="0" w:color="auto"/>
      </w:divBdr>
    </w:div>
    <w:div w:id="1923679106">
      <w:bodyDiv w:val="1"/>
      <w:marLeft w:val="0"/>
      <w:marRight w:val="0"/>
      <w:marTop w:val="0"/>
      <w:marBottom w:val="0"/>
      <w:divBdr>
        <w:top w:val="none" w:sz="0" w:space="0" w:color="auto"/>
        <w:left w:val="none" w:sz="0" w:space="0" w:color="auto"/>
        <w:bottom w:val="none" w:sz="0" w:space="0" w:color="auto"/>
        <w:right w:val="none" w:sz="0" w:space="0" w:color="auto"/>
      </w:divBdr>
    </w:div>
    <w:div w:id="1924680237">
      <w:bodyDiv w:val="1"/>
      <w:marLeft w:val="0"/>
      <w:marRight w:val="0"/>
      <w:marTop w:val="0"/>
      <w:marBottom w:val="0"/>
      <w:divBdr>
        <w:top w:val="none" w:sz="0" w:space="0" w:color="auto"/>
        <w:left w:val="none" w:sz="0" w:space="0" w:color="auto"/>
        <w:bottom w:val="none" w:sz="0" w:space="0" w:color="auto"/>
        <w:right w:val="none" w:sz="0" w:space="0" w:color="auto"/>
      </w:divBdr>
    </w:div>
    <w:div w:id="1925526531">
      <w:bodyDiv w:val="1"/>
      <w:marLeft w:val="0"/>
      <w:marRight w:val="0"/>
      <w:marTop w:val="0"/>
      <w:marBottom w:val="0"/>
      <w:divBdr>
        <w:top w:val="none" w:sz="0" w:space="0" w:color="auto"/>
        <w:left w:val="none" w:sz="0" w:space="0" w:color="auto"/>
        <w:bottom w:val="none" w:sz="0" w:space="0" w:color="auto"/>
        <w:right w:val="none" w:sz="0" w:space="0" w:color="auto"/>
      </w:divBdr>
    </w:div>
    <w:div w:id="1927306473">
      <w:bodyDiv w:val="1"/>
      <w:marLeft w:val="0"/>
      <w:marRight w:val="0"/>
      <w:marTop w:val="0"/>
      <w:marBottom w:val="0"/>
      <w:divBdr>
        <w:top w:val="none" w:sz="0" w:space="0" w:color="auto"/>
        <w:left w:val="none" w:sz="0" w:space="0" w:color="auto"/>
        <w:bottom w:val="none" w:sz="0" w:space="0" w:color="auto"/>
        <w:right w:val="none" w:sz="0" w:space="0" w:color="auto"/>
      </w:divBdr>
    </w:div>
    <w:div w:id="1928880753">
      <w:bodyDiv w:val="1"/>
      <w:marLeft w:val="0"/>
      <w:marRight w:val="0"/>
      <w:marTop w:val="0"/>
      <w:marBottom w:val="0"/>
      <w:divBdr>
        <w:top w:val="none" w:sz="0" w:space="0" w:color="auto"/>
        <w:left w:val="none" w:sz="0" w:space="0" w:color="auto"/>
        <w:bottom w:val="none" w:sz="0" w:space="0" w:color="auto"/>
        <w:right w:val="none" w:sz="0" w:space="0" w:color="auto"/>
      </w:divBdr>
    </w:div>
    <w:div w:id="1930650652">
      <w:bodyDiv w:val="1"/>
      <w:marLeft w:val="0"/>
      <w:marRight w:val="0"/>
      <w:marTop w:val="0"/>
      <w:marBottom w:val="0"/>
      <w:divBdr>
        <w:top w:val="none" w:sz="0" w:space="0" w:color="auto"/>
        <w:left w:val="none" w:sz="0" w:space="0" w:color="auto"/>
        <w:bottom w:val="none" w:sz="0" w:space="0" w:color="auto"/>
        <w:right w:val="none" w:sz="0" w:space="0" w:color="auto"/>
      </w:divBdr>
    </w:div>
    <w:div w:id="1933780218">
      <w:bodyDiv w:val="1"/>
      <w:marLeft w:val="0"/>
      <w:marRight w:val="0"/>
      <w:marTop w:val="0"/>
      <w:marBottom w:val="0"/>
      <w:divBdr>
        <w:top w:val="none" w:sz="0" w:space="0" w:color="auto"/>
        <w:left w:val="none" w:sz="0" w:space="0" w:color="auto"/>
        <w:bottom w:val="none" w:sz="0" w:space="0" w:color="auto"/>
        <w:right w:val="none" w:sz="0" w:space="0" w:color="auto"/>
      </w:divBdr>
    </w:div>
    <w:div w:id="1935479563">
      <w:bodyDiv w:val="1"/>
      <w:marLeft w:val="0"/>
      <w:marRight w:val="0"/>
      <w:marTop w:val="0"/>
      <w:marBottom w:val="0"/>
      <w:divBdr>
        <w:top w:val="none" w:sz="0" w:space="0" w:color="auto"/>
        <w:left w:val="none" w:sz="0" w:space="0" w:color="auto"/>
        <w:bottom w:val="none" w:sz="0" w:space="0" w:color="auto"/>
        <w:right w:val="none" w:sz="0" w:space="0" w:color="auto"/>
      </w:divBdr>
    </w:div>
    <w:div w:id="1935624612">
      <w:bodyDiv w:val="1"/>
      <w:marLeft w:val="0"/>
      <w:marRight w:val="0"/>
      <w:marTop w:val="0"/>
      <w:marBottom w:val="0"/>
      <w:divBdr>
        <w:top w:val="none" w:sz="0" w:space="0" w:color="auto"/>
        <w:left w:val="none" w:sz="0" w:space="0" w:color="auto"/>
        <w:bottom w:val="none" w:sz="0" w:space="0" w:color="auto"/>
        <w:right w:val="none" w:sz="0" w:space="0" w:color="auto"/>
      </w:divBdr>
    </w:div>
    <w:div w:id="1937323979">
      <w:bodyDiv w:val="1"/>
      <w:marLeft w:val="0"/>
      <w:marRight w:val="0"/>
      <w:marTop w:val="0"/>
      <w:marBottom w:val="0"/>
      <w:divBdr>
        <w:top w:val="none" w:sz="0" w:space="0" w:color="auto"/>
        <w:left w:val="none" w:sz="0" w:space="0" w:color="auto"/>
        <w:bottom w:val="none" w:sz="0" w:space="0" w:color="auto"/>
        <w:right w:val="none" w:sz="0" w:space="0" w:color="auto"/>
      </w:divBdr>
    </w:div>
    <w:div w:id="1939017595">
      <w:bodyDiv w:val="1"/>
      <w:marLeft w:val="0"/>
      <w:marRight w:val="0"/>
      <w:marTop w:val="0"/>
      <w:marBottom w:val="0"/>
      <w:divBdr>
        <w:top w:val="none" w:sz="0" w:space="0" w:color="auto"/>
        <w:left w:val="none" w:sz="0" w:space="0" w:color="auto"/>
        <w:bottom w:val="none" w:sz="0" w:space="0" w:color="auto"/>
        <w:right w:val="none" w:sz="0" w:space="0" w:color="auto"/>
      </w:divBdr>
    </w:div>
    <w:div w:id="1940605262">
      <w:bodyDiv w:val="1"/>
      <w:marLeft w:val="0"/>
      <w:marRight w:val="0"/>
      <w:marTop w:val="0"/>
      <w:marBottom w:val="0"/>
      <w:divBdr>
        <w:top w:val="none" w:sz="0" w:space="0" w:color="auto"/>
        <w:left w:val="none" w:sz="0" w:space="0" w:color="auto"/>
        <w:bottom w:val="none" w:sz="0" w:space="0" w:color="auto"/>
        <w:right w:val="none" w:sz="0" w:space="0" w:color="auto"/>
      </w:divBdr>
    </w:div>
    <w:div w:id="1942297403">
      <w:bodyDiv w:val="1"/>
      <w:marLeft w:val="0"/>
      <w:marRight w:val="0"/>
      <w:marTop w:val="0"/>
      <w:marBottom w:val="0"/>
      <w:divBdr>
        <w:top w:val="none" w:sz="0" w:space="0" w:color="auto"/>
        <w:left w:val="none" w:sz="0" w:space="0" w:color="auto"/>
        <w:bottom w:val="none" w:sz="0" w:space="0" w:color="auto"/>
        <w:right w:val="none" w:sz="0" w:space="0" w:color="auto"/>
      </w:divBdr>
    </w:div>
    <w:div w:id="1943561590">
      <w:bodyDiv w:val="1"/>
      <w:marLeft w:val="0"/>
      <w:marRight w:val="0"/>
      <w:marTop w:val="0"/>
      <w:marBottom w:val="0"/>
      <w:divBdr>
        <w:top w:val="none" w:sz="0" w:space="0" w:color="auto"/>
        <w:left w:val="none" w:sz="0" w:space="0" w:color="auto"/>
        <w:bottom w:val="none" w:sz="0" w:space="0" w:color="auto"/>
        <w:right w:val="none" w:sz="0" w:space="0" w:color="auto"/>
      </w:divBdr>
    </w:div>
    <w:div w:id="1943607334">
      <w:bodyDiv w:val="1"/>
      <w:marLeft w:val="0"/>
      <w:marRight w:val="0"/>
      <w:marTop w:val="0"/>
      <w:marBottom w:val="0"/>
      <w:divBdr>
        <w:top w:val="none" w:sz="0" w:space="0" w:color="auto"/>
        <w:left w:val="none" w:sz="0" w:space="0" w:color="auto"/>
        <w:bottom w:val="none" w:sz="0" w:space="0" w:color="auto"/>
        <w:right w:val="none" w:sz="0" w:space="0" w:color="auto"/>
      </w:divBdr>
    </w:div>
    <w:div w:id="1943758099">
      <w:bodyDiv w:val="1"/>
      <w:marLeft w:val="0"/>
      <w:marRight w:val="0"/>
      <w:marTop w:val="0"/>
      <w:marBottom w:val="0"/>
      <w:divBdr>
        <w:top w:val="none" w:sz="0" w:space="0" w:color="auto"/>
        <w:left w:val="none" w:sz="0" w:space="0" w:color="auto"/>
        <w:bottom w:val="none" w:sz="0" w:space="0" w:color="auto"/>
        <w:right w:val="none" w:sz="0" w:space="0" w:color="auto"/>
      </w:divBdr>
    </w:div>
    <w:div w:id="1945115444">
      <w:bodyDiv w:val="1"/>
      <w:marLeft w:val="0"/>
      <w:marRight w:val="0"/>
      <w:marTop w:val="0"/>
      <w:marBottom w:val="0"/>
      <w:divBdr>
        <w:top w:val="none" w:sz="0" w:space="0" w:color="auto"/>
        <w:left w:val="none" w:sz="0" w:space="0" w:color="auto"/>
        <w:bottom w:val="none" w:sz="0" w:space="0" w:color="auto"/>
        <w:right w:val="none" w:sz="0" w:space="0" w:color="auto"/>
      </w:divBdr>
    </w:div>
    <w:div w:id="1946423414">
      <w:bodyDiv w:val="1"/>
      <w:marLeft w:val="0"/>
      <w:marRight w:val="0"/>
      <w:marTop w:val="0"/>
      <w:marBottom w:val="0"/>
      <w:divBdr>
        <w:top w:val="none" w:sz="0" w:space="0" w:color="auto"/>
        <w:left w:val="none" w:sz="0" w:space="0" w:color="auto"/>
        <w:bottom w:val="none" w:sz="0" w:space="0" w:color="auto"/>
        <w:right w:val="none" w:sz="0" w:space="0" w:color="auto"/>
      </w:divBdr>
    </w:div>
    <w:div w:id="1947611349">
      <w:bodyDiv w:val="1"/>
      <w:marLeft w:val="0"/>
      <w:marRight w:val="0"/>
      <w:marTop w:val="0"/>
      <w:marBottom w:val="0"/>
      <w:divBdr>
        <w:top w:val="none" w:sz="0" w:space="0" w:color="auto"/>
        <w:left w:val="none" w:sz="0" w:space="0" w:color="auto"/>
        <w:bottom w:val="none" w:sz="0" w:space="0" w:color="auto"/>
        <w:right w:val="none" w:sz="0" w:space="0" w:color="auto"/>
      </w:divBdr>
    </w:div>
    <w:div w:id="1950506367">
      <w:bodyDiv w:val="1"/>
      <w:marLeft w:val="0"/>
      <w:marRight w:val="0"/>
      <w:marTop w:val="0"/>
      <w:marBottom w:val="0"/>
      <w:divBdr>
        <w:top w:val="none" w:sz="0" w:space="0" w:color="auto"/>
        <w:left w:val="none" w:sz="0" w:space="0" w:color="auto"/>
        <w:bottom w:val="none" w:sz="0" w:space="0" w:color="auto"/>
        <w:right w:val="none" w:sz="0" w:space="0" w:color="auto"/>
      </w:divBdr>
    </w:div>
    <w:div w:id="1953169742">
      <w:bodyDiv w:val="1"/>
      <w:marLeft w:val="0"/>
      <w:marRight w:val="0"/>
      <w:marTop w:val="0"/>
      <w:marBottom w:val="0"/>
      <w:divBdr>
        <w:top w:val="none" w:sz="0" w:space="0" w:color="auto"/>
        <w:left w:val="none" w:sz="0" w:space="0" w:color="auto"/>
        <w:bottom w:val="none" w:sz="0" w:space="0" w:color="auto"/>
        <w:right w:val="none" w:sz="0" w:space="0" w:color="auto"/>
      </w:divBdr>
    </w:div>
    <w:div w:id="1954438763">
      <w:bodyDiv w:val="1"/>
      <w:marLeft w:val="0"/>
      <w:marRight w:val="0"/>
      <w:marTop w:val="0"/>
      <w:marBottom w:val="0"/>
      <w:divBdr>
        <w:top w:val="none" w:sz="0" w:space="0" w:color="auto"/>
        <w:left w:val="none" w:sz="0" w:space="0" w:color="auto"/>
        <w:bottom w:val="none" w:sz="0" w:space="0" w:color="auto"/>
        <w:right w:val="none" w:sz="0" w:space="0" w:color="auto"/>
      </w:divBdr>
    </w:div>
    <w:div w:id="1954440935">
      <w:bodyDiv w:val="1"/>
      <w:marLeft w:val="0"/>
      <w:marRight w:val="0"/>
      <w:marTop w:val="0"/>
      <w:marBottom w:val="0"/>
      <w:divBdr>
        <w:top w:val="none" w:sz="0" w:space="0" w:color="auto"/>
        <w:left w:val="none" w:sz="0" w:space="0" w:color="auto"/>
        <w:bottom w:val="none" w:sz="0" w:space="0" w:color="auto"/>
        <w:right w:val="none" w:sz="0" w:space="0" w:color="auto"/>
      </w:divBdr>
    </w:div>
    <w:div w:id="1954554658">
      <w:bodyDiv w:val="1"/>
      <w:marLeft w:val="0"/>
      <w:marRight w:val="0"/>
      <w:marTop w:val="0"/>
      <w:marBottom w:val="0"/>
      <w:divBdr>
        <w:top w:val="none" w:sz="0" w:space="0" w:color="auto"/>
        <w:left w:val="none" w:sz="0" w:space="0" w:color="auto"/>
        <w:bottom w:val="none" w:sz="0" w:space="0" w:color="auto"/>
        <w:right w:val="none" w:sz="0" w:space="0" w:color="auto"/>
      </w:divBdr>
    </w:div>
    <w:div w:id="1956791136">
      <w:bodyDiv w:val="1"/>
      <w:marLeft w:val="0"/>
      <w:marRight w:val="0"/>
      <w:marTop w:val="0"/>
      <w:marBottom w:val="0"/>
      <w:divBdr>
        <w:top w:val="none" w:sz="0" w:space="0" w:color="auto"/>
        <w:left w:val="none" w:sz="0" w:space="0" w:color="auto"/>
        <w:bottom w:val="none" w:sz="0" w:space="0" w:color="auto"/>
        <w:right w:val="none" w:sz="0" w:space="0" w:color="auto"/>
      </w:divBdr>
    </w:div>
    <w:div w:id="1956982374">
      <w:bodyDiv w:val="1"/>
      <w:marLeft w:val="0"/>
      <w:marRight w:val="0"/>
      <w:marTop w:val="0"/>
      <w:marBottom w:val="0"/>
      <w:divBdr>
        <w:top w:val="none" w:sz="0" w:space="0" w:color="auto"/>
        <w:left w:val="none" w:sz="0" w:space="0" w:color="auto"/>
        <w:bottom w:val="none" w:sz="0" w:space="0" w:color="auto"/>
        <w:right w:val="none" w:sz="0" w:space="0" w:color="auto"/>
      </w:divBdr>
    </w:div>
    <w:div w:id="1959290368">
      <w:bodyDiv w:val="1"/>
      <w:marLeft w:val="0"/>
      <w:marRight w:val="0"/>
      <w:marTop w:val="0"/>
      <w:marBottom w:val="0"/>
      <w:divBdr>
        <w:top w:val="none" w:sz="0" w:space="0" w:color="auto"/>
        <w:left w:val="none" w:sz="0" w:space="0" w:color="auto"/>
        <w:bottom w:val="none" w:sz="0" w:space="0" w:color="auto"/>
        <w:right w:val="none" w:sz="0" w:space="0" w:color="auto"/>
      </w:divBdr>
    </w:div>
    <w:div w:id="1960868322">
      <w:bodyDiv w:val="1"/>
      <w:marLeft w:val="0"/>
      <w:marRight w:val="0"/>
      <w:marTop w:val="0"/>
      <w:marBottom w:val="0"/>
      <w:divBdr>
        <w:top w:val="none" w:sz="0" w:space="0" w:color="auto"/>
        <w:left w:val="none" w:sz="0" w:space="0" w:color="auto"/>
        <w:bottom w:val="none" w:sz="0" w:space="0" w:color="auto"/>
        <w:right w:val="none" w:sz="0" w:space="0" w:color="auto"/>
      </w:divBdr>
    </w:div>
    <w:div w:id="1962036256">
      <w:bodyDiv w:val="1"/>
      <w:marLeft w:val="0"/>
      <w:marRight w:val="0"/>
      <w:marTop w:val="0"/>
      <w:marBottom w:val="0"/>
      <w:divBdr>
        <w:top w:val="none" w:sz="0" w:space="0" w:color="auto"/>
        <w:left w:val="none" w:sz="0" w:space="0" w:color="auto"/>
        <w:bottom w:val="none" w:sz="0" w:space="0" w:color="auto"/>
        <w:right w:val="none" w:sz="0" w:space="0" w:color="auto"/>
      </w:divBdr>
    </w:div>
    <w:div w:id="1962346798">
      <w:bodyDiv w:val="1"/>
      <w:marLeft w:val="0"/>
      <w:marRight w:val="0"/>
      <w:marTop w:val="0"/>
      <w:marBottom w:val="0"/>
      <w:divBdr>
        <w:top w:val="none" w:sz="0" w:space="0" w:color="auto"/>
        <w:left w:val="none" w:sz="0" w:space="0" w:color="auto"/>
        <w:bottom w:val="none" w:sz="0" w:space="0" w:color="auto"/>
        <w:right w:val="none" w:sz="0" w:space="0" w:color="auto"/>
      </w:divBdr>
    </w:div>
    <w:div w:id="1962417876">
      <w:bodyDiv w:val="1"/>
      <w:marLeft w:val="0"/>
      <w:marRight w:val="0"/>
      <w:marTop w:val="0"/>
      <w:marBottom w:val="0"/>
      <w:divBdr>
        <w:top w:val="none" w:sz="0" w:space="0" w:color="auto"/>
        <w:left w:val="none" w:sz="0" w:space="0" w:color="auto"/>
        <w:bottom w:val="none" w:sz="0" w:space="0" w:color="auto"/>
        <w:right w:val="none" w:sz="0" w:space="0" w:color="auto"/>
      </w:divBdr>
    </w:div>
    <w:div w:id="1964075335">
      <w:bodyDiv w:val="1"/>
      <w:marLeft w:val="0"/>
      <w:marRight w:val="0"/>
      <w:marTop w:val="0"/>
      <w:marBottom w:val="0"/>
      <w:divBdr>
        <w:top w:val="none" w:sz="0" w:space="0" w:color="auto"/>
        <w:left w:val="none" w:sz="0" w:space="0" w:color="auto"/>
        <w:bottom w:val="none" w:sz="0" w:space="0" w:color="auto"/>
        <w:right w:val="none" w:sz="0" w:space="0" w:color="auto"/>
      </w:divBdr>
    </w:div>
    <w:div w:id="1964459778">
      <w:bodyDiv w:val="1"/>
      <w:marLeft w:val="0"/>
      <w:marRight w:val="0"/>
      <w:marTop w:val="0"/>
      <w:marBottom w:val="0"/>
      <w:divBdr>
        <w:top w:val="none" w:sz="0" w:space="0" w:color="auto"/>
        <w:left w:val="none" w:sz="0" w:space="0" w:color="auto"/>
        <w:bottom w:val="none" w:sz="0" w:space="0" w:color="auto"/>
        <w:right w:val="none" w:sz="0" w:space="0" w:color="auto"/>
      </w:divBdr>
    </w:div>
    <w:div w:id="1965496647">
      <w:bodyDiv w:val="1"/>
      <w:marLeft w:val="0"/>
      <w:marRight w:val="0"/>
      <w:marTop w:val="0"/>
      <w:marBottom w:val="0"/>
      <w:divBdr>
        <w:top w:val="none" w:sz="0" w:space="0" w:color="auto"/>
        <w:left w:val="none" w:sz="0" w:space="0" w:color="auto"/>
        <w:bottom w:val="none" w:sz="0" w:space="0" w:color="auto"/>
        <w:right w:val="none" w:sz="0" w:space="0" w:color="auto"/>
      </w:divBdr>
    </w:div>
    <w:div w:id="1966425662">
      <w:bodyDiv w:val="1"/>
      <w:marLeft w:val="0"/>
      <w:marRight w:val="0"/>
      <w:marTop w:val="0"/>
      <w:marBottom w:val="0"/>
      <w:divBdr>
        <w:top w:val="none" w:sz="0" w:space="0" w:color="auto"/>
        <w:left w:val="none" w:sz="0" w:space="0" w:color="auto"/>
        <w:bottom w:val="none" w:sz="0" w:space="0" w:color="auto"/>
        <w:right w:val="none" w:sz="0" w:space="0" w:color="auto"/>
      </w:divBdr>
    </w:div>
    <w:div w:id="1967419933">
      <w:bodyDiv w:val="1"/>
      <w:marLeft w:val="0"/>
      <w:marRight w:val="0"/>
      <w:marTop w:val="0"/>
      <w:marBottom w:val="0"/>
      <w:divBdr>
        <w:top w:val="none" w:sz="0" w:space="0" w:color="auto"/>
        <w:left w:val="none" w:sz="0" w:space="0" w:color="auto"/>
        <w:bottom w:val="none" w:sz="0" w:space="0" w:color="auto"/>
        <w:right w:val="none" w:sz="0" w:space="0" w:color="auto"/>
      </w:divBdr>
    </w:div>
    <w:div w:id="1974215267">
      <w:bodyDiv w:val="1"/>
      <w:marLeft w:val="0"/>
      <w:marRight w:val="0"/>
      <w:marTop w:val="0"/>
      <w:marBottom w:val="0"/>
      <w:divBdr>
        <w:top w:val="none" w:sz="0" w:space="0" w:color="auto"/>
        <w:left w:val="none" w:sz="0" w:space="0" w:color="auto"/>
        <w:bottom w:val="none" w:sz="0" w:space="0" w:color="auto"/>
        <w:right w:val="none" w:sz="0" w:space="0" w:color="auto"/>
      </w:divBdr>
    </w:div>
    <w:div w:id="1976252129">
      <w:bodyDiv w:val="1"/>
      <w:marLeft w:val="0"/>
      <w:marRight w:val="0"/>
      <w:marTop w:val="0"/>
      <w:marBottom w:val="0"/>
      <w:divBdr>
        <w:top w:val="none" w:sz="0" w:space="0" w:color="auto"/>
        <w:left w:val="none" w:sz="0" w:space="0" w:color="auto"/>
        <w:bottom w:val="none" w:sz="0" w:space="0" w:color="auto"/>
        <w:right w:val="none" w:sz="0" w:space="0" w:color="auto"/>
      </w:divBdr>
    </w:div>
    <w:div w:id="1979994848">
      <w:bodyDiv w:val="1"/>
      <w:marLeft w:val="0"/>
      <w:marRight w:val="0"/>
      <w:marTop w:val="0"/>
      <w:marBottom w:val="0"/>
      <w:divBdr>
        <w:top w:val="none" w:sz="0" w:space="0" w:color="auto"/>
        <w:left w:val="none" w:sz="0" w:space="0" w:color="auto"/>
        <w:bottom w:val="none" w:sz="0" w:space="0" w:color="auto"/>
        <w:right w:val="none" w:sz="0" w:space="0" w:color="auto"/>
      </w:divBdr>
    </w:div>
    <w:div w:id="1980257538">
      <w:bodyDiv w:val="1"/>
      <w:marLeft w:val="0"/>
      <w:marRight w:val="0"/>
      <w:marTop w:val="0"/>
      <w:marBottom w:val="0"/>
      <w:divBdr>
        <w:top w:val="none" w:sz="0" w:space="0" w:color="auto"/>
        <w:left w:val="none" w:sz="0" w:space="0" w:color="auto"/>
        <w:bottom w:val="none" w:sz="0" w:space="0" w:color="auto"/>
        <w:right w:val="none" w:sz="0" w:space="0" w:color="auto"/>
      </w:divBdr>
    </w:div>
    <w:div w:id="1981154238">
      <w:bodyDiv w:val="1"/>
      <w:marLeft w:val="0"/>
      <w:marRight w:val="0"/>
      <w:marTop w:val="0"/>
      <w:marBottom w:val="0"/>
      <w:divBdr>
        <w:top w:val="none" w:sz="0" w:space="0" w:color="auto"/>
        <w:left w:val="none" w:sz="0" w:space="0" w:color="auto"/>
        <w:bottom w:val="none" w:sz="0" w:space="0" w:color="auto"/>
        <w:right w:val="none" w:sz="0" w:space="0" w:color="auto"/>
      </w:divBdr>
    </w:div>
    <w:div w:id="1982032010">
      <w:bodyDiv w:val="1"/>
      <w:marLeft w:val="0"/>
      <w:marRight w:val="0"/>
      <w:marTop w:val="0"/>
      <w:marBottom w:val="0"/>
      <w:divBdr>
        <w:top w:val="none" w:sz="0" w:space="0" w:color="auto"/>
        <w:left w:val="none" w:sz="0" w:space="0" w:color="auto"/>
        <w:bottom w:val="none" w:sz="0" w:space="0" w:color="auto"/>
        <w:right w:val="none" w:sz="0" w:space="0" w:color="auto"/>
      </w:divBdr>
    </w:div>
    <w:div w:id="1982810604">
      <w:bodyDiv w:val="1"/>
      <w:marLeft w:val="0"/>
      <w:marRight w:val="0"/>
      <w:marTop w:val="0"/>
      <w:marBottom w:val="0"/>
      <w:divBdr>
        <w:top w:val="none" w:sz="0" w:space="0" w:color="auto"/>
        <w:left w:val="none" w:sz="0" w:space="0" w:color="auto"/>
        <w:bottom w:val="none" w:sz="0" w:space="0" w:color="auto"/>
        <w:right w:val="none" w:sz="0" w:space="0" w:color="auto"/>
      </w:divBdr>
    </w:div>
    <w:div w:id="1983075304">
      <w:bodyDiv w:val="1"/>
      <w:marLeft w:val="0"/>
      <w:marRight w:val="0"/>
      <w:marTop w:val="0"/>
      <w:marBottom w:val="0"/>
      <w:divBdr>
        <w:top w:val="none" w:sz="0" w:space="0" w:color="auto"/>
        <w:left w:val="none" w:sz="0" w:space="0" w:color="auto"/>
        <w:bottom w:val="none" w:sz="0" w:space="0" w:color="auto"/>
        <w:right w:val="none" w:sz="0" w:space="0" w:color="auto"/>
      </w:divBdr>
    </w:div>
    <w:div w:id="1983348240">
      <w:bodyDiv w:val="1"/>
      <w:marLeft w:val="0"/>
      <w:marRight w:val="0"/>
      <w:marTop w:val="0"/>
      <w:marBottom w:val="0"/>
      <w:divBdr>
        <w:top w:val="none" w:sz="0" w:space="0" w:color="auto"/>
        <w:left w:val="none" w:sz="0" w:space="0" w:color="auto"/>
        <w:bottom w:val="none" w:sz="0" w:space="0" w:color="auto"/>
        <w:right w:val="none" w:sz="0" w:space="0" w:color="auto"/>
      </w:divBdr>
    </w:div>
    <w:div w:id="1987123585">
      <w:bodyDiv w:val="1"/>
      <w:marLeft w:val="0"/>
      <w:marRight w:val="0"/>
      <w:marTop w:val="0"/>
      <w:marBottom w:val="0"/>
      <w:divBdr>
        <w:top w:val="none" w:sz="0" w:space="0" w:color="auto"/>
        <w:left w:val="none" w:sz="0" w:space="0" w:color="auto"/>
        <w:bottom w:val="none" w:sz="0" w:space="0" w:color="auto"/>
        <w:right w:val="none" w:sz="0" w:space="0" w:color="auto"/>
      </w:divBdr>
    </w:div>
    <w:div w:id="1988508126">
      <w:bodyDiv w:val="1"/>
      <w:marLeft w:val="0"/>
      <w:marRight w:val="0"/>
      <w:marTop w:val="0"/>
      <w:marBottom w:val="0"/>
      <w:divBdr>
        <w:top w:val="none" w:sz="0" w:space="0" w:color="auto"/>
        <w:left w:val="none" w:sz="0" w:space="0" w:color="auto"/>
        <w:bottom w:val="none" w:sz="0" w:space="0" w:color="auto"/>
        <w:right w:val="none" w:sz="0" w:space="0" w:color="auto"/>
      </w:divBdr>
    </w:div>
    <w:div w:id="1989047390">
      <w:bodyDiv w:val="1"/>
      <w:marLeft w:val="0"/>
      <w:marRight w:val="0"/>
      <w:marTop w:val="0"/>
      <w:marBottom w:val="0"/>
      <w:divBdr>
        <w:top w:val="none" w:sz="0" w:space="0" w:color="auto"/>
        <w:left w:val="none" w:sz="0" w:space="0" w:color="auto"/>
        <w:bottom w:val="none" w:sz="0" w:space="0" w:color="auto"/>
        <w:right w:val="none" w:sz="0" w:space="0" w:color="auto"/>
      </w:divBdr>
    </w:div>
    <w:div w:id="1989557271">
      <w:bodyDiv w:val="1"/>
      <w:marLeft w:val="0"/>
      <w:marRight w:val="0"/>
      <w:marTop w:val="0"/>
      <w:marBottom w:val="0"/>
      <w:divBdr>
        <w:top w:val="none" w:sz="0" w:space="0" w:color="auto"/>
        <w:left w:val="none" w:sz="0" w:space="0" w:color="auto"/>
        <w:bottom w:val="none" w:sz="0" w:space="0" w:color="auto"/>
        <w:right w:val="none" w:sz="0" w:space="0" w:color="auto"/>
      </w:divBdr>
    </w:div>
    <w:div w:id="1990742720">
      <w:bodyDiv w:val="1"/>
      <w:marLeft w:val="0"/>
      <w:marRight w:val="0"/>
      <w:marTop w:val="0"/>
      <w:marBottom w:val="0"/>
      <w:divBdr>
        <w:top w:val="none" w:sz="0" w:space="0" w:color="auto"/>
        <w:left w:val="none" w:sz="0" w:space="0" w:color="auto"/>
        <w:bottom w:val="none" w:sz="0" w:space="0" w:color="auto"/>
        <w:right w:val="none" w:sz="0" w:space="0" w:color="auto"/>
      </w:divBdr>
    </w:div>
    <w:div w:id="1991521300">
      <w:bodyDiv w:val="1"/>
      <w:marLeft w:val="0"/>
      <w:marRight w:val="0"/>
      <w:marTop w:val="0"/>
      <w:marBottom w:val="0"/>
      <w:divBdr>
        <w:top w:val="none" w:sz="0" w:space="0" w:color="auto"/>
        <w:left w:val="none" w:sz="0" w:space="0" w:color="auto"/>
        <w:bottom w:val="none" w:sz="0" w:space="0" w:color="auto"/>
        <w:right w:val="none" w:sz="0" w:space="0" w:color="auto"/>
      </w:divBdr>
    </w:div>
    <w:div w:id="1991715227">
      <w:bodyDiv w:val="1"/>
      <w:marLeft w:val="0"/>
      <w:marRight w:val="0"/>
      <w:marTop w:val="0"/>
      <w:marBottom w:val="0"/>
      <w:divBdr>
        <w:top w:val="none" w:sz="0" w:space="0" w:color="auto"/>
        <w:left w:val="none" w:sz="0" w:space="0" w:color="auto"/>
        <w:bottom w:val="none" w:sz="0" w:space="0" w:color="auto"/>
        <w:right w:val="none" w:sz="0" w:space="0" w:color="auto"/>
      </w:divBdr>
    </w:div>
    <w:div w:id="1993287960">
      <w:bodyDiv w:val="1"/>
      <w:marLeft w:val="0"/>
      <w:marRight w:val="0"/>
      <w:marTop w:val="0"/>
      <w:marBottom w:val="0"/>
      <w:divBdr>
        <w:top w:val="none" w:sz="0" w:space="0" w:color="auto"/>
        <w:left w:val="none" w:sz="0" w:space="0" w:color="auto"/>
        <w:bottom w:val="none" w:sz="0" w:space="0" w:color="auto"/>
        <w:right w:val="none" w:sz="0" w:space="0" w:color="auto"/>
      </w:divBdr>
    </w:div>
    <w:div w:id="1994335151">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7755955">
      <w:bodyDiv w:val="1"/>
      <w:marLeft w:val="0"/>
      <w:marRight w:val="0"/>
      <w:marTop w:val="0"/>
      <w:marBottom w:val="0"/>
      <w:divBdr>
        <w:top w:val="none" w:sz="0" w:space="0" w:color="auto"/>
        <w:left w:val="none" w:sz="0" w:space="0" w:color="auto"/>
        <w:bottom w:val="none" w:sz="0" w:space="0" w:color="auto"/>
        <w:right w:val="none" w:sz="0" w:space="0" w:color="auto"/>
      </w:divBdr>
    </w:div>
    <w:div w:id="1999914267">
      <w:bodyDiv w:val="1"/>
      <w:marLeft w:val="0"/>
      <w:marRight w:val="0"/>
      <w:marTop w:val="0"/>
      <w:marBottom w:val="0"/>
      <w:divBdr>
        <w:top w:val="none" w:sz="0" w:space="0" w:color="auto"/>
        <w:left w:val="none" w:sz="0" w:space="0" w:color="auto"/>
        <w:bottom w:val="none" w:sz="0" w:space="0" w:color="auto"/>
        <w:right w:val="none" w:sz="0" w:space="0" w:color="auto"/>
      </w:divBdr>
    </w:div>
    <w:div w:id="2000309098">
      <w:bodyDiv w:val="1"/>
      <w:marLeft w:val="0"/>
      <w:marRight w:val="0"/>
      <w:marTop w:val="0"/>
      <w:marBottom w:val="0"/>
      <w:divBdr>
        <w:top w:val="none" w:sz="0" w:space="0" w:color="auto"/>
        <w:left w:val="none" w:sz="0" w:space="0" w:color="auto"/>
        <w:bottom w:val="none" w:sz="0" w:space="0" w:color="auto"/>
        <w:right w:val="none" w:sz="0" w:space="0" w:color="auto"/>
      </w:divBdr>
    </w:div>
    <w:div w:id="2000570247">
      <w:bodyDiv w:val="1"/>
      <w:marLeft w:val="0"/>
      <w:marRight w:val="0"/>
      <w:marTop w:val="0"/>
      <w:marBottom w:val="0"/>
      <w:divBdr>
        <w:top w:val="none" w:sz="0" w:space="0" w:color="auto"/>
        <w:left w:val="none" w:sz="0" w:space="0" w:color="auto"/>
        <w:bottom w:val="none" w:sz="0" w:space="0" w:color="auto"/>
        <w:right w:val="none" w:sz="0" w:space="0" w:color="auto"/>
      </w:divBdr>
    </w:div>
    <w:div w:id="2000573407">
      <w:bodyDiv w:val="1"/>
      <w:marLeft w:val="0"/>
      <w:marRight w:val="0"/>
      <w:marTop w:val="0"/>
      <w:marBottom w:val="0"/>
      <w:divBdr>
        <w:top w:val="none" w:sz="0" w:space="0" w:color="auto"/>
        <w:left w:val="none" w:sz="0" w:space="0" w:color="auto"/>
        <w:bottom w:val="none" w:sz="0" w:space="0" w:color="auto"/>
        <w:right w:val="none" w:sz="0" w:space="0" w:color="auto"/>
      </w:divBdr>
    </w:div>
    <w:div w:id="2002196312">
      <w:bodyDiv w:val="1"/>
      <w:marLeft w:val="0"/>
      <w:marRight w:val="0"/>
      <w:marTop w:val="0"/>
      <w:marBottom w:val="0"/>
      <w:divBdr>
        <w:top w:val="none" w:sz="0" w:space="0" w:color="auto"/>
        <w:left w:val="none" w:sz="0" w:space="0" w:color="auto"/>
        <w:bottom w:val="none" w:sz="0" w:space="0" w:color="auto"/>
        <w:right w:val="none" w:sz="0" w:space="0" w:color="auto"/>
      </w:divBdr>
    </w:div>
    <w:div w:id="2007635531">
      <w:bodyDiv w:val="1"/>
      <w:marLeft w:val="0"/>
      <w:marRight w:val="0"/>
      <w:marTop w:val="0"/>
      <w:marBottom w:val="0"/>
      <w:divBdr>
        <w:top w:val="none" w:sz="0" w:space="0" w:color="auto"/>
        <w:left w:val="none" w:sz="0" w:space="0" w:color="auto"/>
        <w:bottom w:val="none" w:sz="0" w:space="0" w:color="auto"/>
        <w:right w:val="none" w:sz="0" w:space="0" w:color="auto"/>
      </w:divBdr>
    </w:div>
    <w:div w:id="2013609236">
      <w:bodyDiv w:val="1"/>
      <w:marLeft w:val="0"/>
      <w:marRight w:val="0"/>
      <w:marTop w:val="0"/>
      <w:marBottom w:val="0"/>
      <w:divBdr>
        <w:top w:val="none" w:sz="0" w:space="0" w:color="auto"/>
        <w:left w:val="none" w:sz="0" w:space="0" w:color="auto"/>
        <w:bottom w:val="none" w:sz="0" w:space="0" w:color="auto"/>
        <w:right w:val="none" w:sz="0" w:space="0" w:color="auto"/>
      </w:divBdr>
    </w:div>
    <w:div w:id="2016615975">
      <w:bodyDiv w:val="1"/>
      <w:marLeft w:val="0"/>
      <w:marRight w:val="0"/>
      <w:marTop w:val="0"/>
      <w:marBottom w:val="0"/>
      <w:divBdr>
        <w:top w:val="none" w:sz="0" w:space="0" w:color="auto"/>
        <w:left w:val="none" w:sz="0" w:space="0" w:color="auto"/>
        <w:bottom w:val="none" w:sz="0" w:space="0" w:color="auto"/>
        <w:right w:val="none" w:sz="0" w:space="0" w:color="auto"/>
      </w:divBdr>
    </w:div>
    <w:div w:id="2018343387">
      <w:bodyDiv w:val="1"/>
      <w:marLeft w:val="0"/>
      <w:marRight w:val="0"/>
      <w:marTop w:val="0"/>
      <w:marBottom w:val="0"/>
      <w:divBdr>
        <w:top w:val="none" w:sz="0" w:space="0" w:color="auto"/>
        <w:left w:val="none" w:sz="0" w:space="0" w:color="auto"/>
        <w:bottom w:val="none" w:sz="0" w:space="0" w:color="auto"/>
        <w:right w:val="none" w:sz="0" w:space="0" w:color="auto"/>
      </w:divBdr>
    </w:div>
    <w:div w:id="2018455883">
      <w:bodyDiv w:val="1"/>
      <w:marLeft w:val="0"/>
      <w:marRight w:val="0"/>
      <w:marTop w:val="0"/>
      <w:marBottom w:val="0"/>
      <w:divBdr>
        <w:top w:val="none" w:sz="0" w:space="0" w:color="auto"/>
        <w:left w:val="none" w:sz="0" w:space="0" w:color="auto"/>
        <w:bottom w:val="none" w:sz="0" w:space="0" w:color="auto"/>
        <w:right w:val="none" w:sz="0" w:space="0" w:color="auto"/>
      </w:divBdr>
    </w:div>
    <w:div w:id="2021082653">
      <w:bodyDiv w:val="1"/>
      <w:marLeft w:val="0"/>
      <w:marRight w:val="0"/>
      <w:marTop w:val="0"/>
      <w:marBottom w:val="0"/>
      <w:divBdr>
        <w:top w:val="none" w:sz="0" w:space="0" w:color="auto"/>
        <w:left w:val="none" w:sz="0" w:space="0" w:color="auto"/>
        <w:bottom w:val="none" w:sz="0" w:space="0" w:color="auto"/>
        <w:right w:val="none" w:sz="0" w:space="0" w:color="auto"/>
      </w:divBdr>
    </w:div>
    <w:div w:id="2021930594">
      <w:bodyDiv w:val="1"/>
      <w:marLeft w:val="0"/>
      <w:marRight w:val="0"/>
      <w:marTop w:val="0"/>
      <w:marBottom w:val="0"/>
      <w:divBdr>
        <w:top w:val="none" w:sz="0" w:space="0" w:color="auto"/>
        <w:left w:val="none" w:sz="0" w:space="0" w:color="auto"/>
        <w:bottom w:val="none" w:sz="0" w:space="0" w:color="auto"/>
        <w:right w:val="none" w:sz="0" w:space="0" w:color="auto"/>
      </w:divBdr>
    </w:div>
    <w:div w:id="2023048240">
      <w:bodyDiv w:val="1"/>
      <w:marLeft w:val="0"/>
      <w:marRight w:val="0"/>
      <w:marTop w:val="0"/>
      <w:marBottom w:val="0"/>
      <w:divBdr>
        <w:top w:val="none" w:sz="0" w:space="0" w:color="auto"/>
        <w:left w:val="none" w:sz="0" w:space="0" w:color="auto"/>
        <w:bottom w:val="none" w:sz="0" w:space="0" w:color="auto"/>
        <w:right w:val="none" w:sz="0" w:space="0" w:color="auto"/>
      </w:divBdr>
    </w:div>
    <w:div w:id="2023580487">
      <w:bodyDiv w:val="1"/>
      <w:marLeft w:val="0"/>
      <w:marRight w:val="0"/>
      <w:marTop w:val="0"/>
      <w:marBottom w:val="0"/>
      <w:divBdr>
        <w:top w:val="none" w:sz="0" w:space="0" w:color="auto"/>
        <w:left w:val="none" w:sz="0" w:space="0" w:color="auto"/>
        <w:bottom w:val="none" w:sz="0" w:space="0" w:color="auto"/>
        <w:right w:val="none" w:sz="0" w:space="0" w:color="auto"/>
      </w:divBdr>
    </w:div>
    <w:div w:id="2025128770">
      <w:bodyDiv w:val="1"/>
      <w:marLeft w:val="0"/>
      <w:marRight w:val="0"/>
      <w:marTop w:val="0"/>
      <w:marBottom w:val="0"/>
      <w:divBdr>
        <w:top w:val="none" w:sz="0" w:space="0" w:color="auto"/>
        <w:left w:val="none" w:sz="0" w:space="0" w:color="auto"/>
        <w:bottom w:val="none" w:sz="0" w:space="0" w:color="auto"/>
        <w:right w:val="none" w:sz="0" w:space="0" w:color="auto"/>
      </w:divBdr>
    </w:div>
    <w:div w:id="2026128648">
      <w:bodyDiv w:val="1"/>
      <w:marLeft w:val="0"/>
      <w:marRight w:val="0"/>
      <w:marTop w:val="0"/>
      <w:marBottom w:val="0"/>
      <w:divBdr>
        <w:top w:val="none" w:sz="0" w:space="0" w:color="auto"/>
        <w:left w:val="none" w:sz="0" w:space="0" w:color="auto"/>
        <w:bottom w:val="none" w:sz="0" w:space="0" w:color="auto"/>
        <w:right w:val="none" w:sz="0" w:space="0" w:color="auto"/>
      </w:divBdr>
    </w:div>
    <w:div w:id="2027319844">
      <w:bodyDiv w:val="1"/>
      <w:marLeft w:val="0"/>
      <w:marRight w:val="0"/>
      <w:marTop w:val="0"/>
      <w:marBottom w:val="0"/>
      <w:divBdr>
        <w:top w:val="none" w:sz="0" w:space="0" w:color="auto"/>
        <w:left w:val="none" w:sz="0" w:space="0" w:color="auto"/>
        <w:bottom w:val="none" w:sz="0" w:space="0" w:color="auto"/>
        <w:right w:val="none" w:sz="0" w:space="0" w:color="auto"/>
      </w:divBdr>
    </w:div>
    <w:div w:id="2027322084">
      <w:bodyDiv w:val="1"/>
      <w:marLeft w:val="0"/>
      <w:marRight w:val="0"/>
      <w:marTop w:val="0"/>
      <w:marBottom w:val="0"/>
      <w:divBdr>
        <w:top w:val="none" w:sz="0" w:space="0" w:color="auto"/>
        <w:left w:val="none" w:sz="0" w:space="0" w:color="auto"/>
        <w:bottom w:val="none" w:sz="0" w:space="0" w:color="auto"/>
        <w:right w:val="none" w:sz="0" w:space="0" w:color="auto"/>
      </w:divBdr>
    </w:div>
    <w:div w:id="2027900168">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30643422">
      <w:bodyDiv w:val="1"/>
      <w:marLeft w:val="0"/>
      <w:marRight w:val="0"/>
      <w:marTop w:val="0"/>
      <w:marBottom w:val="0"/>
      <w:divBdr>
        <w:top w:val="none" w:sz="0" w:space="0" w:color="auto"/>
        <w:left w:val="none" w:sz="0" w:space="0" w:color="auto"/>
        <w:bottom w:val="none" w:sz="0" w:space="0" w:color="auto"/>
        <w:right w:val="none" w:sz="0" w:space="0" w:color="auto"/>
      </w:divBdr>
    </w:div>
    <w:div w:id="2031683703">
      <w:bodyDiv w:val="1"/>
      <w:marLeft w:val="0"/>
      <w:marRight w:val="0"/>
      <w:marTop w:val="0"/>
      <w:marBottom w:val="0"/>
      <w:divBdr>
        <w:top w:val="none" w:sz="0" w:space="0" w:color="auto"/>
        <w:left w:val="none" w:sz="0" w:space="0" w:color="auto"/>
        <w:bottom w:val="none" w:sz="0" w:space="0" w:color="auto"/>
        <w:right w:val="none" w:sz="0" w:space="0" w:color="auto"/>
      </w:divBdr>
    </w:div>
    <w:div w:id="2035382056">
      <w:bodyDiv w:val="1"/>
      <w:marLeft w:val="0"/>
      <w:marRight w:val="0"/>
      <w:marTop w:val="0"/>
      <w:marBottom w:val="0"/>
      <w:divBdr>
        <w:top w:val="none" w:sz="0" w:space="0" w:color="auto"/>
        <w:left w:val="none" w:sz="0" w:space="0" w:color="auto"/>
        <w:bottom w:val="none" w:sz="0" w:space="0" w:color="auto"/>
        <w:right w:val="none" w:sz="0" w:space="0" w:color="auto"/>
      </w:divBdr>
    </w:div>
    <w:div w:id="2035686136">
      <w:bodyDiv w:val="1"/>
      <w:marLeft w:val="0"/>
      <w:marRight w:val="0"/>
      <w:marTop w:val="0"/>
      <w:marBottom w:val="0"/>
      <w:divBdr>
        <w:top w:val="none" w:sz="0" w:space="0" w:color="auto"/>
        <w:left w:val="none" w:sz="0" w:space="0" w:color="auto"/>
        <w:bottom w:val="none" w:sz="0" w:space="0" w:color="auto"/>
        <w:right w:val="none" w:sz="0" w:space="0" w:color="auto"/>
      </w:divBdr>
    </w:div>
    <w:div w:id="2037000997">
      <w:bodyDiv w:val="1"/>
      <w:marLeft w:val="0"/>
      <w:marRight w:val="0"/>
      <w:marTop w:val="0"/>
      <w:marBottom w:val="0"/>
      <w:divBdr>
        <w:top w:val="none" w:sz="0" w:space="0" w:color="auto"/>
        <w:left w:val="none" w:sz="0" w:space="0" w:color="auto"/>
        <w:bottom w:val="none" w:sz="0" w:space="0" w:color="auto"/>
        <w:right w:val="none" w:sz="0" w:space="0" w:color="auto"/>
      </w:divBdr>
    </w:div>
    <w:div w:id="2038580887">
      <w:bodyDiv w:val="1"/>
      <w:marLeft w:val="0"/>
      <w:marRight w:val="0"/>
      <w:marTop w:val="0"/>
      <w:marBottom w:val="0"/>
      <w:divBdr>
        <w:top w:val="none" w:sz="0" w:space="0" w:color="auto"/>
        <w:left w:val="none" w:sz="0" w:space="0" w:color="auto"/>
        <w:bottom w:val="none" w:sz="0" w:space="0" w:color="auto"/>
        <w:right w:val="none" w:sz="0" w:space="0" w:color="auto"/>
      </w:divBdr>
    </w:div>
    <w:div w:id="2038771984">
      <w:bodyDiv w:val="1"/>
      <w:marLeft w:val="0"/>
      <w:marRight w:val="0"/>
      <w:marTop w:val="0"/>
      <w:marBottom w:val="0"/>
      <w:divBdr>
        <w:top w:val="none" w:sz="0" w:space="0" w:color="auto"/>
        <w:left w:val="none" w:sz="0" w:space="0" w:color="auto"/>
        <w:bottom w:val="none" w:sz="0" w:space="0" w:color="auto"/>
        <w:right w:val="none" w:sz="0" w:space="0" w:color="auto"/>
      </w:divBdr>
    </w:div>
    <w:div w:id="2040005857">
      <w:bodyDiv w:val="1"/>
      <w:marLeft w:val="0"/>
      <w:marRight w:val="0"/>
      <w:marTop w:val="0"/>
      <w:marBottom w:val="0"/>
      <w:divBdr>
        <w:top w:val="none" w:sz="0" w:space="0" w:color="auto"/>
        <w:left w:val="none" w:sz="0" w:space="0" w:color="auto"/>
        <w:bottom w:val="none" w:sz="0" w:space="0" w:color="auto"/>
        <w:right w:val="none" w:sz="0" w:space="0" w:color="auto"/>
      </w:divBdr>
    </w:div>
    <w:div w:id="2040278651">
      <w:bodyDiv w:val="1"/>
      <w:marLeft w:val="0"/>
      <w:marRight w:val="0"/>
      <w:marTop w:val="0"/>
      <w:marBottom w:val="0"/>
      <w:divBdr>
        <w:top w:val="none" w:sz="0" w:space="0" w:color="auto"/>
        <w:left w:val="none" w:sz="0" w:space="0" w:color="auto"/>
        <w:bottom w:val="none" w:sz="0" w:space="0" w:color="auto"/>
        <w:right w:val="none" w:sz="0" w:space="0" w:color="auto"/>
      </w:divBdr>
    </w:div>
    <w:div w:id="2044405595">
      <w:bodyDiv w:val="1"/>
      <w:marLeft w:val="0"/>
      <w:marRight w:val="0"/>
      <w:marTop w:val="0"/>
      <w:marBottom w:val="0"/>
      <w:divBdr>
        <w:top w:val="none" w:sz="0" w:space="0" w:color="auto"/>
        <w:left w:val="none" w:sz="0" w:space="0" w:color="auto"/>
        <w:bottom w:val="none" w:sz="0" w:space="0" w:color="auto"/>
        <w:right w:val="none" w:sz="0" w:space="0" w:color="auto"/>
      </w:divBdr>
    </w:div>
    <w:div w:id="2047558827">
      <w:bodyDiv w:val="1"/>
      <w:marLeft w:val="0"/>
      <w:marRight w:val="0"/>
      <w:marTop w:val="0"/>
      <w:marBottom w:val="0"/>
      <w:divBdr>
        <w:top w:val="none" w:sz="0" w:space="0" w:color="auto"/>
        <w:left w:val="none" w:sz="0" w:space="0" w:color="auto"/>
        <w:bottom w:val="none" w:sz="0" w:space="0" w:color="auto"/>
        <w:right w:val="none" w:sz="0" w:space="0" w:color="auto"/>
      </w:divBdr>
    </w:div>
    <w:div w:id="2050371650">
      <w:bodyDiv w:val="1"/>
      <w:marLeft w:val="0"/>
      <w:marRight w:val="0"/>
      <w:marTop w:val="0"/>
      <w:marBottom w:val="0"/>
      <w:divBdr>
        <w:top w:val="none" w:sz="0" w:space="0" w:color="auto"/>
        <w:left w:val="none" w:sz="0" w:space="0" w:color="auto"/>
        <w:bottom w:val="none" w:sz="0" w:space="0" w:color="auto"/>
        <w:right w:val="none" w:sz="0" w:space="0" w:color="auto"/>
      </w:divBdr>
    </w:div>
    <w:div w:id="2050448421">
      <w:bodyDiv w:val="1"/>
      <w:marLeft w:val="0"/>
      <w:marRight w:val="0"/>
      <w:marTop w:val="0"/>
      <w:marBottom w:val="0"/>
      <w:divBdr>
        <w:top w:val="none" w:sz="0" w:space="0" w:color="auto"/>
        <w:left w:val="none" w:sz="0" w:space="0" w:color="auto"/>
        <w:bottom w:val="none" w:sz="0" w:space="0" w:color="auto"/>
        <w:right w:val="none" w:sz="0" w:space="0" w:color="auto"/>
      </w:divBdr>
    </w:div>
    <w:div w:id="2051494285">
      <w:bodyDiv w:val="1"/>
      <w:marLeft w:val="0"/>
      <w:marRight w:val="0"/>
      <w:marTop w:val="0"/>
      <w:marBottom w:val="0"/>
      <w:divBdr>
        <w:top w:val="none" w:sz="0" w:space="0" w:color="auto"/>
        <w:left w:val="none" w:sz="0" w:space="0" w:color="auto"/>
        <w:bottom w:val="none" w:sz="0" w:space="0" w:color="auto"/>
        <w:right w:val="none" w:sz="0" w:space="0" w:color="auto"/>
      </w:divBdr>
    </w:div>
    <w:div w:id="2052339060">
      <w:bodyDiv w:val="1"/>
      <w:marLeft w:val="0"/>
      <w:marRight w:val="0"/>
      <w:marTop w:val="0"/>
      <w:marBottom w:val="0"/>
      <w:divBdr>
        <w:top w:val="none" w:sz="0" w:space="0" w:color="auto"/>
        <w:left w:val="none" w:sz="0" w:space="0" w:color="auto"/>
        <w:bottom w:val="none" w:sz="0" w:space="0" w:color="auto"/>
        <w:right w:val="none" w:sz="0" w:space="0" w:color="auto"/>
      </w:divBdr>
    </w:div>
    <w:div w:id="2052529099">
      <w:bodyDiv w:val="1"/>
      <w:marLeft w:val="0"/>
      <w:marRight w:val="0"/>
      <w:marTop w:val="0"/>
      <w:marBottom w:val="0"/>
      <w:divBdr>
        <w:top w:val="none" w:sz="0" w:space="0" w:color="auto"/>
        <w:left w:val="none" w:sz="0" w:space="0" w:color="auto"/>
        <w:bottom w:val="none" w:sz="0" w:space="0" w:color="auto"/>
        <w:right w:val="none" w:sz="0" w:space="0" w:color="auto"/>
      </w:divBdr>
    </w:div>
    <w:div w:id="2052798564">
      <w:bodyDiv w:val="1"/>
      <w:marLeft w:val="0"/>
      <w:marRight w:val="0"/>
      <w:marTop w:val="0"/>
      <w:marBottom w:val="0"/>
      <w:divBdr>
        <w:top w:val="none" w:sz="0" w:space="0" w:color="auto"/>
        <w:left w:val="none" w:sz="0" w:space="0" w:color="auto"/>
        <w:bottom w:val="none" w:sz="0" w:space="0" w:color="auto"/>
        <w:right w:val="none" w:sz="0" w:space="0" w:color="auto"/>
      </w:divBdr>
    </w:div>
    <w:div w:id="2054845138">
      <w:bodyDiv w:val="1"/>
      <w:marLeft w:val="0"/>
      <w:marRight w:val="0"/>
      <w:marTop w:val="0"/>
      <w:marBottom w:val="0"/>
      <w:divBdr>
        <w:top w:val="none" w:sz="0" w:space="0" w:color="auto"/>
        <w:left w:val="none" w:sz="0" w:space="0" w:color="auto"/>
        <w:bottom w:val="none" w:sz="0" w:space="0" w:color="auto"/>
        <w:right w:val="none" w:sz="0" w:space="0" w:color="auto"/>
      </w:divBdr>
    </w:div>
    <w:div w:id="2054961613">
      <w:bodyDiv w:val="1"/>
      <w:marLeft w:val="0"/>
      <w:marRight w:val="0"/>
      <w:marTop w:val="0"/>
      <w:marBottom w:val="0"/>
      <w:divBdr>
        <w:top w:val="none" w:sz="0" w:space="0" w:color="auto"/>
        <w:left w:val="none" w:sz="0" w:space="0" w:color="auto"/>
        <w:bottom w:val="none" w:sz="0" w:space="0" w:color="auto"/>
        <w:right w:val="none" w:sz="0" w:space="0" w:color="auto"/>
      </w:divBdr>
    </w:div>
    <w:div w:id="2056391684">
      <w:bodyDiv w:val="1"/>
      <w:marLeft w:val="0"/>
      <w:marRight w:val="0"/>
      <w:marTop w:val="0"/>
      <w:marBottom w:val="0"/>
      <w:divBdr>
        <w:top w:val="none" w:sz="0" w:space="0" w:color="auto"/>
        <w:left w:val="none" w:sz="0" w:space="0" w:color="auto"/>
        <w:bottom w:val="none" w:sz="0" w:space="0" w:color="auto"/>
        <w:right w:val="none" w:sz="0" w:space="0" w:color="auto"/>
      </w:divBdr>
    </w:div>
    <w:div w:id="2057391903">
      <w:bodyDiv w:val="1"/>
      <w:marLeft w:val="0"/>
      <w:marRight w:val="0"/>
      <w:marTop w:val="0"/>
      <w:marBottom w:val="0"/>
      <w:divBdr>
        <w:top w:val="none" w:sz="0" w:space="0" w:color="auto"/>
        <w:left w:val="none" w:sz="0" w:space="0" w:color="auto"/>
        <w:bottom w:val="none" w:sz="0" w:space="0" w:color="auto"/>
        <w:right w:val="none" w:sz="0" w:space="0" w:color="auto"/>
      </w:divBdr>
    </w:div>
    <w:div w:id="2059425712">
      <w:bodyDiv w:val="1"/>
      <w:marLeft w:val="0"/>
      <w:marRight w:val="0"/>
      <w:marTop w:val="0"/>
      <w:marBottom w:val="0"/>
      <w:divBdr>
        <w:top w:val="none" w:sz="0" w:space="0" w:color="auto"/>
        <w:left w:val="none" w:sz="0" w:space="0" w:color="auto"/>
        <w:bottom w:val="none" w:sz="0" w:space="0" w:color="auto"/>
        <w:right w:val="none" w:sz="0" w:space="0" w:color="auto"/>
      </w:divBdr>
    </w:div>
    <w:div w:id="2060202256">
      <w:bodyDiv w:val="1"/>
      <w:marLeft w:val="0"/>
      <w:marRight w:val="0"/>
      <w:marTop w:val="0"/>
      <w:marBottom w:val="0"/>
      <w:divBdr>
        <w:top w:val="none" w:sz="0" w:space="0" w:color="auto"/>
        <w:left w:val="none" w:sz="0" w:space="0" w:color="auto"/>
        <w:bottom w:val="none" w:sz="0" w:space="0" w:color="auto"/>
        <w:right w:val="none" w:sz="0" w:space="0" w:color="auto"/>
      </w:divBdr>
    </w:div>
    <w:div w:id="2060470405">
      <w:bodyDiv w:val="1"/>
      <w:marLeft w:val="0"/>
      <w:marRight w:val="0"/>
      <w:marTop w:val="0"/>
      <w:marBottom w:val="0"/>
      <w:divBdr>
        <w:top w:val="none" w:sz="0" w:space="0" w:color="auto"/>
        <w:left w:val="none" w:sz="0" w:space="0" w:color="auto"/>
        <w:bottom w:val="none" w:sz="0" w:space="0" w:color="auto"/>
        <w:right w:val="none" w:sz="0" w:space="0" w:color="auto"/>
      </w:divBdr>
    </w:div>
    <w:div w:id="2060666308">
      <w:bodyDiv w:val="1"/>
      <w:marLeft w:val="0"/>
      <w:marRight w:val="0"/>
      <w:marTop w:val="0"/>
      <w:marBottom w:val="0"/>
      <w:divBdr>
        <w:top w:val="none" w:sz="0" w:space="0" w:color="auto"/>
        <w:left w:val="none" w:sz="0" w:space="0" w:color="auto"/>
        <w:bottom w:val="none" w:sz="0" w:space="0" w:color="auto"/>
        <w:right w:val="none" w:sz="0" w:space="0" w:color="auto"/>
      </w:divBdr>
    </w:div>
    <w:div w:id="2060811810">
      <w:bodyDiv w:val="1"/>
      <w:marLeft w:val="0"/>
      <w:marRight w:val="0"/>
      <w:marTop w:val="0"/>
      <w:marBottom w:val="0"/>
      <w:divBdr>
        <w:top w:val="none" w:sz="0" w:space="0" w:color="auto"/>
        <w:left w:val="none" w:sz="0" w:space="0" w:color="auto"/>
        <w:bottom w:val="none" w:sz="0" w:space="0" w:color="auto"/>
        <w:right w:val="none" w:sz="0" w:space="0" w:color="auto"/>
      </w:divBdr>
    </w:div>
    <w:div w:id="2061711375">
      <w:bodyDiv w:val="1"/>
      <w:marLeft w:val="0"/>
      <w:marRight w:val="0"/>
      <w:marTop w:val="0"/>
      <w:marBottom w:val="0"/>
      <w:divBdr>
        <w:top w:val="none" w:sz="0" w:space="0" w:color="auto"/>
        <w:left w:val="none" w:sz="0" w:space="0" w:color="auto"/>
        <w:bottom w:val="none" w:sz="0" w:space="0" w:color="auto"/>
        <w:right w:val="none" w:sz="0" w:space="0" w:color="auto"/>
      </w:divBdr>
    </w:div>
    <w:div w:id="2062748374">
      <w:bodyDiv w:val="1"/>
      <w:marLeft w:val="0"/>
      <w:marRight w:val="0"/>
      <w:marTop w:val="0"/>
      <w:marBottom w:val="0"/>
      <w:divBdr>
        <w:top w:val="none" w:sz="0" w:space="0" w:color="auto"/>
        <w:left w:val="none" w:sz="0" w:space="0" w:color="auto"/>
        <w:bottom w:val="none" w:sz="0" w:space="0" w:color="auto"/>
        <w:right w:val="none" w:sz="0" w:space="0" w:color="auto"/>
      </w:divBdr>
    </w:div>
    <w:div w:id="2063870519">
      <w:bodyDiv w:val="1"/>
      <w:marLeft w:val="0"/>
      <w:marRight w:val="0"/>
      <w:marTop w:val="0"/>
      <w:marBottom w:val="0"/>
      <w:divBdr>
        <w:top w:val="none" w:sz="0" w:space="0" w:color="auto"/>
        <w:left w:val="none" w:sz="0" w:space="0" w:color="auto"/>
        <w:bottom w:val="none" w:sz="0" w:space="0" w:color="auto"/>
        <w:right w:val="none" w:sz="0" w:space="0" w:color="auto"/>
      </w:divBdr>
    </w:div>
    <w:div w:id="2065328026">
      <w:bodyDiv w:val="1"/>
      <w:marLeft w:val="0"/>
      <w:marRight w:val="0"/>
      <w:marTop w:val="0"/>
      <w:marBottom w:val="0"/>
      <w:divBdr>
        <w:top w:val="none" w:sz="0" w:space="0" w:color="auto"/>
        <w:left w:val="none" w:sz="0" w:space="0" w:color="auto"/>
        <w:bottom w:val="none" w:sz="0" w:space="0" w:color="auto"/>
        <w:right w:val="none" w:sz="0" w:space="0" w:color="auto"/>
      </w:divBdr>
    </w:div>
    <w:div w:id="2066178013">
      <w:bodyDiv w:val="1"/>
      <w:marLeft w:val="0"/>
      <w:marRight w:val="0"/>
      <w:marTop w:val="0"/>
      <w:marBottom w:val="0"/>
      <w:divBdr>
        <w:top w:val="none" w:sz="0" w:space="0" w:color="auto"/>
        <w:left w:val="none" w:sz="0" w:space="0" w:color="auto"/>
        <w:bottom w:val="none" w:sz="0" w:space="0" w:color="auto"/>
        <w:right w:val="none" w:sz="0" w:space="0" w:color="auto"/>
      </w:divBdr>
    </w:div>
    <w:div w:id="2068650080">
      <w:bodyDiv w:val="1"/>
      <w:marLeft w:val="0"/>
      <w:marRight w:val="0"/>
      <w:marTop w:val="0"/>
      <w:marBottom w:val="0"/>
      <w:divBdr>
        <w:top w:val="none" w:sz="0" w:space="0" w:color="auto"/>
        <w:left w:val="none" w:sz="0" w:space="0" w:color="auto"/>
        <w:bottom w:val="none" w:sz="0" w:space="0" w:color="auto"/>
        <w:right w:val="none" w:sz="0" w:space="0" w:color="auto"/>
      </w:divBdr>
    </w:div>
    <w:div w:id="2069331132">
      <w:bodyDiv w:val="1"/>
      <w:marLeft w:val="0"/>
      <w:marRight w:val="0"/>
      <w:marTop w:val="0"/>
      <w:marBottom w:val="0"/>
      <w:divBdr>
        <w:top w:val="none" w:sz="0" w:space="0" w:color="auto"/>
        <w:left w:val="none" w:sz="0" w:space="0" w:color="auto"/>
        <w:bottom w:val="none" w:sz="0" w:space="0" w:color="auto"/>
        <w:right w:val="none" w:sz="0" w:space="0" w:color="auto"/>
      </w:divBdr>
    </w:div>
    <w:div w:id="2070414714">
      <w:bodyDiv w:val="1"/>
      <w:marLeft w:val="0"/>
      <w:marRight w:val="0"/>
      <w:marTop w:val="0"/>
      <w:marBottom w:val="0"/>
      <w:divBdr>
        <w:top w:val="none" w:sz="0" w:space="0" w:color="auto"/>
        <w:left w:val="none" w:sz="0" w:space="0" w:color="auto"/>
        <w:bottom w:val="none" w:sz="0" w:space="0" w:color="auto"/>
        <w:right w:val="none" w:sz="0" w:space="0" w:color="auto"/>
      </w:divBdr>
    </w:div>
    <w:div w:id="2070489915">
      <w:bodyDiv w:val="1"/>
      <w:marLeft w:val="0"/>
      <w:marRight w:val="0"/>
      <w:marTop w:val="0"/>
      <w:marBottom w:val="0"/>
      <w:divBdr>
        <w:top w:val="none" w:sz="0" w:space="0" w:color="auto"/>
        <w:left w:val="none" w:sz="0" w:space="0" w:color="auto"/>
        <w:bottom w:val="none" w:sz="0" w:space="0" w:color="auto"/>
        <w:right w:val="none" w:sz="0" w:space="0" w:color="auto"/>
      </w:divBdr>
    </w:div>
    <w:div w:id="2072533942">
      <w:bodyDiv w:val="1"/>
      <w:marLeft w:val="0"/>
      <w:marRight w:val="0"/>
      <w:marTop w:val="0"/>
      <w:marBottom w:val="0"/>
      <w:divBdr>
        <w:top w:val="none" w:sz="0" w:space="0" w:color="auto"/>
        <w:left w:val="none" w:sz="0" w:space="0" w:color="auto"/>
        <w:bottom w:val="none" w:sz="0" w:space="0" w:color="auto"/>
        <w:right w:val="none" w:sz="0" w:space="0" w:color="auto"/>
      </w:divBdr>
    </w:div>
    <w:div w:id="2073460065">
      <w:bodyDiv w:val="1"/>
      <w:marLeft w:val="0"/>
      <w:marRight w:val="0"/>
      <w:marTop w:val="0"/>
      <w:marBottom w:val="0"/>
      <w:divBdr>
        <w:top w:val="none" w:sz="0" w:space="0" w:color="auto"/>
        <w:left w:val="none" w:sz="0" w:space="0" w:color="auto"/>
        <w:bottom w:val="none" w:sz="0" w:space="0" w:color="auto"/>
        <w:right w:val="none" w:sz="0" w:space="0" w:color="auto"/>
      </w:divBdr>
    </w:div>
    <w:div w:id="2073961079">
      <w:bodyDiv w:val="1"/>
      <w:marLeft w:val="0"/>
      <w:marRight w:val="0"/>
      <w:marTop w:val="0"/>
      <w:marBottom w:val="0"/>
      <w:divBdr>
        <w:top w:val="none" w:sz="0" w:space="0" w:color="auto"/>
        <w:left w:val="none" w:sz="0" w:space="0" w:color="auto"/>
        <w:bottom w:val="none" w:sz="0" w:space="0" w:color="auto"/>
        <w:right w:val="none" w:sz="0" w:space="0" w:color="auto"/>
      </w:divBdr>
    </w:div>
    <w:div w:id="2074158391">
      <w:bodyDiv w:val="1"/>
      <w:marLeft w:val="0"/>
      <w:marRight w:val="0"/>
      <w:marTop w:val="0"/>
      <w:marBottom w:val="0"/>
      <w:divBdr>
        <w:top w:val="none" w:sz="0" w:space="0" w:color="auto"/>
        <w:left w:val="none" w:sz="0" w:space="0" w:color="auto"/>
        <w:bottom w:val="none" w:sz="0" w:space="0" w:color="auto"/>
        <w:right w:val="none" w:sz="0" w:space="0" w:color="auto"/>
      </w:divBdr>
    </w:div>
    <w:div w:id="2074228441">
      <w:bodyDiv w:val="1"/>
      <w:marLeft w:val="0"/>
      <w:marRight w:val="0"/>
      <w:marTop w:val="0"/>
      <w:marBottom w:val="0"/>
      <w:divBdr>
        <w:top w:val="none" w:sz="0" w:space="0" w:color="auto"/>
        <w:left w:val="none" w:sz="0" w:space="0" w:color="auto"/>
        <w:bottom w:val="none" w:sz="0" w:space="0" w:color="auto"/>
        <w:right w:val="none" w:sz="0" w:space="0" w:color="auto"/>
      </w:divBdr>
    </w:div>
    <w:div w:id="2075466454">
      <w:bodyDiv w:val="1"/>
      <w:marLeft w:val="0"/>
      <w:marRight w:val="0"/>
      <w:marTop w:val="0"/>
      <w:marBottom w:val="0"/>
      <w:divBdr>
        <w:top w:val="none" w:sz="0" w:space="0" w:color="auto"/>
        <w:left w:val="none" w:sz="0" w:space="0" w:color="auto"/>
        <w:bottom w:val="none" w:sz="0" w:space="0" w:color="auto"/>
        <w:right w:val="none" w:sz="0" w:space="0" w:color="auto"/>
      </w:divBdr>
    </w:div>
    <w:div w:id="2075467508">
      <w:bodyDiv w:val="1"/>
      <w:marLeft w:val="0"/>
      <w:marRight w:val="0"/>
      <w:marTop w:val="0"/>
      <w:marBottom w:val="0"/>
      <w:divBdr>
        <w:top w:val="none" w:sz="0" w:space="0" w:color="auto"/>
        <w:left w:val="none" w:sz="0" w:space="0" w:color="auto"/>
        <w:bottom w:val="none" w:sz="0" w:space="0" w:color="auto"/>
        <w:right w:val="none" w:sz="0" w:space="0" w:color="auto"/>
      </w:divBdr>
    </w:div>
    <w:div w:id="2076508900">
      <w:bodyDiv w:val="1"/>
      <w:marLeft w:val="0"/>
      <w:marRight w:val="0"/>
      <w:marTop w:val="0"/>
      <w:marBottom w:val="0"/>
      <w:divBdr>
        <w:top w:val="none" w:sz="0" w:space="0" w:color="auto"/>
        <w:left w:val="none" w:sz="0" w:space="0" w:color="auto"/>
        <w:bottom w:val="none" w:sz="0" w:space="0" w:color="auto"/>
        <w:right w:val="none" w:sz="0" w:space="0" w:color="auto"/>
      </w:divBdr>
    </w:div>
    <w:div w:id="2077319882">
      <w:bodyDiv w:val="1"/>
      <w:marLeft w:val="0"/>
      <w:marRight w:val="0"/>
      <w:marTop w:val="0"/>
      <w:marBottom w:val="0"/>
      <w:divBdr>
        <w:top w:val="none" w:sz="0" w:space="0" w:color="auto"/>
        <w:left w:val="none" w:sz="0" w:space="0" w:color="auto"/>
        <w:bottom w:val="none" w:sz="0" w:space="0" w:color="auto"/>
        <w:right w:val="none" w:sz="0" w:space="0" w:color="auto"/>
      </w:divBdr>
    </w:div>
    <w:div w:id="2077971016">
      <w:bodyDiv w:val="1"/>
      <w:marLeft w:val="0"/>
      <w:marRight w:val="0"/>
      <w:marTop w:val="0"/>
      <w:marBottom w:val="0"/>
      <w:divBdr>
        <w:top w:val="none" w:sz="0" w:space="0" w:color="auto"/>
        <w:left w:val="none" w:sz="0" w:space="0" w:color="auto"/>
        <w:bottom w:val="none" w:sz="0" w:space="0" w:color="auto"/>
        <w:right w:val="none" w:sz="0" w:space="0" w:color="auto"/>
      </w:divBdr>
    </w:div>
    <w:div w:id="2080056294">
      <w:bodyDiv w:val="1"/>
      <w:marLeft w:val="0"/>
      <w:marRight w:val="0"/>
      <w:marTop w:val="0"/>
      <w:marBottom w:val="0"/>
      <w:divBdr>
        <w:top w:val="none" w:sz="0" w:space="0" w:color="auto"/>
        <w:left w:val="none" w:sz="0" w:space="0" w:color="auto"/>
        <w:bottom w:val="none" w:sz="0" w:space="0" w:color="auto"/>
        <w:right w:val="none" w:sz="0" w:space="0" w:color="auto"/>
      </w:divBdr>
    </w:div>
    <w:div w:id="2085176109">
      <w:bodyDiv w:val="1"/>
      <w:marLeft w:val="0"/>
      <w:marRight w:val="0"/>
      <w:marTop w:val="0"/>
      <w:marBottom w:val="0"/>
      <w:divBdr>
        <w:top w:val="none" w:sz="0" w:space="0" w:color="auto"/>
        <w:left w:val="none" w:sz="0" w:space="0" w:color="auto"/>
        <w:bottom w:val="none" w:sz="0" w:space="0" w:color="auto"/>
        <w:right w:val="none" w:sz="0" w:space="0" w:color="auto"/>
      </w:divBdr>
    </w:div>
    <w:div w:id="2086951772">
      <w:bodyDiv w:val="1"/>
      <w:marLeft w:val="0"/>
      <w:marRight w:val="0"/>
      <w:marTop w:val="0"/>
      <w:marBottom w:val="0"/>
      <w:divBdr>
        <w:top w:val="none" w:sz="0" w:space="0" w:color="auto"/>
        <w:left w:val="none" w:sz="0" w:space="0" w:color="auto"/>
        <w:bottom w:val="none" w:sz="0" w:space="0" w:color="auto"/>
        <w:right w:val="none" w:sz="0" w:space="0" w:color="auto"/>
      </w:divBdr>
    </w:div>
    <w:div w:id="2088065976">
      <w:bodyDiv w:val="1"/>
      <w:marLeft w:val="0"/>
      <w:marRight w:val="0"/>
      <w:marTop w:val="0"/>
      <w:marBottom w:val="0"/>
      <w:divBdr>
        <w:top w:val="none" w:sz="0" w:space="0" w:color="auto"/>
        <w:left w:val="none" w:sz="0" w:space="0" w:color="auto"/>
        <w:bottom w:val="none" w:sz="0" w:space="0" w:color="auto"/>
        <w:right w:val="none" w:sz="0" w:space="0" w:color="auto"/>
      </w:divBdr>
    </w:div>
    <w:div w:id="2089106887">
      <w:bodyDiv w:val="1"/>
      <w:marLeft w:val="0"/>
      <w:marRight w:val="0"/>
      <w:marTop w:val="0"/>
      <w:marBottom w:val="0"/>
      <w:divBdr>
        <w:top w:val="none" w:sz="0" w:space="0" w:color="auto"/>
        <w:left w:val="none" w:sz="0" w:space="0" w:color="auto"/>
        <w:bottom w:val="none" w:sz="0" w:space="0" w:color="auto"/>
        <w:right w:val="none" w:sz="0" w:space="0" w:color="auto"/>
      </w:divBdr>
    </w:div>
    <w:div w:id="2089616080">
      <w:bodyDiv w:val="1"/>
      <w:marLeft w:val="0"/>
      <w:marRight w:val="0"/>
      <w:marTop w:val="0"/>
      <w:marBottom w:val="0"/>
      <w:divBdr>
        <w:top w:val="none" w:sz="0" w:space="0" w:color="auto"/>
        <w:left w:val="none" w:sz="0" w:space="0" w:color="auto"/>
        <w:bottom w:val="none" w:sz="0" w:space="0" w:color="auto"/>
        <w:right w:val="none" w:sz="0" w:space="0" w:color="auto"/>
      </w:divBdr>
    </w:div>
    <w:div w:id="2089617536">
      <w:bodyDiv w:val="1"/>
      <w:marLeft w:val="0"/>
      <w:marRight w:val="0"/>
      <w:marTop w:val="0"/>
      <w:marBottom w:val="0"/>
      <w:divBdr>
        <w:top w:val="none" w:sz="0" w:space="0" w:color="auto"/>
        <w:left w:val="none" w:sz="0" w:space="0" w:color="auto"/>
        <w:bottom w:val="none" w:sz="0" w:space="0" w:color="auto"/>
        <w:right w:val="none" w:sz="0" w:space="0" w:color="auto"/>
      </w:divBdr>
    </w:div>
    <w:div w:id="2089768045">
      <w:bodyDiv w:val="1"/>
      <w:marLeft w:val="0"/>
      <w:marRight w:val="0"/>
      <w:marTop w:val="0"/>
      <w:marBottom w:val="0"/>
      <w:divBdr>
        <w:top w:val="none" w:sz="0" w:space="0" w:color="auto"/>
        <w:left w:val="none" w:sz="0" w:space="0" w:color="auto"/>
        <w:bottom w:val="none" w:sz="0" w:space="0" w:color="auto"/>
        <w:right w:val="none" w:sz="0" w:space="0" w:color="auto"/>
      </w:divBdr>
    </w:div>
    <w:div w:id="2092001333">
      <w:bodyDiv w:val="1"/>
      <w:marLeft w:val="0"/>
      <w:marRight w:val="0"/>
      <w:marTop w:val="0"/>
      <w:marBottom w:val="0"/>
      <w:divBdr>
        <w:top w:val="none" w:sz="0" w:space="0" w:color="auto"/>
        <w:left w:val="none" w:sz="0" w:space="0" w:color="auto"/>
        <w:bottom w:val="none" w:sz="0" w:space="0" w:color="auto"/>
        <w:right w:val="none" w:sz="0" w:space="0" w:color="auto"/>
      </w:divBdr>
    </w:div>
    <w:div w:id="2092238986">
      <w:bodyDiv w:val="1"/>
      <w:marLeft w:val="0"/>
      <w:marRight w:val="0"/>
      <w:marTop w:val="0"/>
      <w:marBottom w:val="0"/>
      <w:divBdr>
        <w:top w:val="none" w:sz="0" w:space="0" w:color="auto"/>
        <w:left w:val="none" w:sz="0" w:space="0" w:color="auto"/>
        <w:bottom w:val="none" w:sz="0" w:space="0" w:color="auto"/>
        <w:right w:val="none" w:sz="0" w:space="0" w:color="auto"/>
      </w:divBdr>
    </w:div>
    <w:div w:id="2095206202">
      <w:bodyDiv w:val="1"/>
      <w:marLeft w:val="0"/>
      <w:marRight w:val="0"/>
      <w:marTop w:val="0"/>
      <w:marBottom w:val="0"/>
      <w:divBdr>
        <w:top w:val="none" w:sz="0" w:space="0" w:color="auto"/>
        <w:left w:val="none" w:sz="0" w:space="0" w:color="auto"/>
        <w:bottom w:val="none" w:sz="0" w:space="0" w:color="auto"/>
        <w:right w:val="none" w:sz="0" w:space="0" w:color="auto"/>
      </w:divBdr>
    </w:div>
    <w:div w:id="2096585727">
      <w:bodyDiv w:val="1"/>
      <w:marLeft w:val="0"/>
      <w:marRight w:val="0"/>
      <w:marTop w:val="0"/>
      <w:marBottom w:val="0"/>
      <w:divBdr>
        <w:top w:val="none" w:sz="0" w:space="0" w:color="auto"/>
        <w:left w:val="none" w:sz="0" w:space="0" w:color="auto"/>
        <w:bottom w:val="none" w:sz="0" w:space="0" w:color="auto"/>
        <w:right w:val="none" w:sz="0" w:space="0" w:color="auto"/>
      </w:divBdr>
    </w:div>
    <w:div w:id="2097822832">
      <w:bodyDiv w:val="1"/>
      <w:marLeft w:val="0"/>
      <w:marRight w:val="0"/>
      <w:marTop w:val="0"/>
      <w:marBottom w:val="0"/>
      <w:divBdr>
        <w:top w:val="none" w:sz="0" w:space="0" w:color="auto"/>
        <w:left w:val="none" w:sz="0" w:space="0" w:color="auto"/>
        <w:bottom w:val="none" w:sz="0" w:space="0" w:color="auto"/>
        <w:right w:val="none" w:sz="0" w:space="0" w:color="auto"/>
      </w:divBdr>
    </w:div>
    <w:div w:id="2098206540">
      <w:bodyDiv w:val="1"/>
      <w:marLeft w:val="0"/>
      <w:marRight w:val="0"/>
      <w:marTop w:val="0"/>
      <w:marBottom w:val="0"/>
      <w:divBdr>
        <w:top w:val="none" w:sz="0" w:space="0" w:color="auto"/>
        <w:left w:val="none" w:sz="0" w:space="0" w:color="auto"/>
        <w:bottom w:val="none" w:sz="0" w:space="0" w:color="auto"/>
        <w:right w:val="none" w:sz="0" w:space="0" w:color="auto"/>
      </w:divBdr>
    </w:div>
    <w:div w:id="2099710792">
      <w:bodyDiv w:val="1"/>
      <w:marLeft w:val="0"/>
      <w:marRight w:val="0"/>
      <w:marTop w:val="0"/>
      <w:marBottom w:val="0"/>
      <w:divBdr>
        <w:top w:val="none" w:sz="0" w:space="0" w:color="auto"/>
        <w:left w:val="none" w:sz="0" w:space="0" w:color="auto"/>
        <w:bottom w:val="none" w:sz="0" w:space="0" w:color="auto"/>
        <w:right w:val="none" w:sz="0" w:space="0" w:color="auto"/>
      </w:divBdr>
    </w:div>
    <w:div w:id="2100180004">
      <w:bodyDiv w:val="1"/>
      <w:marLeft w:val="0"/>
      <w:marRight w:val="0"/>
      <w:marTop w:val="0"/>
      <w:marBottom w:val="0"/>
      <w:divBdr>
        <w:top w:val="none" w:sz="0" w:space="0" w:color="auto"/>
        <w:left w:val="none" w:sz="0" w:space="0" w:color="auto"/>
        <w:bottom w:val="none" w:sz="0" w:space="0" w:color="auto"/>
        <w:right w:val="none" w:sz="0" w:space="0" w:color="auto"/>
      </w:divBdr>
    </w:div>
    <w:div w:id="2105219502">
      <w:bodyDiv w:val="1"/>
      <w:marLeft w:val="0"/>
      <w:marRight w:val="0"/>
      <w:marTop w:val="0"/>
      <w:marBottom w:val="0"/>
      <w:divBdr>
        <w:top w:val="none" w:sz="0" w:space="0" w:color="auto"/>
        <w:left w:val="none" w:sz="0" w:space="0" w:color="auto"/>
        <w:bottom w:val="none" w:sz="0" w:space="0" w:color="auto"/>
        <w:right w:val="none" w:sz="0" w:space="0" w:color="auto"/>
      </w:divBdr>
    </w:div>
    <w:div w:id="2107845467">
      <w:bodyDiv w:val="1"/>
      <w:marLeft w:val="0"/>
      <w:marRight w:val="0"/>
      <w:marTop w:val="0"/>
      <w:marBottom w:val="0"/>
      <w:divBdr>
        <w:top w:val="none" w:sz="0" w:space="0" w:color="auto"/>
        <w:left w:val="none" w:sz="0" w:space="0" w:color="auto"/>
        <w:bottom w:val="none" w:sz="0" w:space="0" w:color="auto"/>
        <w:right w:val="none" w:sz="0" w:space="0" w:color="auto"/>
      </w:divBdr>
    </w:div>
    <w:div w:id="2110390566">
      <w:bodyDiv w:val="1"/>
      <w:marLeft w:val="0"/>
      <w:marRight w:val="0"/>
      <w:marTop w:val="0"/>
      <w:marBottom w:val="0"/>
      <w:divBdr>
        <w:top w:val="none" w:sz="0" w:space="0" w:color="auto"/>
        <w:left w:val="none" w:sz="0" w:space="0" w:color="auto"/>
        <w:bottom w:val="none" w:sz="0" w:space="0" w:color="auto"/>
        <w:right w:val="none" w:sz="0" w:space="0" w:color="auto"/>
      </w:divBdr>
    </w:div>
    <w:div w:id="2110805694">
      <w:bodyDiv w:val="1"/>
      <w:marLeft w:val="0"/>
      <w:marRight w:val="0"/>
      <w:marTop w:val="0"/>
      <w:marBottom w:val="0"/>
      <w:divBdr>
        <w:top w:val="none" w:sz="0" w:space="0" w:color="auto"/>
        <w:left w:val="none" w:sz="0" w:space="0" w:color="auto"/>
        <w:bottom w:val="none" w:sz="0" w:space="0" w:color="auto"/>
        <w:right w:val="none" w:sz="0" w:space="0" w:color="auto"/>
      </w:divBdr>
    </w:div>
    <w:div w:id="2111461022">
      <w:bodyDiv w:val="1"/>
      <w:marLeft w:val="0"/>
      <w:marRight w:val="0"/>
      <w:marTop w:val="0"/>
      <w:marBottom w:val="0"/>
      <w:divBdr>
        <w:top w:val="none" w:sz="0" w:space="0" w:color="auto"/>
        <w:left w:val="none" w:sz="0" w:space="0" w:color="auto"/>
        <w:bottom w:val="none" w:sz="0" w:space="0" w:color="auto"/>
        <w:right w:val="none" w:sz="0" w:space="0" w:color="auto"/>
      </w:divBdr>
    </w:div>
    <w:div w:id="2111466377">
      <w:bodyDiv w:val="1"/>
      <w:marLeft w:val="0"/>
      <w:marRight w:val="0"/>
      <w:marTop w:val="0"/>
      <w:marBottom w:val="0"/>
      <w:divBdr>
        <w:top w:val="none" w:sz="0" w:space="0" w:color="auto"/>
        <w:left w:val="none" w:sz="0" w:space="0" w:color="auto"/>
        <w:bottom w:val="none" w:sz="0" w:space="0" w:color="auto"/>
        <w:right w:val="none" w:sz="0" w:space="0" w:color="auto"/>
      </w:divBdr>
    </w:div>
    <w:div w:id="2112815565">
      <w:bodyDiv w:val="1"/>
      <w:marLeft w:val="0"/>
      <w:marRight w:val="0"/>
      <w:marTop w:val="0"/>
      <w:marBottom w:val="0"/>
      <w:divBdr>
        <w:top w:val="none" w:sz="0" w:space="0" w:color="auto"/>
        <w:left w:val="none" w:sz="0" w:space="0" w:color="auto"/>
        <w:bottom w:val="none" w:sz="0" w:space="0" w:color="auto"/>
        <w:right w:val="none" w:sz="0" w:space="0" w:color="auto"/>
      </w:divBdr>
    </w:div>
    <w:div w:id="2112898392">
      <w:bodyDiv w:val="1"/>
      <w:marLeft w:val="0"/>
      <w:marRight w:val="0"/>
      <w:marTop w:val="0"/>
      <w:marBottom w:val="0"/>
      <w:divBdr>
        <w:top w:val="none" w:sz="0" w:space="0" w:color="auto"/>
        <w:left w:val="none" w:sz="0" w:space="0" w:color="auto"/>
        <w:bottom w:val="none" w:sz="0" w:space="0" w:color="auto"/>
        <w:right w:val="none" w:sz="0" w:space="0" w:color="auto"/>
      </w:divBdr>
    </w:div>
    <w:div w:id="2113895635">
      <w:bodyDiv w:val="1"/>
      <w:marLeft w:val="0"/>
      <w:marRight w:val="0"/>
      <w:marTop w:val="0"/>
      <w:marBottom w:val="0"/>
      <w:divBdr>
        <w:top w:val="none" w:sz="0" w:space="0" w:color="auto"/>
        <w:left w:val="none" w:sz="0" w:space="0" w:color="auto"/>
        <w:bottom w:val="none" w:sz="0" w:space="0" w:color="auto"/>
        <w:right w:val="none" w:sz="0" w:space="0" w:color="auto"/>
      </w:divBdr>
    </w:div>
    <w:div w:id="2114856801">
      <w:bodyDiv w:val="1"/>
      <w:marLeft w:val="0"/>
      <w:marRight w:val="0"/>
      <w:marTop w:val="0"/>
      <w:marBottom w:val="0"/>
      <w:divBdr>
        <w:top w:val="none" w:sz="0" w:space="0" w:color="auto"/>
        <w:left w:val="none" w:sz="0" w:space="0" w:color="auto"/>
        <w:bottom w:val="none" w:sz="0" w:space="0" w:color="auto"/>
        <w:right w:val="none" w:sz="0" w:space="0" w:color="auto"/>
      </w:divBdr>
    </w:div>
    <w:div w:id="2118791114">
      <w:bodyDiv w:val="1"/>
      <w:marLeft w:val="0"/>
      <w:marRight w:val="0"/>
      <w:marTop w:val="0"/>
      <w:marBottom w:val="0"/>
      <w:divBdr>
        <w:top w:val="none" w:sz="0" w:space="0" w:color="auto"/>
        <w:left w:val="none" w:sz="0" w:space="0" w:color="auto"/>
        <w:bottom w:val="none" w:sz="0" w:space="0" w:color="auto"/>
        <w:right w:val="none" w:sz="0" w:space="0" w:color="auto"/>
      </w:divBdr>
    </w:div>
    <w:div w:id="2119442210">
      <w:bodyDiv w:val="1"/>
      <w:marLeft w:val="0"/>
      <w:marRight w:val="0"/>
      <w:marTop w:val="0"/>
      <w:marBottom w:val="0"/>
      <w:divBdr>
        <w:top w:val="none" w:sz="0" w:space="0" w:color="auto"/>
        <w:left w:val="none" w:sz="0" w:space="0" w:color="auto"/>
        <w:bottom w:val="none" w:sz="0" w:space="0" w:color="auto"/>
        <w:right w:val="none" w:sz="0" w:space="0" w:color="auto"/>
      </w:divBdr>
    </w:div>
    <w:div w:id="2120954322">
      <w:bodyDiv w:val="1"/>
      <w:marLeft w:val="0"/>
      <w:marRight w:val="0"/>
      <w:marTop w:val="0"/>
      <w:marBottom w:val="0"/>
      <w:divBdr>
        <w:top w:val="none" w:sz="0" w:space="0" w:color="auto"/>
        <w:left w:val="none" w:sz="0" w:space="0" w:color="auto"/>
        <w:bottom w:val="none" w:sz="0" w:space="0" w:color="auto"/>
        <w:right w:val="none" w:sz="0" w:space="0" w:color="auto"/>
      </w:divBdr>
    </w:div>
    <w:div w:id="2122918259">
      <w:bodyDiv w:val="1"/>
      <w:marLeft w:val="0"/>
      <w:marRight w:val="0"/>
      <w:marTop w:val="0"/>
      <w:marBottom w:val="0"/>
      <w:divBdr>
        <w:top w:val="none" w:sz="0" w:space="0" w:color="auto"/>
        <w:left w:val="none" w:sz="0" w:space="0" w:color="auto"/>
        <w:bottom w:val="none" w:sz="0" w:space="0" w:color="auto"/>
        <w:right w:val="none" w:sz="0" w:space="0" w:color="auto"/>
      </w:divBdr>
    </w:div>
    <w:div w:id="2123769114">
      <w:bodyDiv w:val="1"/>
      <w:marLeft w:val="0"/>
      <w:marRight w:val="0"/>
      <w:marTop w:val="0"/>
      <w:marBottom w:val="0"/>
      <w:divBdr>
        <w:top w:val="none" w:sz="0" w:space="0" w:color="auto"/>
        <w:left w:val="none" w:sz="0" w:space="0" w:color="auto"/>
        <w:bottom w:val="none" w:sz="0" w:space="0" w:color="auto"/>
        <w:right w:val="none" w:sz="0" w:space="0" w:color="auto"/>
      </w:divBdr>
    </w:div>
    <w:div w:id="2124566953">
      <w:bodyDiv w:val="1"/>
      <w:marLeft w:val="0"/>
      <w:marRight w:val="0"/>
      <w:marTop w:val="0"/>
      <w:marBottom w:val="0"/>
      <w:divBdr>
        <w:top w:val="none" w:sz="0" w:space="0" w:color="auto"/>
        <w:left w:val="none" w:sz="0" w:space="0" w:color="auto"/>
        <w:bottom w:val="none" w:sz="0" w:space="0" w:color="auto"/>
        <w:right w:val="none" w:sz="0" w:space="0" w:color="auto"/>
      </w:divBdr>
    </w:div>
    <w:div w:id="2126465959">
      <w:bodyDiv w:val="1"/>
      <w:marLeft w:val="0"/>
      <w:marRight w:val="0"/>
      <w:marTop w:val="0"/>
      <w:marBottom w:val="0"/>
      <w:divBdr>
        <w:top w:val="none" w:sz="0" w:space="0" w:color="auto"/>
        <w:left w:val="none" w:sz="0" w:space="0" w:color="auto"/>
        <w:bottom w:val="none" w:sz="0" w:space="0" w:color="auto"/>
        <w:right w:val="none" w:sz="0" w:space="0" w:color="auto"/>
      </w:divBdr>
    </w:div>
    <w:div w:id="2126775509">
      <w:bodyDiv w:val="1"/>
      <w:marLeft w:val="0"/>
      <w:marRight w:val="0"/>
      <w:marTop w:val="0"/>
      <w:marBottom w:val="0"/>
      <w:divBdr>
        <w:top w:val="none" w:sz="0" w:space="0" w:color="auto"/>
        <w:left w:val="none" w:sz="0" w:space="0" w:color="auto"/>
        <w:bottom w:val="none" w:sz="0" w:space="0" w:color="auto"/>
        <w:right w:val="none" w:sz="0" w:space="0" w:color="auto"/>
      </w:divBdr>
    </w:div>
    <w:div w:id="2127457758">
      <w:bodyDiv w:val="1"/>
      <w:marLeft w:val="0"/>
      <w:marRight w:val="0"/>
      <w:marTop w:val="0"/>
      <w:marBottom w:val="0"/>
      <w:divBdr>
        <w:top w:val="none" w:sz="0" w:space="0" w:color="auto"/>
        <w:left w:val="none" w:sz="0" w:space="0" w:color="auto"/>
        <w:bottom w:val="none" w:sz="0" w:space="0" w:color="auto"/>
        <w:right w:val="none" w:sz="0" w:space="0" w:color="auto"/>
      </w:divBdr>
    </w:div>
    <w:div w:id="2127694164">
      <w:bodyDiv w:val="1"/>
      <w:marLeft w:val="0"/>
      <w:marRight w:val="0"/>
      <w:marTop w:val="0"/>
      <w:marBottom w:val="0"/>
      <w:divBdr>
        <w:top w:val="none" w:sz="0" w:space="0" w:color="auto"/>
        <w:left w:val="none" w:sz="0" w:space="0" w:color="auto"/>
        <w:bottom w:val="none" w:sz="0" w:space="0" w:color="auto"/>
        <w:right w:val="none" w:sz="0" w:space="0" w:color="auto"/>
      </w:divBdr>
    </w:div>
    <w:div w:id="2127965327">
      <w:bodyDiv w:val="1"/>
      <w:marLeft w:val="0"/>
      <w:marRight w:val="0"/>
      <w:marTop w:val="0"/>
      <w:marBottom w:val="0"/>
      <w:divBdr>
        <w:top w:val="none" w:sz="0" w:space="0" w:color="auto"/>
        <w:left w:val="none" w:sz="0" w:space="0" w:color="auto"/>
        <w:bottom w:val="none" w:sz="0" w:space="0" w:color="auto"/>
        <w:right w:val="none" w:sz="0" w:space="0" w:color="auto"/>
      </w:divBdr>
    </w:div>
    <w:div w:id="2128309045">
      <w:bodyDiv w:val="1"/>
      <w:marLeft w:val="0"/>
      <w:marRight w:val="0"/>
      <w:marTop w:val="0"/>
      <w:marBottom w:val="0"/>
      <w:divBdr>
        <w:top w:val="none" w:sz="0" w:space="0" w:color="auto"/>
        <w:left w:val="none" w:sz="0" w:space="0" w:color="auto"/>
        <w:bottom w:val="none" w:sz="0" w:space="0" w:color="auto"/>
        <w:right w:val="none" w:sz="0" w:space="0" w:color="auto"/>
      </w:divBdr>
    </w:div>
    <w:div w:id="2128814868">
      <w:bodyDiv w:val="1"/>
      <w:marLeft w:val="0"/>
      <w:marRight w:val="0"/>
      <w:marTop w:val="0"/>
      <w:marBottom w:val="0"/>
      <w:divBdr>
        <w:top w:val="none" w:sz="0" w:space="0" w:color="auto"/>
        <w:left w:val="none" w:sz="0" w:space="0" w:color="auto"/>
        <w:bottom w:val="none" w:sz="0" w:space="0" w:color="auto"/>
        <w:right w:val="none" w:sz="0" w:space="0" w:color="auto"/>
      </w:divBdr>
    </w:div>
    <w:div w:id="2129547266">
      <w:bodyDiv w:val="1"/>
      <w:marLeft w:val="0"/>
      <w:marRight w:val="0"/>
      <w:marTop w:val="0"/>
      <w:marBottom w:val="0"/>
      <w:divBdr>
        <w:top w:val="none" w:sz="0" w:space="0" w:color="auto"/>
        <w:left w:val="none" w:sz="0" w:space="0" w:color="auto"/>
        <w:bottom w:val="none" w:sz="0" w:space="0" w:color="auto"/>
        <w:right w:val="none" w:sz="0" w:space="0" w:color="auto"/>
      </w:divBdr>
    </w:div>
    <w:div w:id="2129622323">
      <w:bodyDiv w:val="1"/>
      <w:marLeft w:val="0"/>
      <w:marRight w:val="0"/>
      <w:marTop w:val="0"/>
      <w:marBottom w:val="0"/>
      <w:divBdr>
        <w:top w:val="none" w:sz="0" w:space="0" w:color="auto"/>
        <w:left w:val="none" w:sz="0" w:space="0" w:color="auto"/>
        <w:bottom w:val="none" w:sz="0" w:space="0" w:color="auto"/>
        <w:right w:val="none" w:sz="0" w:space="0" w:color="auto"/>
      </w:divBdr>
    </w:div>
    <w:div w:id="2131850138">
      <w:bodyDiv w:val="1"/>
      <w:marLeft w:val="0"/>
      <w:marRight w:val="0"/>
      <w:marTop w:val="0"/>
      <w:marBottom w:val="0"/>
      <w:divBdr>
        <w:top w:val="none" w:sz="0" w:space="0" w:color="auto"/>
        <w:left w:val="none" w:sz="0" w:space="0" w:color="auto"/>
        <w:bottom w:val="none" w:sz="0" w:space="0" w:color="auto"/>
        <w:right w:val="none" w:sz="0" w:space="0" w:color="auto"/>
      </w:divBdr>
    </w:div>
    <w:div w:id="2135638366">
      <w:bodyDiv w:val="1"/>
      <w:marLeft w:val="0"/>
      <w:marRight w:val="0"/>
      <w:marTop w:val="0"/>
      <w:marBottom w:val="0"/>
      <w:divBdr>
        <w:top w:val="none" w:sz="0" w:space="0" w:color="auto"/>
        <w:left w:val="none" w:sz="0" w:space="0" w:color="auto"/>
        <w:bottom w:val="none" w:sz="0" w:space="0" w:color="auto"/>
        <w:right w:val="none" w:sz="0" w:space="0" w:color="auto"/>
      </w:divBdr>
    </w:div>
    <w:div w:id="2137135873">
      <w:bodyDiv w:val="1"/>
      <w:marLeft w:val="0"/>
      <w:marRight w:val="0"/>
      <w:marTop w:val="0"/>
      <w:marBottom w:val="0"/>
      <w:divBdr>
        <w:top w:val="none" w:sz="0" w:space="0" w:color="auto"/>
        <w:left w:val="none" w:sz="0" w:space="0" w:color="auto"/>
        <w:bottom w:val="none" w:sz="0" w:space="0" w:color="auto"/>
        <w:right w:val="none" w:sz="0" w:space="0" w:color="auto"/>
      </w:divBdr>
    </w:div>
    <w:div w:id="2137677616">
      <w:bodyDiv w:val="1"/>
      <w:marLeft w:val="0"/>
      <w:marRight w:val="0"/>
      <w:marTop w:val="0"/>
      <w:marBottom w:val="0"/>
      <w:divBdr>
        <w:top w:val="none" w:sz="0" w:space="0" w:color="auto"/>
        <w:left w:val="none" w:sz="0" w:space="0" w:color="auto"/>
        <w:bottom w:val="none" w:sz="0" w:space="0" w:color="auto"/>
        <w:right w:val="none" w:sz="0" w:space="0" w:color="auto"/>
      </w:divBdr>
    </w:div>
    <w:div w:id="2138794826">
      <w:bodyDiv w:val="1"/>
      <w:marLeft w:val="0"/>
      <w:marRight w:val="0"/>
      <w:marTop w:val="0"/>
      <w:marBottom w:val="0"/>
      <w:divBdr>
        <w:top w:val="none" w:sz="0" w:space="0" w:color="auto"/>
        <w:left w:val="none" w:sz="0" w:space="0" w:color="auto"/>
        <w:bottom w:val="none" w:sz="0" w:space="0" w:color="auto"/>
        <w:right w:val="none" w:sz="0" w:space="0" w:color="auto"/>
      </w:divBdr>
    </w:div>
    <w:div w:id="2139838156">
      <w:bodyDiv w:val="1"/>
      <w:marLeft w:val="0"/>
      <w:marRight w:val="0"/>
      <w:marTop w:val="0"/>
      <w:marBottom w:val="0"/>
      <w:divBdr>
        <w:top w:val="none" w:sz="0" w:space="0" w:color="auto"/>
        <w:left w:val="none" w:sz="0" w:space="0" w:color="auto"/>
        <w:bottom w:val="none" w:sz="0" w:space="0" w:color="auto"/>
        <w:right w:val="none" w:sz="0" w:space="0" w:color="auto"/>
      </w:divBdr>
    </w:div>
    <w:div w:id="2140416587">
      <w:bodyDiv w:val="1"/>
      <w:marLeft w:val="0"/>
      <w:marRight w:val="0"/>
      <w:marTop w:val="0"/>
      <w:marBottom w:val="0"/>
      <w:divBdr>
        <w:top w:val="none" w:sz="0" w:space="0" w:color="auto"/>
        <w:left w:val="none" w:sz="0" w:space="0" w:color="auto"/>
        <w:bottom w:val="none" w:sz="0" w:space="0" w:color="auto"/>
        <w:right w:val="none" w:sz="0" w:space="0" w:color="auto"/>
      </w:divBdr>
    </w:div>
    <w:div w:id="2142110158">
      <w:bodyDiv w:val="1"/>
      <w:marLeft w:val="0"/>
      <w:marRight w:val="0"/>
      <w:marTop w:val="0"/>
      <w:marBottom w:val="0"/>
      <w:divBdr>
        <w:top w:val="none" w:sz="0" w:space="0" w:color="auto"/>
        <w:left w:val="none" w:sz="0" w:space="0" w:color="auto"/>
        <w:bottom w:val="none" w:sz="0" w:space="0" w:color="auto"/>
        <w:right w:val="none" w:sz="0" w:space="0" w:color="auto"/>
      </w:divBdr>
    </w:div>
    <w:div w:id="2142572728">
      <w:bodyDiv w:val="1"/>
      <w:marLeft w:val="0"/>
      <w:marRight w:val="0"/>
      <w:marTop w:val="0"/>
      <w:marBottom w:val="0"/>
      <w:divBdr>
        <w:top w:val="none" w:sz="0" w:space="0" w:color="auto"/>
        <w:left w:val="none" w:sz="0" w:space="0" w:color="auto"/>
        <w:bottom w:val="none" w:sz="0" w:space="0" w:color="auto"/>
        <w:right w:val="none" w:sz="0" w:space="0" w:color="auto"/>
      </w:divBdr>
    </w:div>
    <w:div w:id="214631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header" Target="header1.xml"/><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4.bin"/><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5.bin"/><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footer" Target="footer1.xml"/><Relationship Id="rId64"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6.bin"/></Relationships>
</file>

<file path=word/_rels/header1.xml.rels><?xml version="1.0" encoding="UTF-8" standalone="yes"?>
<Relationships xmlns="http://schemas.openxmlformats.org/package/2006/relationships"><Relationship Id="rId1" Type="http://schemas.openxmlformats.org/officeDocument/2006/relationships/image" Target="media/image25.png"/></Relationships>
</file>

<file path=word/_rels/header2.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4EB9C-AA97-45A9-9B66-7FE76817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4090</TotalTime>
  <Pages>43</Pages>
  <Words>7762</Words>
  <Characters>41921</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APRESENTAÇÃO</vt:lpstr>
    </vt:vector>
  </TitlesOfParts>
  <Company/>
  <LinksUpToDate>false</LinksUpToDate>
  <CharactersWithSpaces>49584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APRESENTAÇÃO</dc:title>
  <dc:creator>Cliente Microsoft</dc:creator>
  <cp:lastModifiedBy>Allana</cp:lastModifiedBy>
  <cp:revision>213</cp:revision>
  <cp:lastPrinted>2018-04-13T18:35:00Z</cp:lastPrinted>
  <dcterms:created xsi:type="dcterms:W3CDTF">2018-01-25T17:59:00Z</dcterms:created>
  <dcterms:modified xsi:type="dcterms:W3CDTF">2018-05-29T20:15:00Z</dcterms:modified>
</cp:coreProperties>
</file>