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53058" w:rsidRDefault="00953058" w:rsidP="00953058">
      <w:pPr>
        <w:pStyle w:val="SemEspaamento"/>
        <w:jc w:val="center"/>
        <w:rPr>
          <w:rFonts w:ascii="Times New Roman" w:hAnsi="Times New Roman"/>
          <w:b/>
          <w:sz w:val="48"/>
          <w:szCs w:val="48"/>
        </w:rPr>
      </w:pPr>
    </w:p>
    <w:p w:rsidR="00CE21FD" w:rsidRDefault="00CE21FD" w:rsidP="00953058">
      <w:pPr>
        <w:pStyle w:val="SemEspaamento"/>
        <w:jc w:val="center"/>
        <w:rPr>
          <w:rFonts w:ascii="Times New Roman" w:hAnsi="Times New Roman"/>
          <w:b/>
          <w:sz w:val="48"/>
          <w:szCs w:val="48"/>
        </w:rPr>
      </w:pPr>
    </w:p>
    <w:p w:rsidR="00953058" w:rsidRDefault="00953058" w:rsidP="00953058">
      <w:pPr>
        <w:pStyle w:val="SemEspaamento"/>
        <w:jc w:val="center"/>
        <w:rPr>
          <w:rFonts w:ascii="Times New Roman" w:hAnsi="Times New Roman"/>
          <w:b/>
          <w:sz w:val="48"/>
          <w:szCs w:val="48"/>
        </w:rPr>
      </w:pPr>
    </w:p>
    <w:p w:rsidR="00345A46" w:rsidRDefault="00345A46" w:rsidP="00953058">
      <w:pPr>
        <w:pStyle w:val="SemEspaamento"/>
        <w:jc w:val="center"/>
        <w:rPr>
          <w:rFonts w:ascii="Times New Roman" w:hAnsi="Times New Roman"/>
          <w:b/>
          <w:sz w:val="48"/>
          <w:szCs w:val="48"/>
        </w:rPr>
      </w:pPr>
    </w:p>
    <w:p w:rsidR="00345A46" w:rsidRDefault="00345A46" w:rsidP="00953058">
      <w:pPr>
        <w:pStyle w:val="SemEspaamento"/>
        <w:jc w:val="center"/>
        <w:rPr>
          <w:rFonts w:ascii="Times New Roman" w:hAnsi="Times New Roman"/>
          <w:b/>
          <w:sz w:val="48"/>
          <w:szCs w:val="48"/>
        </w:rPr>
      </w:pPr>
    </w:p>
    <w:p w:rsidR="00345A46" w:rsidRDefault="00345A46" w:rsidP="00953058">
      <w:pPr>
        <w:pStyle w:val="SemEspaamento"/>
        <w:jc w:val="center"/>
        <w:rPr>
          <w:rFonts w:ascii="Times New Roman" w:hAnsi="Times New Roman"/>
          <w:b/>
          <w:sz w:val="48"/>
          <w:szCs w:val="48"/>
        </w:rPr>
      </w:pPr>
    </w:p>
    <w:p w:rsidR="00953058" w:rsidRPr="002A5B51" w:rsidRDefault="00953058" w:rsidP="002A5B51">
      <w:pPr>
        <w:pStyle w:val="SemEspaamento"/>
        <w:spacing w:before="120" w:after="120" w:line="360" w:lineRule="auto"/>
        <w:jc w:val="center"/>
        <w:rPr>
          <w:rFonts w:ascii="Times New Roman" w:hAnsi="Times New Roman"/>
          <w:b/>
          <w:sz w:val="44"/>
          <w:szCs w:val="44"/>
        </w:rPr>
      </w:pPr>
      <w:r w:rsidRPr="002A5B51">
        <w:rPr>
          <w:rFonts w:ascii="Times New Roman" w:hAnsi="Times New Roman"/>
          <w:b/>
          <w:sz w:val="44"/>
          <w:szCs w:val="44"/>
        </w:rPr>
        <w:t>RELATÓRIO DESCRITIVO</w:t>
      </w:r>
    </w:p>
    <w:p w:rsidR="002A5B51" w:rsidRPr="002A5B51" w:rsidRDefault="002A5B51" w:rsidP="002A5B51">
      <w:pPr>
        <w:pStyle w:val="SemEspaamento"/>
        <w:spacing w:before="120" w:after="120" w:line="360" w:lineRule="auto"/>
        <w:jc w:val="center"/>
        <w:rPr>
          <w:rFonts w:ascii="Times New Roman" w:hAnsi="Times New Roman"/>
          <w:b/>
          <w:sz w:val="40"/>
          <w:szCs w:val="40"/>
        </w:rPr>
      </w:pPr>
      <w:r>
        <w:rPr>
          <w:rFonts w:ascii="Times New Roman" w:hAnsi="Times New Roman"/>
          <w:b/>
          <w:sz w:val="40"/>
          <w:szCs w:val="40"/>
        </w:rPr>
        <w:t>Povoado Alexandre</w:t>
      </w:r>
    </w:p>
    <w:p w:rsidR="002A5B51" w:rsidRPr="00953058" w:rsidRDefault="002A5B51" w:rsidP="00953058">
      <w:pPr>
        <w:pStyle w:val="SemEspaamento"/>
        <w:jc w:val="center"/>
        <w:rPr>
          <w:rFonts w:ascii="Times New Roman" w:hAnsi="Times New Roman"/>
          <w:bCs/>
          <w:sz w:val="24"/>
          <w:szCs w:val="24"/>
        </w:rPr>
      </w:pPr>
    </w:p>
    <w:p w:rsidR="001D6042" w:rsidRPr="00953058" w:rsidRDefault="00255D78" w:rsidP="00953058">
      <w:pPr>
        <w:ind w:left="-142"/>
        <w:rPr>
          <w:rFonts w:ascii="Times New Roman" w:hAnsi="Times New Roman" w:cs="Times New Roman"/>
          <w:bCs/>
          <w:sz w:val="24"/>
          <w:szCs w:val="24"/>
        </w:rPr>
      </w:pPr>
    </w:p>
    <w:p w:rsidR="00953058" w:rsidRPr="00953058" w:rsidRDefault="00953058" w:rsidP="00953058">
      <w:pPr>
        <w:ind w:left="-142"/>
        <w:rPr>
          <w:rFonts w:ascii="Times New Roman" w:hAnsi="Times New Roman" w:cs="Times New Roman"/>
          <w:bCs/>
          <w:sz w:val="24"/>
          <w:szCs w:val="24"/>
        </w:rPr>
      </w:pPr>
    </w:p>
    <w:p w:rsidR="00953058" w:rsidRPr="00953058" w:rsidRDefault="00953058" w:rsidP="00953058">
      <w:pPr>
        <w:ind w:left="-142"/>
        <w:rPr>
          <w:rFonts w:ascii="Times New Roman" w:hAnsi="Times New Roman" w:cs="Times New Roman"/>
          <w:bCs/>
          <w:sz w:val="24"/>
          <w:szCs w:val="24"/>
        </w:rPr>
      </w:pPr>
    </w:p>
    <w:p w:rsidR="00953058" w:rsidRPr="00953058" w:rsidRDefault="00953058" w:rsidP="00953058">
      <w:pPr>
        <w:ind w:left="-142"/>
        <w:rPr>
          <w:rFonts w:ascii="Times New Roman" w:hAnsi="Times New Roman" w:cs="Times New Roman"/>
          <w:bCs/>
          <w:sz w:val="24"/>
          <w:szCs w:val="24"/>
        </w:rPr>
      </w:pPr>
    </w:p>
    <w:p w:rsidR="00953058" w:rsidRPr="00953058" w:rsidRDefault="00953058" w:rsidP="00953058">
      <w:pPr>
        <w:ind w:left="-142"/>
        <w:rPr>
          <w:rFonts w:ascii="Times New Roman" w:hAnsi="Times New Roman" w:cs="Times New Roman"/>
          <w:bCs/>
          <w:sz w:val="24"/>
          <w:szCs w:val="24"/>
        </w:rPr>
      </w:pPr>
    </w:p>
    <w:p w:rsidR="00953058" w:rsidRPr="00953058" w:rsidRDefault="00953058" w:rsidP="00953058">
      <w:pPr>
        <w:ind w:left="-142"/>
        <w:rPr>
          <w:rFonts w:ascii="Times New Roman" w:hAnsi="Times New Roman" w:cs="Times New Roman"/>
          <w:bCs/>
          <w:sz w:val="24"/>
          <w:szCs w:val="24"/>
        </w:rPr>
      </w:pPr>
    </w:p>
    <w:p w:rsidR="00953058" w:rsidRPr="00953058" w:rsidRDefault="00953058" w:rsidP="00953058">
      <w:pPr>
        <w:ind w:left="-142"/>
        <w:rPr>
          <w:rFonts w:ascii="Times New Roman" w:hAnsi="Times New Roman" w:cs="Times New Roman"/>
          <w:bCs/>
          <w:sz w:val="24"/>
          <w:szCs w:val="24"/>
        </w:rPr>
      </w:pPr>
    </w:p>
    <w:p w:rsidR="00953058" w:rsidRPr="00953058" w:rsidRDefault="00953058" w:rsidP="00953058">
      <w:pPr>
        <w:ind w:left="-142"/>
        <w:rPr>
          <w:rFonts w:ascii="Times New Roman" w:hAnsi="Times New Roman" w:cs="Times New Roman"/>
          <w:bCs/>
          <w:sz w:val="24"/>
          <w:szCs w:val="24"/>
        </w:rPr>
      </w:pPr>
    </w:p>
    <w:p w:rsidR="00953058" w:rsidRPr="00953058" w:rsidRDefault="00953058" w:rsidP="00953058">
      <w:pPr>
        <w:ind w:left="-142"/>
        <w:rPr>
          <w:rFonts w:ascii="Times New Roman" w:hAnsi="Times New Roman" w:cs="Times New Roman"/>
          <w:bCs/>
          <w:sz w:val="24"/>
          <w:szCs w:val="24"/>
        </w:rPr>
      </w:pPr>
      <w:bookmarkStart w:id="0" w:name="_GoBack"/>
      <w:bookmarkEnd w:id="0"/>
    </w:p>
    <w:p w:rsidR="00953058" w:rsidRPr="00953058" w:rsidRDefault="00953058" w:rsidP="00953058">
      <w:pPr>
        <w:ind w:left="-142"/>
        <w:rPr>
          <w:rFonts w:ascii="Times New Roman" w:hAnsi="Times New Roman" w:cs="Times New Roman"/>
          <w:bCs/>
          <w:sz w:val="24"/>
          <w:szCs w:val="24"/>
        </w:rPr>
      </w:pPr>
    </w:p>
    <w:p w:rsidR="00953058" w:rsidRDefault="00953058" w:rsidP="00953058">
      <w:pPr>
        <w:ind w:left="-142"/>
        <w:rPr>
          <w:rFonts w:ascii="Times New Roman" w:hAnsi="Times New Roman" w:cs="Times New Roman"/>
          <w:bCs/>
          <w:sz w:val="24"/>
          <w:szCs w:val="24"/>
        </w:rPr>
      </w:pPr>
    </w:p>
    <w:p w:rsidR="00953058" w:rsidRDefault="00953058" w:rsidP="00953058">
      <w:pPr>
        <w:pStyle w:val="PargrafodaLista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953058">
        <w:rPr>
          <w:rFonts w:ascii="Times New Roman" w:hAnsi="Times New Roman" w:cs="Times New Roman"/>
          <w:b/>
          <w:sz w:val="28"/>
          <w:szCs w:val="28"/>
        </w:rPr>
        <w:lastRenderedPageBreak/>
        <w:t>DADOS E CARACTERÍSTICAS DO MUNICÍPIO</w:t>
      </w:r>
    </w:p>
    <w:p w:rsidR="00953058" w:rsidRPr="00953058" w:rsidRDefault="00953058" w:rsidP="00953058">
      <w:pPr>
        <w:pStyle w:val="PargrafodaLista"/>
        <w:ind w:left="218"/>
        <w:rPr>
          <w:rFonts w:ascii="Times New Roman" w:hAnsi="Times New Roman" w:cs="Times New Roman"/>
          <w:b/>
          <w:sz w:val="28"/>
          <w:szCs w:val="28"/>
        </w:rPr>
      </w:pPr>
    </w:p>
    <w:p w:rsidR="00953058" w:rsidRDefault="00953058" w:rsidP="00953058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HISTÓRICO DO MUNICÍPIO</w:t>
      </w:r>
    </w:p>
    <w:p w:rsidR="007D6CEA" w:rsidRPr="007D6CEA" w:rsidRDefault="007D6CEA" w:rsidP="007D6CEA">
      <w:pPr>
        <w:pStyle w:val="PargrafodaLista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7D6CEA" w:rsidRPr="007D6CEA" w:rsidRDefault="007D6CEA" w:rsidP="007D6CEA">
      <w:pPr>
        <w:pStyle w:val="PargrafodaLista"/>
        <w:ind w:left="0" w:firstLine="21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D6CEA">
        <w:rPr>
          <w:rFonts w:ascii="Times New Roman" w:hAnsi="Times New Roman" w:cs="Times New Roman"/>
          <w:bCs/>
          <w:sz w:val="24"/>
          <w:szCs w:val="24"/>
        </w:rPr>
        <w:t>No local onde foi construída a cidade de Lagoa da Canoa existia apenas uma pequena lagoa. Em 1842, dois casais chegaram à região, construíram casas e começaram a plantar e a criar gado. Parte daí a colonização do município.</w:t>
      </w:r>
    </w:p>
    <w:p w:rsidR="007D6CEA" w:rsidRPr="007D6CEA" w:rsidRDefault="007D6CEA" w:rsidP="007D6CEA">
      <w:pPr>
        <w:pStyle w:val="PargrafodaLista"/>
        <w:ind w:left="0" w:firstLine="21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D6CEA">
        <w:rPr>
          <w:rFonts w:ascii="Times New Roman" w:hAnsi="Times New Roman" w:cs="Times New Roman"/>
          <w:bCs/>
          <w:sz w:val="24"/>
          <w:szCs w:val="24"/>
        </w:rPr>
        <w:t>Outras famílias, anos depois, também começaram a construir no local - já conhecido como Lagoa da Canoa - cujo nome originou-se do fato dos antigos moradores pescarem de canoa na lagoa da região. Os pioneiros na colonização foram José Barbosa, Francisco José Santana e a família Maurício. Quando Arapiraca tornou-se município, Lagoa da Canoa passou a ser um povoado, mas com grande importância no contexto político, econômico e social. Servia como ponto de apoio na estrada que ligava Arapiraca a Traipu e Girau do Ponciano. Além disso, as fazendas de café geravam emprego e renda.</w:t>
      </w:r>
    </w:p>
    <w:p w:rsidR="007D6CEA" w:rsidRPr="007D6CEA" w:rsidRDefault="007D6CEA" w:rsidP="007D6CEA">
      <w:pPr>
        <w:pStyle w:val="PargrafodaLista"/>
        <w:ind w:left="0" w:firstLine="21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D6CEA">
        <w:rPr>
          <w:rFonts w:ascii="Times New Roman" w:hAnsi="Times New Roman" w:cs="Times New Roman"/>
          <w:bCs/>
          <w:sz w:val="24"/>
          <w:szCs w:val="24"/>
        </w:rPr>
        <w:t>Com a emancipação, Lagoa da Canoa revigorou sua importância econômica. Foi transformada em município autônomo em 28 de agosto de 1962. Do trabalho para a independência participaram José Pereira Lúcio, José Leite, José Ramos Barbosa, José Emiliano de Almeida, Mauro Vieira e outros.</w:t>
      </w:r>
    </w:p>
    <w:p w:rsidR="00953058" w:rsidRDefault="007D6CEA" w:rsidP="007D6CEA">
      <w:pPr>
        <w:pStyle w:val="PargrafodaLista"/>
        <w:ind w:left="0" w:firstLine="21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D6CEA">
        <w:rPr>
          <w:rFonts w:ascii="Times New Roman" w:hAnsi="Times New Roman" w:cs="Times New Roman"/>
          <w:bCs/>
          <w:sz w:val="24"/>
          <w:szCs w:val="24"/>
        </w:rPr>
        <w:t>A cidade se transforma para receber os visitantes que prestigiam suas festas. As de maior concentração popular são as que comemoram a Emancipação Política do município (28 de agosto) e a que a população rende homenagens à sua padroeira, Nossa Senhora da Conceição (8 de dezembro).</w:t>
      </w:r>
    </w:p>
    <w:p w:rsidR="0026508F" w:rsidRDefault="0026508F" w:rsidP="007D6CEA">
      <w:pPr>
        <w:pStyle w:val="PargrafodaLista"/>
        <w:ind w:left="218"/>
        <w:rPr>
          <w:rFonts w:ascii="Times New Roman" w:hAnsi="Times New Roman" w:cs="Times New Roman"/>
          <w:bCs/>
          <w:sz w:val="24"/>
          <w:szCs w:val="24"/>
        </w:rPr>
      </w:pPr>
    </w:p>
    <w:p w:rsidR="00A41A3F" w:rsidRPr="00A41A3F" w:rsidRDefault="00A41A3F" w:rsidP="007D6CEA">
      <w:pPr>
        <w:pStyle w:val="PargrafodaLista"/>
        <w:ind w:left="218"/>
        <w:rPr>
          <w:rFonts w:ascii="Times New Roman" w:hAnsi="Times New Roman" w:cs="Times New Roman"/>
          <w:bCs/>
        </w:rPr>
      </w:pPr>
    </w:p>
    <w:p w:rsidR="007D6CEA" w:rsidRPr="00A41A3F" w:rsidRDefault="004A7657" w:rsidP="00A41A3F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41A3F">
        <w:rPr>
          <w:rFonts w:ascii="Times New Roman" w:hAnsi="Times New Roman" w:cs="Times New Roman"/>
          <w:bCs/>
          <w:sz w:val="24"/>
          <w:szCs w:val="24"/>
        </w:rPr>
        <w:t xml:space="preserve">Fonte: </w:t>
      </w:r>
      <w:r w:rsidR="0026508F" w:rsidRPr="00A41A3F">
        <w:rPr>
          <w:rFonts w:ascii="Times New Roman" w:hAnsi="Times New Roman" w:cs="Times New Roman"/>
          <w:bCs/>
          <w:sz w:val="24"/>
          <w:szCs w:val="24"/>
        </w:rPr>
        <w:t>http://www.cultura.al.gov.br/municipios/historico-dos-municipios/historico-do-municipio-de-lagoa-da-canoa</w:t>
      </w:r>
    </w:p>
    <w:p w:rsidR="0026508F" w:rsidRDefault="0026508F" w:rsidP="007D6CEA">
      <w:pPr>
        <w:pStyle w:val="PargrafodaLista"/>
        <w:ind w:left="218"/>
        <w:rPr>
          <w:rFonts w:ascii="Times New Roman" w:hAnsi="Times New Roman" w:cs="Times New Roman"/>
          <w:bCs/>
          <w:sz w:val="24"/>
          <w:szCs w:val="24"/>
        </w:rPr>
      </w:pPr>
    </w:p>
    <w:p w:rsidR="00953058" w:rsidRDefault="00953058" w:rsidP="00953058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 LOCALIZAÇÃO E ACESSO</w:t>
      </w:r>
    </w:p>
    <w:p w:rsidR="0026508F" w:rsidRPr="00953058" w:rsidRDefault="0026508F" w:rsidP="0026508F">
      <w:pPr>
        <w:pStyle w:val="PargrafodaLista"/>
        <w:ind w:left="218"/>
        <w:rPr>
          <w:rFonts w:ascii="Times New Roman" w:hAnsi="Times New Roman" w:cs="Times New Roman"/>
          <w:bCs/>
          <w:sz w:val="24"/>
          <w:szCs w:val="24"/>
        </w:rPr>
      </w:pPr>
    </w:p>
    <w:p w:rsidR="002170DC" w:rsidRPr="002170DC" w:rsidRDefault="002170DC" w:rsidP="002170DC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170DC">
        <w:rPr>
          <w:rFonts w:ascii="Times New Roman" w:hAnsi="Times New Roman" w:cs="Times New Roman"/>
          <w:bCs/>
          <w:sz w:val="24"/>
          <w:szCs w:val="24"/>
        </w:rPr>
        <w:t xml:space="preserve">Lagoa da Canoa é uma cidade do Estado do Alagoas. O município </w:t>
      </w:r>
      <w:r w:rsidR="00A41A3F">
        <w:rPr>
          <w:rFonts w:ascii="Times New Roman" w:hAnsi="Times New Roman" w:cs="Times New Roman"/>
          <w:bCs/>
          <w:sz w:val="24"/>
          <w:szCs w:val="24"/>
        </w:rPr>
        <w:t>tem uma área de</w:t>
      </w:r>
      <w:r w:rsidRPr="002170DC">
        <w:rPr>
          <w:rFonts w:ascii="Times New Roman" w:hAnsi="Times New Roman" w:cs="Times New Roman"/>
          <w:bCs/>
          <w:sz w:val="24"/>
          <w:szCs w:val="24"/>
        </w:rPr>
        <w:t xml:space="preserve"> 88,5 km² e </w:t>
      </w:r>
      <w:r>
        <w:rPr>
          <w:rFonts w:ascii="Times New Roman" w:hAnsi="Times New Roman" w:cs="Times New Roman"/>
          <w:bCs/>
          <w:sz w:val="24"/>
          <w:szCs w:val="24"/>
        </w:rPr>
        <w:t>é v</w:t>
      </w:r>
      <w:r w:rsidRPr="002170DC">
        <w:rPr>
          <w:rFonts w:ascii="Times New Roman" w:hAnsi="Times New Roman" w:cs="Times New Roman"/>
          <w:bCs/>
          <w:sz w:val="24"/>
          <w:szCs w:val="24"/>
        </w:rPr>
        <w:t>izinho dos municípios de Feira Grande, Arapiraca e Girau do Ponciano</w:t>
      </w:r>
      <w:r>
        <w:rPr>
          <w:rFonts w:ascii="Times New Roman" w:hAnsi="Times New Roman" w:cs="Times New Roman"/>
          <w:bCs/>
          <w:sz w:val="24"/>
          <w:szCs w:val="24"/>
        </w:rPr>
        <w:t xml:space="preserve">; </w:t>
      </w:r>
      <w:r w:rsidRPr="002170DC">
        <w:rPr>
          <w:rFonts w:ascii="Times New Roman" w:hAnsi="Times New Roman" w:cs="Times New Roman"/>
          <w:bCs/>
          <w:sz w:val="24"/>
          <w:szCs w:val="24"/>
        </w:rPr>
        <w:t xml:space="preserve">se situa a 10 km a </w:t>
      </w:r>
      <w:r>
        <w:rPr>
          <w:rFonts w:ascii="Times New Roman" w:hAnsi="Times New Roman" w:cs="Times New Roman"/>
          <w:bCs/>
          <w:sz w:val="24"/>
          <w:szCs w:val="24"/>
        </w:rPr>
        <w:t>noroeste</w:t>
      </w:r>
      <w:r w:rsidRPr="002170DC">
        <w:rPr>
          <w:rFonts w:ascii="Times New Roman" w:hAnsi="Times New Roman" w:cs="Times New Roman"/>
          <w:bCs/>
          <w:sz w:val="24"/>
          <w:szCs w:val="24"/>
        </w:rPr>
        <w:t xml:space="preserve"> de Feira Grande.</w:t>
      </w:r>
    </w:p>
    <w:p w:rsidR="00374374" w:rsidRDefault="002170DC" w:rsidP="00374374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170DC">
        <w:rPr>
          <w:rFonts w:ascii="Times New Roman" w:hAnsi="Times New Roman" w:cs="Times New Roman"/>
          <w:bCs/>
          <w:sz w:val="24"/>
          <w:szCs w:val="24"/>
        </w:rPr>
        <w:t>Situad</w:t>
      </w:r>
      <w:r>
        <w:rPr>
          <w:rFonts w:ascii="Times New Roman" w:hAnsi="Times New Roman" w:cs="Times New Roman"/>
          <w:bCs/>
          <w:sz w:val="24"/>
          <w:szCs w:val="24"/>
        </w:rPr>
        <w:t>a</w:t>
      </w:r>
      <w:r w:rsidRPr="002170DC">
        <w:rPr>
          <w:rFonts w:ascii="Times New Roman" w:hAnsi="Times New Roman" w:cs="Times New Roman"/>
          <w:bCs/>
          <w:sz w:val="24"/>
          <w:szCs w:val="24"/>
        </w:rPr>
        <w:t xml:space="preserve"> a 293 metros de altitude, Lagoa da Canoa tem as seguintes coordenadas geográficas: Latitude: 9° 49' 49'' Sul, Longitude: 36° 44' 18'' Oeste.</w:t>
      </w:r>
      <w:r w:rsidR="00374374" w:rsidRPr="00374374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26508F" w:rsidRDefault="00374374" w:rsidP="00817625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Fonte: https://www.cidade-brasil.com.br/municipio-lagoa-da-canoa.html</w:t>
      </w:r>
    </w:p>
    <w:p w:rsidR="0026508F" w:rsidRDefault="00374374" w:rsidP="00817625">
      <w:pPr>
        <w:ind w:left="-142" w:firstLine="360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5FCFAEFB" wp14:editId="7FC3A3A0">
            <wp:extent cx="5165767" cy="3065561"/>
            <wp:effectExtent l="0" t="0" r="0" b="190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505"/>
                    <a:stretch/>
                  </pic:blipFill>
                  <pic:spPr bwMode="auto">
                    <a:xfrm>
                      <a:off x="0" y="0"/>
                      <a:ext cx="5180439" cy="30742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A76D8" w:rsidRDefault="006A76D8" w:rsidP="00374374">
      <w:pPr>
        <w:ind w:left="-142" w:firstLine="360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Figura 1. Localização do município de Lagoa da Canoa – AL.</w:t>
      </w:r>
      <w:r w:rsidR="00374374">
        <w:rPr>
          <w:rFonts w:ascii="Times New Roman" w:hAnsi="Times New Roman" w:cs="Times New Roman"/>
          <w:bCs/>
          <w:sz w:val="24"/>
          <w:szCs w:val="24"/>
        </w:rPr>
        <w:t xml:space="preserve"> Fonte: </w:t>
      </w:r>
      <w:r w:rsidR="00654753">
        <w:rPr>
          <w:rFonts w:ascii="Times New Roman" w:hAnsi="Times New Roman" w:cs="Times New Roman"/>
          <w:bCs/>
          <w:sz w:val="24"/>
          <w:szCs w:val="24"/>
        </w:rPr>
        <w:t>https://cidades.ibge.gov.br/brasil/al/lagoa-da-canoa/panorama</w:t>
      </w:r>
    </w:p>
    <w:p w:rsidR="00254726" w:rsidRDefault="00254726" w:rsidP="00374374">
      <w:pPr>
        <w:ind w:left="-142" w:firstLine="360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:rsidR="00654753" w:rsidRDefault="00254726" w:rsidP="00374374">
      <w:pPr>
        <w:ind w:left="-142" w:firstLine="360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noProof/>
          <w:lang w:eastAsia="pt-BR"/>
        </w:rPr>
        <w:lastRenderedPageBreak/>
        <w:drawing>
          <wp:inline distT="0" distB="0" distL="0" distR="0" wp14:anchorId="1131E7B2" wp14:editId="42923F4D">
            <wp:extent cx="2338911" cy="2481324"/>
            <wp:effectExtent l="0" t="0" r="444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4245" t="19652" r="15551" b="12990"/>
                    <a:stretch/>
                  </pic:blipFill>
                  <pic:spPr bwMode="auto">
                    <a:xfrm>
                      <a:off x="0" y="0"/>
                      <a:ext cx="2340445" cy="24829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508F" w:rsidRDefault="00254726" w:rsidP="00254726">
      <w:pPr>
        <w:pStyle w:val="PargrafodaLista"/>
        <w:ind w:left="218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Figura </w:t>
      </w:r>
      <w:r w:rsidR="001A25AD">
        <w:rPr>
          <w:rFonts w:ascii="Times New Roman" w:hAnsi="Times New Roman" w:cs="Times New Roman"/>
          <w:bCs/>
          <w:sz w:val="24"/>
          <w:szCs w:val="24"/>
        </w:rPr>
        <w:t>2</w:t>
      </w:r>
      <w:r>
        <w:rPr>
          <w:rFonts w:ascii="Times New Roman" w:hAnsi="Times New Roman" w:cs="Times New Roman"/>
          <w:bCs/>
          <w:sz w:val="24"/>
          <w:szCs w:val="24"/>
        </w:rPr>
        <w:t>. Detalhe do município de Lagoa da Canoa – AL. Fonte: IBGE</w:t>
      </w:r>
    </w:p>
    <w:p w:rsidR="00A41A3F" w:rsidRDefault="00A41A3F" w:rsidP="00254726">
      <w:pPr>
        <w:pStyle w:val="PargrafodaLista"/>
        <w:ind w:left="218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:rsidR="00A41A3F" w:rsidRDefault="00A41A3F" w:rsidP="00254726">
      <w:pPr>
        <w:pStyle w:val="PargrafodaLista"/>
        <w:ind w:left="218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:rsidR="007A7A3D" w:rsidRDefault="007A7A3D" w:rsidP="00254726">
      <w:pPr>
        <w:pStyle w:val="PargrafodaLista"/>
        <w:ind w:left="218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03F03AD7" wp14:editId="001BBA70">
            <wp:extent cx="5414734" cy="3293135"/>
            <wp:effectExtent l="0" t="0" r="0" b="254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0516" t="18911" r="1063" b="7082"/>
                    <a:stretch/>
                  </pic:blipFill>
                  <pic:spPr bwMode="auto">
                    <a:xfrm>
                      <a:off x="0" y="0"/>
                      <a:ext cx="5456190" cy="33183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7A3D" w:rsidRDefault="001A25AD" w:rsidP="001A25AD">
      <w:pPr>
        <w:pStyle w:val="PargrafodaLista"/>
        <w:ind w:left="218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Figura 3. Distância de 146km de Lagoa da Canoa até a capital Maceió. Fonte: Google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Maps</w:t>
      </w:r>
      <w:proofErr w:type="spellEnd"/>
    </w:p>
    <w:p w:rsidR="001A25AD" w:rsidRDefault="001A25AD" w:rsidP="001A25AD">
      <w:pPr>
        <w:pStyle w:val="PargrafodaLista"/>
        <w:ind w:left="218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:rsidR="00953058" w:rsidRDefault="00953058" w:rsidP="00953058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 ASPECTOS SOCIOECONÔMICOS</w:t>
      </w:r>
    </w:p>
    <w:p w:rsidR="00F30F09" w:rsidRDefault="00F30F09" w:rsidP="00F30F09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Segundo o censo do IBGE de 2010, a população corresponde a </w:t>
      </w:r>
      <w:r w:rsidRPr="00F30F09">
        <w:rPr>
          <w:rFonts w:ascii="Times New Roman" w:hAnsi="Times New Roman" w:cs="Times New Roman"/>
          <w:bCs/>
          <w:sz w:val="24"/>
          <w:szCs w:val="24"/>
        </w:rPr>
        <w:t>18.250 pessoas</w:t>
      </w:r>
      <w:r w:rsidR="007E0CD7">
        <w:rPr>
          <w:rFonts w:ascii="Times New Roman" w:hAnsi="Times New Roman" w:cs="Times New Roman"/>
          <w:bCs/>
          <w:sz w:val="24"/>
          <w:szCs w:val="24"/>
        </w:rPr>
        <w:t xml:space="preserve">, população estimada de 17.934 pessoas </w:t>
      </w:r>
      <w:r>
        <w:rPr>
          <w:rFonts w:ascii="Times New Roman" w:hAnsi="Times New Roman" w:cs="Times New Roman"/>
          <w:bCs/>
          <w:sz w:val="24"/>
          <w:szCs w:val="24"/>
        </w:rPr>
        <w:t xml:space="preserve">e a densidade demográfica é de 206,33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hab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>/m². A distribuição da população quanto ao gênero e localização é apresentada na tabela abaixo.</w:t>
      </w:r>
    </w:p>
    <w:p w:rsidR="0022772A" w:rsidRPr="00F30F09" w:rsidRDefault="0022772A" w:rsidP="00840B7E">
      <w:pPr>
        <w:ind w:left="-142" w:firstLine="360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Tabela 1. População quanto ao gênero e localização</w:t>
      </w:r>
    </w:p>
    <w:p w:rsidR="00003BB8" w:rsidRPr="00003BB8" w:rsidRDefault="007E0CD7" w:rsidP="006003DB">
      <w:pPr>
        <w:ind w:left="-142"/>
        <w:rPr>
          <w:rFonts w:ascii="Times New Roman" w:hAnsi="Times New Roman" w:cs="Times New Roman"/>
          <w:bCs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591AA427" wp14:editId="4848A215">
            <wp:extent cx="5968365" cy="2438400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73618" cy="2440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61B" w:rsidRPr="001E361B" w:rsidRDefault="006003DB" w:rsidP="001E361B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Sobre a e</w:t>
      </w:r>
      <w:r w:rsidRPr="006003DB">
        <w:rPr>
          <w:rFonts w:ascii="Times New Roman" w:hAnsi="Times New Roman" w:cs="Times New Roman"/>
          <w:bCs/>
          <w:sz w:val="24"/>
          <w:szCs w:val="24"/>
        </w:rPr>
        <w:t>ducação</w:t>
      </w:r>
      <w:r>
        <w:rPr>
          <w:rFonts w:ascii="Times New Roman" w:hAnsi="Times New Roman" w:cs="Times New Roman"/>
          <w:bCs/>
          <w:sz w:val="24"/>
          <w:szCs w:val="24"/>
        </w:rPr>
        <w:t>, a</w:t>
      </w:r>
      <w:r w:rsidRPr="006003DB">
        <w:rPr>
          <w:rFonts w:ascii="Times New Roman" w:hAnsi="Times New Roman" w:cs="Times New Roman"/>
          <w:bCs/>
          <w:sz w:val="24"/>
          <w:szCs w:val="24"/>
        </w:rPr>
        <w:t xml:space="preserve"> taxa de escolarização (para pessoas de 6 a 14 anos) foi de 95.2 em 2010. Isso posicionava o município na posição 71 de 102 dentre as cidades do estado e na posição 4954 de 5570 dentre as cidades do Brasil.</w:t>
      </w:r>
    </w:p>
    <w:p w:rsidR="0022772A" w:rsidRDefault="001E361B" w:rsidP="0022772A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Sobre a s</w:t>
      </w:r>
      <w:r w:rsidRPr="001E361B">
        <w:rPr>
          <w:rFonts w:ascii="Times New Roman" w:hAnsi="Times New Roman" w:cs="Times New Roman"/>
          <w:bCs/>
          <w:sz w:val="24"/>
          <w:szCs w:val="24"/>
        </w:rPr>
        <w:t>aúde</w:t>
      </w:r>
      <w:r>
        <w:rPr>
          <w:rFonts w:ascii="Times New Roman" w:hAnsi="Times New Roman" w:cs="Times New Roman"/>
          <w:bCs/>
          <w:sz w:val="24"/>
          <w:szCs w:val="24"/>
        </w:rPr>
        <w:t>, a</w:t>
      </w:r>
      <w:r w:rsidRPr="001E361B">
        <w:rPr>
          <w:rFonts w:ascii="Times New Roman" w:hAnsi="Times New Roman" w:cs="Times New Roman"/>
          <w:bCs/>
          <w:sz w:val="24"/>
          <w:szCs w:val="24"/>
        </w:rPr>
        <w:t xml:space="preserve"> taxa de mortalidade infantil média na cidade é de 20.13 para 1.000 nascidos vivos. As internações devido a diarreias são de 1.7 para cada 1.000 habitantes. Comparado com todos os municípios do estado, fica nas posições 24 de 102 e 30 de 102, respectivamente. Quando comparado a cidades do Brasil todo, essas posições são de 1087 de 5570 e 1738 de 5570, respectivamente.</w:t>
      </w:r>
    </w:p>
    <w:p w:rsidR="004A0AAA" w:rsidRDefault="004A0AAA" w:rsidP="0022772A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4A0AAA" w:rsidRDefault="004A0AAA" w:rsidP="0022772A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22772A" w:rsidRDefault="0022772A" w:rsidP="00840B7E">
      <w:pPr>
        <w:ind w:left="0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Tabela 2. </w:t>
      </w:r>
      <w:r w:rsidRPr="0022772A">
        <w:rPr>
          <w:rFonts w:ascii="Times New Roman" w:hAnsi="Times New Roman" w:cs="Times New Roman"/>
          <w:bCs/>
          <w:sz w:val="24"/>
          <w:szCs w:val="24"/>
        </w:rPr>
        <w:t>Saúde: Número de Estabelecimentos e Leitos por dependência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22772A">
        <w:rPr>
          <w:rFonts w:ascii="Times New Roman" w:hAnsi="Times New Roman" w:cs="Times New Roman"/>
          <w:bCs/>
          <w:sz w:val="24"/>
          <w:szCs w:val="24"/>
        </w:rPr>
        <w:t>administrativa</w:t>
      </w:r>
    </w:p>
    <w:p w:rsidR="00F66AE3" w:rsidRDefault="0022772A" w:rsidP="00F66AE3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522DF626" wp14:editId="4BCFF08F">
            <wp:extent cx="5435887" cy="1514475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39041" cy="154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894" w:rsidRDefault="00006894" w:rsidP="00F66AE3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06894">
        <w:rPr>
          <w:rFonts w:ascii="Times New Roman" w:hAnsi="Times New Roman" w:cs="Times New Roman"/>
          <w:bCs/>
          <w:sz w:val="24"/>
          <w:szCs w:val="24"/>
        </w:rPr>
        <w:t>A</w:t>
      </w:r>
      <w:r>
        <w:rPr>
          <w:rFonts w:ascii="Times New Roman" w:hAnsi="Times New Roman" w:cs="Times New Roman"/>
          <w:bCs/>
          <w:sz w:val="24"/>
          <w:szCs w:val="24"/>
        </w:rPr>
        <w:t xml:space="preserve"> cidade a</w:t>
      </w:r>
      <w:r w:rsidRPr="00006894">
        <w:rPr>
          <w:rFonts w:ascii="Times New Roman" w:hAnsi="Times New Roman" w:cs="Times New Roman"/>
          <w:bCs/>
          <w:sz w:val="24"/>
          <w:szCs w:val="24"/>
        </w:rPr>
        <w:t>presenta 5.2% de domicílios com esgotamento sanitário adequado, 55.9% de domicílios urbanos em vias públicas com arborização e 0% de domicílios urbanos em vias públicas com urbanização adequada (presença de bueiro, calçada, pavimentação e meio-fio). Quando comparado com os outros municípios do estado, fica na posição 77 de 102, 61 de 102 e 94 de 102, respectivamente. Já quando comparado a outras cidades do Brasil, sua posição é 4786 de 5570, 3902 de 5570 e 4835 de 5570, respectivamente.</w:t>
      </w:r>
    </w:p>
    <w:p w:rsidR="009D5EAB" w:rsidRDefault="009D5EAB" w:rsidP="009D5EAB">
      <w:pPr>
        <w:ind w:left="-142" w:firstLine="360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Tabela 3. </w:t>
      </w:r>
      <w:r w:rsidRPr="009D5EAB">
        <w:rPr>
          <w:rFonts w:ascii="Times New Roman" w:hAnsi="Times New Roman" w:cs="Times New Roman"/>
          <w:bCs/>
          <w:sz w:val="24"/>
          <w:szCs w:val="24"/>
        </w:rPr>
        <w:t>Saneamento: Serviços de Água e Esgoto</w:t>
      </w:r>
    </w:p>
    <w:p w:rsidR="00517037" w:rsidRDefault="009D5EAB" w:rsidP="001E361B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6089B438" wp14:editId="2155760B">
            <wp:extent cx="5760720" cy="2894965"/>
            <wp:effectExtent l="0" t="0" r="0" b="635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9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7037" w:rsidRDefault="00517037" w:rsidP="001E361B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Fonte: </w:t>
      </w:r>
      <w:r w:rsidRPr="00517037">
        <w:rPr>
          <w:rFonts w:ascii="Times New Roman" w:hAnsi="Times New Roman" w:cs="Times New Roman"/>
          <w:bCs/>
          <w:sz w:val="24"/>
          <w:szCs w:val="24"/>
        </w:rPr>
        <w:t>https://cidades.ibge.gov.br/brasil/al/lagoa-da-canoa/panorama</w:t>
      </w:r>
    </w:p>
    <w:p w:rsidR="00953058" w:rsidRPr="00953058" w:rsidRDefault="004A0AAA" w:rsidP="00953058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 </w:t>
      </w:r>
      <w:r w:rsidR="00953058">
        <w:rPr>
          <w:rFonts w:ascii="Times New Roman" w:hAnsi="Times New Roman" w:cs="Times New Roman"/>
          <w:bCs/>
          <w:sz w:val="24"/>
          <w:szCs w:val="24"/>
        </w:rPr>
        <w:t>ASPECTOS FISIOGRÁFICOS</w:t>
      </w:r>
    </w:p>
    <w:p w:rsidR="00F66AE3" w:rsidRDefault="00F66AE3" w:rsidP="008E7F00">
      <w:pPr>
        <w:pStyle w:val="PargrafodaLista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F66AE3" w:rsidRDefault="008E7F00" w:rsidP="00F66AE3">
      <w:pPr>
        <w:pStyle w:val="PargrafodaLista"/>
        <w:ind w:left="-284" w:firstLine="21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E7F00">
        <w:rPr>
          <w:rFonts w:ascii="Times New Roman" w:hAnsi="Times New Roman" w:cs="Times New Roman"/>
          <w:bCs/>
          <w:sz w:val="24"/>
          <w:szCs w:val="24"/>
        </w:rPr>
        <w:t xml:space="preserve">O município de Lagoa da Canoa está inserido na unidade </w:t>
      </w:r>
      <w:proofErr w:type="spellStart"/>
      <w:r w:rsidRPr="008E7F00">
        <w:rPr>
          <w:rFonts w:ascii="Times New Roman" w:hAnsi="Times New Roman" w:cs="Times New Roman"/>
          <w:bCs/>
          <w:sz w:val="24"/>
          <w:szCs w:val="24"/>
        </w:rPr>
        <w:t>geoambiental</w:t>
      </w:r>
      <w:proofErr w:type="spellEnd"/>
      <w:r w:rsidRPr="008E7F00">
        <w:rPr>
          <w:rFonts w:ascii="Times New Roman" w:hAnsi="Times New Roman" w:cs="Times New Roman"/>
          <w:bCs/>
          <w:sz w:val="24"/>
          <w:szCs w:val="24"/>
        </w:rPr>
        <w:t xml:space="preserve"> da Depressão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E7F00">
        <w:rPr>
          <w:rFonts w:ascii="Times New Roman" w:hAnsi="Times New Roman" w:cs="Times New Roman"/>
          <w:bCs/>
          <w:sz w:val="24"/>
          <w:szCs w:val="24"/>
        </w:rPr>
        <w:t>Sertaneja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E7F00">
        <w:rPr>
          <w:rFonts w:ascii="Times New Roman" w:hAnsi="Times New Roman" w:cs="Times New Roman"/>
          <w:bCs/>
          <w:sz w:val="24"/>
          <w:szCs w:val="24"/>
        </w:rPr>
        <w:t xml:space="preserve">que representa a paisagem típica do </w:t>
      </w:r>
      <w:proofErr w:type="spellStart"/>
      <w:r w:rsidRPr="008E7F00">
        <w:rPr>
          <w:rFonts w:ascii="Times New Roman" w:hAnsi="Times New Roman" w:cs="Times New Roman"/>
          <w:bCs/>
          <w:sz w:val="24"/>
          <w:szCs w:val="24"/>
        </w:rPr>
        <w:t>semi-árido</w:t>
      </w:r>
      <w:proofErr w:type="spellEnd"/>
      <w:r w:rsidRPr="008E7F00">
        <w:rPr>
          <w:rFonts w:ascii="Times New Roman" w:hAnsi="Times New Roman" w:cs="Times New Roman"/>
          <w:bCs/>
          <w:sz w:val="24"/>
          <w:szCs w:val="24"/>
        </w:rPr>
        <w:t xml:space="preserve"> nordestino, caracterizada por uma</w:t>
      </w:r>
      <w:r w:rsidR="00F66AE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E7F00">
        <w:rPr>
          <w:rFonts w:ascii="Times New Roman" w:hAnsi="Times New Roman" w:cs="Times New Roman"/>
          <w:bCs/>
          <w:sz w:val="24"/>
          <w:szCs w:val="24"/>
        </w:rPr>
        <w:t xml:space="preserve">superfície de </w:t>
      </w:r>
      <w:proofErr w:type="spellStart"/>
      <w:r w:rsidRPr="008E7F00">
        <w:rPr>
          <w:rFonts w:ascii="Times New Roman" w:hAnsi="Times New Roman" w:cs="Times New Roman"/>
          <w:bCs/>
          <w:sz w:val="24"/>
          <w:szCs w:val="24"/>
        </w:rPr>
        <w:t>pediplanação</w:t>
      </w:r>
      <w:proofErr w:type="spellEnd"/>
      <w:r w:rsidRPr="008E7F00">
        <w:rPr>
          <w:rFonts w:ascii="Times New Roman" w:hAnsi="Times New Roman" w:cs="Times New Roman"/>
          <w:bCs/>
          <w:sz w:val="24"/>
          <w:szCs w:val="24"/>
        </w:rPr>
        <w:t xml:space="preserve"> bastante monótona, relevo predominantemente suave-ondulado, cortada</w:t>
      </w:r>
      <w:r w:rsidR="00F66AE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E7F00">
        <w:rPr>
          <w:rFonts w:ascii="Times New Roman" w:hAnsi="Times New Roman" w:cs="Times New Roman"/>
          <w:bCs/>
          <w:sz w:val="24"/>
          <w:szCs w:val="24"/>
        </w:rPr>
        <w:t>por vales estreitos, com vertentes dissecadas. Elevações residuais, cristas e/ou outeiros pontuam a</w:t>
      </w:r>
      <w:r w:rsidR="00F66AE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E7F00">
        <w:rPr>
          <w:rFonts w:ascii="Times New Roman" w:hAnsi="Times New Roman" w:cs="Times New Roman"/>
          <w:bCs/>
          <w:sz w:val="24"/>
          <w:szCs w:val="24"/>
        </w:rPr>
        <w:t>linha do horizonte. Esses relevos isolados testemunham os ciclos intensos de erosão que atingiram</w:t>
      </w:r>
      <w:r w:rsidR="00F66AE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E7F00">
        <w:rPr>
          <w:rFonts w:ascii="Times New Roman" w:hAnsi="Times New Roman" w:cs="Times New Roman"/>
          <w:bCs/>
          <w:sz w:val="24"/>
          <w:szCs w:val="24"/>
        </w:rPr>
        <w:t>grande parte do sertão nordestino.</w:t>
      </w:r>
      <w:r w:rsidR="00F66AE3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F66AE3" w:rsidRDefault="008E7F00" w:rsidP="00F66AE3">
      <w:pPr>
        <w:pStyle w:val="PargrafodaLista"/>
        <w:ind w:left="-284" w:firstLine="21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E7F00">
        <w:rPr>
          <w:rFonts w:ascii="Times New Roman" w:hAnsi="Times New Roman" w:cs="Times New Roman"/>
          <w:bCs/>
          <w:sz w:val="24"/>
          <w:szCs w:val="24"/>
        </w:rPr>
        <w:t xml:space="preserve">A vegetação é basicamente composta por Caatinga </w:t>
      </w:r>
      <w:proofErr w:type="spellStart"/>
      <w:r w:rsidRPr="008E7F00">
        <w:rPr>
          <w:rFonts w:ascii="Times New Roman" w:hAnsi="Times New Roman" w:cs="Times New Roman"/>
          <w:bCs/>
          <w:sz w:val="24"/>
          <w:szCs w:val="24"/>
        </w:rPr>
        <w:t>Hiperxerófila</w:t>
      </w:r>
      <w:proofErr w:type="spellEnd"/>
      <w:r w:rsidRPr="008E7F00">
        <w:rPr>
          <w:rFonts w:ascii="Times New Roman" w:hAnsi="Times New Roman" w:cs="Times New Roman"/>
          <w:bCs/>
          <w:sz w:val="24"/>
          <w:szCs w:val="24"/>
        </w:rPr>
        <w:t xml:space="preserve"> com trechos de Floresta</w:t>
      </w:r>
      <w:r w:rsidR="00F66AE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E7F00">
        <w:rPr>
          <w:rFonts w:ascii="Times New Roman" w:hAnsi="Times New Roman" w:cs="Times New Roman"/>
          <w:bCs/>
          <w:sz w:val="24"/>
          <w:szCs w:val="24"/>
        </w:rPr>
        <w:t>Caducifólia.</w:t>
      </w:r>
      <w:r w:rsidR="00F66AE3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F66AE3" w:rsidRDefault="008E7F00" w:rsidP="00F66AE3">
      <w:pPr>
        <w:pStyle w:val="PargrafodaLista"/>
        <w:ind w:left="-284" w:firstLine="21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E7F00">
        <w:rPr>
          <w:rFonts w:ascii="Times New Roman" w:hAnsi="Times New Roman" w:cs="Times New Roman"/>
          <w:bCs/>
          <w:sz w:val="24"/>
          <w:szCs w:val="24"/>
        </w:rPr>
        <w:t xml:space="preserve">O clima é do tipo Tropical </w:t>
      </w:r>
      <w:proofErr w:type="spellStart"/>
      <w:r w:rsidRPr="008E7F00">
        <w:rPr>
          <w:rFonts w:ascii="Times New Roman" w:hAnsi="Times New Roman" w:cs="Times New Roman"/>
          <w:bCs/>
          <w:sz w:val="24"/>
          <w:szCs w:val="24"/>
        </w:rPr>
        <w:t>Semi-Árido</w:t>
      </w:r>
      <w:proofErr w:type="spellEnd"/>
      <w:r w:rsidRPr="008E7F00">
        <w:rPr>
          <w:rFonts w:ascii="Times New Roman" w:hAnsi="Times New Roman" w:cs="Times New Roman"/>
          <w:bCs/>
          <w:sz w:val="24"/>
          <w:szCs w:val="24"/>
        </w:rPr>
        <w:t>, com chuvas de verão. O período chuvoso se inicia em</w:t>
      </w:r>
      <w:r w:rsidR="00F66AE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E7F00">
        <w:rPr>
          <w:rFonts w:ascii="Times New Roman" w:hAnsi="Times New Roman" w:cs="Times New Roman"/>
          <w:bCs/>
          <w:sz w:val="24"/>
          <w:szCs w:val="24"/>
        </w:rPr>
        <w:t>novembro com término em abril. A precipitação média anual é de 431,8mm.</w:t>
      </w:r>
    </w:p>
    <w:p w:rsidR="00F66AE3" w:rsidRDefault="008E7F00" w:rsidP="00EF1D6B">
      <w:pPr>
        <w:pStyle w:val="PargrafodaLista"/>
        <w:ind w:left="-284" w:firstLine="21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E7F00">
        <w:rPr>
          <w:rFonts w:ascii="Times New Roman" w:hAnsi="Times New Roman" w:cs="Times New Roman"/>
          <w:bCs/>
          <w:sz w:val="24"/>
          <w:szCs w:val="24"/>
        </w:rPr>
        <w:t>Com respeitos aos solos, nos patamares compridos e baixas vertentes do relevo suave</w:t>
      </w:r>
      <w:r w:rsidR="00F66AE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E7F00">
        <w:rPr>
          <w:rFonts w:ascii="Times New Roman" w:hAnsi="Times New Roman" w:cs="Times New Roman"/>
          <w:bCs/>
          <w:sz w:val="24"/>
          <w:szCs w:val="24"/>
        </w:rPr>
        <w:t xml:space="preserve">ondulado ocorrem os </w:t>
      </w:r>
      <w:proofErr w:type="spellStart"/>
      <w:r w:rsidRPr="008E7F00">
        <w:rPr>
          <w:rFonts w:ascii="Times New Roman" w:hAnsi="Times New Roman" w:cs="Times New Roman"/>
          <w:bCs/>
          <w:sz w:val="24"/>
          <w:szCs w:val="24"/>
        </w:rPr>
        <w:t>Planossolos</w:t>
      </w:r>
      <w:proofErr w:type="spellEnd"/>
      <w:r w:rsidRPr="008E7F00">
        <w:rPr>
          <w:rFonts w:ascii="Times New Roman" w:hAnsi="Times New Roman" w:cs="Times New Roman"/>
          <w:bCs/>
          <w:sz w:val="24"/>
          <w:szCs w:val="24"/>
        </w:rPr>
        <w:t xml:space="preserve">, mal drenados, fertilidade natural m </w:t>
      </w:r>
      <w:proofErr w:type="spellStart"/>
      <w:r w:rsidRPr="008E7F00">
        <w:rPr>
          <w:rFonts w:ascii="Times New Roman" w:hAnsi="Times New Roman" w:cs="Times New Roman"/>
          <w:bCs/>
          <w:sz w:val="24"/>
          <w:szCs w:val="24"/>
        </w:rPr>
        <w:t>édia</w:t>
      </w:r>
      <w:proofErr w:type="spellEnd"/>
      <w:r w:rsidRPr="008E7F00">
        <w:rPr>
          <w:rFonts w:ascii="Times New Roman" w:hAnsi="Times New Roman" w:cs="Times New Roman"/>
          <w:bCs/>
          <w:sz w:val="24"/>
          <w:szCs w:val="24"/>
        </w:rPr>
        <w:t xml:space="preserve"> e problemas de sais; topos</w:t>
      </w:r>
      <w:r w:rsidR="00F66AE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E7F00">
        <w:rPr>
          <w:rFonts w:ascii="Times New Roman" w:hAnsi="Times New Roman" w:cs="Times New Roman"/>
          <w:bCs/>
          <w:sz w:val="24"/>
          <w:szCs w:val="24"/>
        </w:rPr>
        <w:t>e altas vertentes, os solos Brunos não Cálcicos, rasos e fertilidade natural alta; topos e altas vertentes</w:t>
      </w:r>
      <w:r w:rsidR="00F66AE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E7F00">
        <w:rPr>
          <w:rFonts w:ascii="Times New Roman" w:hAnsi="Times New Roman" w:cs="Times New Roman"/>
          <w:bCs/>
          <w:sz w:val="24"/>
          <w:szCs w:val="24"/>
        </w:rPr>
        <w:t xml:space="preserve">do relevo ondulado ocorrem os </w:t>
      </w:r>
      <w:proofErr w:type="spellStart"/>
      <w:r w:rsidRPr="008E7F00">
        <w:rPr>
          <w:rFonts w:ascii="Times New Roman" w:hAnsi="Times New Roman" w:cs="Times New Roman"/>
          <w:bCs/>
          <w:sz w:val="24"/>
          <w:szCs w:val="24"/>
        </w:rPr>
        <w:t>Podzólicos</w:t>
      </w:r>
      <w:proofErr w:type="spellEnd"/>
      <w:r w:rsidRPr="008E7F00">
        <w:rPr>
          <w:rFonts w:ascii="Times New Roman" w:hAnsi="Times New Roman" w:cs="Times New Roman"/>
          <w:bCs/>
          <w:sz w:val="24"/>
          <w:szCs w:val="24"/>
        </w:rPr>
        <w:t>,</w:t>
      </w:r>
      <w:r w:rsidR="008D48B9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E7F00">
        <w:rPr>
          <w:rFonts w:ascii="Times New Roman" w:hAnsi="Times New Roman" w:cs="Times New Roman"/>
          <w:bCs/>
          <w:sz w:val="24"/>
          <w:szCs w:val="24"/>
        </w:rPr>
        <w:t>drenados e fertilidade natural média e as elevações</w:t>
      </w:r>
      <w:r w:rsidR="00F66AE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E7F00">
        <w:rPr>
          <w:rFonts w:ascii="Times New Roman" w:hAnsi="Times New Roman" w:cs="Times New Roman"/>
          <w:bCs/>
          <w:sz w:val="24"/>
          <w:szCs w:val="24"/>
        </w:rPr>
        <w:t xml:space="preserve">residuais com os solos </w:t>
      </w:r>
      <w:proofErr w:type="spellStart"/>
      <w:r w:rsidRPr="008E7F00">
        <w:rPr>
          <w:rFonts w:ascii="Times New Roman" w:hAnsi="Times New Roman" w:cs="Times New Roman"/>
          <w:bCs/>
          <w:sz w:val="24"/>
          <w:szCs w:val="24"/>
        </w:rPr>
        <w:t>Litólicos</w:t>
      </w:r>
      <w:proofErr w:type="spellEnd"/>
      <w:r w:rsidRPr="008E7F00">
        <w:rPr>
          <w:rFonts w:ascii="Times New Roman" w:hAnsi="Times New Roman" w:cs="Times New Roman"/>
          <w:bCs/>
          <w:sz w:val="24"/>
          <w:szCs w:val="24"/>
        </w:rPr>
        <w:t>, rasos, pedregosos e fertilidade natural média.</w:t>
      </w:r>
    </w:p>
    <w:p w:rsidR="00EF1D6B" w:rsidRPr="00EF1D6B" w:rsidRDefault="00EF1D6B" w:rsidP="00EF1D6B">
      <w:pPr>
        <w:pStyle w:val="PargrafodaLista"/>
        <w:ind w:left="-284" w:firstLine="218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953058" w:rsidRPr="00953058" w:rsidRDefault="00953058" w:rsidP="00953058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RECURSOS HÍDRICOS</w:t>
      </w:r>
    </w:p>
    <w:p w:rsidR="00EF1D6B" w:rsidRDefault="00100DC8" w:rsidP="00345A46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00DC8">
        <w:rPr>
          <w:rFonts w:ascii="Times New Roman" w:hAnsi="Times New Roman" w:cs="Times New Roman"/>
          <w:bCs/>
          <w:sz w:val="24"/>
          <w:szCs w:val="24"/>
        </w:rPr>
        <w:t>O município de Lagoa da Canoa é banhado em suas porções norte e centro, por afluentes d</w:t>
      </w:r>
      <w:r w:rsidR="00E517C4">
        <w:rPr>
          <w:rFonts w:ascii="Times New Roman" w:hAnsi="Times New Roman" w:cs="Times New Roman"/>
          <w:bCs/>
          <w:sz w:val="24"/>
          <w:szCs w:val="24"/>
        </w:rPr>
        <w:t xml:space="preserve">a </w:t>
      </w:r>
      <w:r w:rsidRPr="00100DC8">
        <w:rPr>
          <w:rFonts w:ascii="Times New Roman" w:hAnsi="Times New Roman" w:cs="Times New Roman"/>
          <w:bCs/>
          <w:sz w:val="24"/>
          <w:szCs w:val="24"/>
        </w:rPr>
        <w:t>bacia do Rio Jurubeba, que banha o vizinho município de Arapiraca. A sul, é banhado por afluentes</w:t>
      </w:r>
      <w:r w:rsidR="00E517C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00DC8">
        <w:rPr>
          <w:rFonts w:ascii="Times New Roman" w:hAnsi="Times New Roman" w:cs="Times New Roman"/>
          <w:bCs/>
          <w:sz w:val="24"/>
          <w:szCs w:val="24"/>
        </w:rPr>
        <w:t xml:space="preserve">secundários do Riacho Boa Cica. O padrão de drenagem predominante é o </w:t>
      </w:r>
      <w:proofErr w:type="spellStart"/>
      <w:r w:rsidRPr="00100DC8">
        <w:rPr>
          <w:rFonts w:ascii="Times New Roman" w:hAnsi="Times New Roman" w:cs="Times New Roman"/>
          <w:bCs/>
          <w:sz w:val="24"/>
          <w:szCs w:val="24"/>
        </w:rPr>
        <w:t>dendrítico</w:t>
      </w:r>
      <w:proofErr w:type="spellEnd"/>
      <w:r w:rsidRPr="00100DC8">
        <w:rPr>
          <w:rFonts w:ascii="Times New Roman" w:hAnsi="Times New Roman" w:cs="Times New Roman"/>
          <w:bCs/>
          <w:sz w:val="24"/>
          <w:szCs w:val="24"/>
        </w:rPr>
        <w:t>. O sistema</w:t>
      </w:r>
      <w:r w:rsidR="00E517C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00DC8">
        <w:rPr>
          <w:rFonts w:ascii="Times New Roman" w:hAnsi="Times New Roman" w:cs="Times New Roman"/>
          <w:bCs/>
          <w:sz w:val="24"/>
          <w:szCs w:val="24"/>
        </w:rPr>
        <w:t>fluvial deságua no Rio São Francisco.</w:t>
      </w:r>
    </w:p>
    <w:p w:rsidR="00345A46" w:rsidRDefault="00345A46" w:rsidP="00345A46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4A0AAA" w:rsidRDefault="004A0AAA" w:rsidP="00345A46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4A0AAA" w:rsidRPr="00100DC8" w:rsidRDefault="004A0AAA" w:rsidP="00345A46">
      <w:pPr>
        <w:ind w:left="-142" w:firstLine="36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953058" w:rsidRPr="004A0AAA" w:rsidRDefault="001A25AD" w:rsidP="004A0AAA">
      <w:pPr>
        <w:pStyle w:val="PargrafodaLista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4A0AAA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DEMANDA COMUNITÁRIA</w:t>
      </w:r>
    </w:p>
    <w:p w:rsidR="001A25AD" w:rsidRPr="004A0AAA" w:rsidRDefault="004A0AAA" w:rsidP="004A0AAA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1A25AD" w:rsidRPr="004A0AAA">
        <w:rPr>
          <w:rFonts w:ascii="Times New Roman" w:hAnsi="Times New Roman" w:cs="Times New Roman"/>
          <w:bCs/>
          <w:sz w:val="24"/>
          <w:szCs w:val="24"/>
        </w:rPr>
        <w:t>POVOADO ALEXANDRE</w:t>
      </w:r>
    </w:p>
    <w:p w:rsidR="00784956" w:rsidRDefault="001A25AD" w:rsidP="00784956">
      <w:pPr>
        <w:ind w:left="-142"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Com uma população de aproximadamente 695 (seiscentos e noventa e cinco) habitantes, a fonte de renda gi</w:t>
      </w:r>
      <w:r w:rsidR="006428E8">
        <w:rPr>
          <w:rFonts w:ascii="Times New Roman" w:hAnsi="Times New Roman" w:cs="Times New Roman"/>
          <w:bCs/>
          <w:sz w:val="24"/>
          <w:szCs w:val="24"/>
        </w:rPr>
        <w:t>ra em</w:t>
      </w:r>
      <w:r w:rsidR="00762913">
        <w:rPr>
          <w:rFonts w:ascii="Times New Roman" w:hAnsi="Times New Roman" w:cs="Times New Roman"/>
          <w:bCs/>
          <w:sz w:val="24"/>
          <w:szCs w:val="24"/>
        </w:rPr>
        <w:t xml:space="preserve"> torno do plantio de fumo e mandioca</w:t>
      </w:r>
      <w:r w:rsidR="006428E8">
        <w:rPr>
          <w:rFonts w:ascii="Times New Roman" w:hAnsi="Times New Roman" w:cs="Times New Roman"/>
          <w:bCs/>
          <w:sz w:val="24"/>
          <w:szCs w:val="24"/>
        </w:rPr>
        <w:t xml:space="preserve">, da venda de castanha de caju e alguns moradores possuem </w:t>
      </w:r>
      <w:r w:rsidR="00784956">
        <w:rPr>
          <w:rFonts w:ascii="Times New Roman" w:hAnsi="Times New Roman" w:cs="Times New Roman"/>
          <w:bCs/>
          <w:sz w:val="24"/>
          <w:szCs w:val="24"/>
        </w:rPr>
        <w:t xml:space="preserve">vínculo com a prefeitura municipal e também o quantitativo de 210 (duzentos e dez) famílias assistidas pelo programa Bolsa Família, além de 11(onze) beneficiários de Benefício de prestação continuada – BPC, entre idosos e deficientes. Conta ainda com uma Unidade Básica de Saúde – UBS Ananias Vieira Sampaio e uma escola municipal, denominada Escola Municipal de Educação Básica Deputado José Marques da Silva.  </w:t>
      </w:r>
    </w:p>
    <w:p w:rsidR="004A0AAA" w:rsidRDefault="004A0AAA" w:rsidP="004A0AAA">
      <w:pPr>
        <w:pStyle w:val="PargrafodaLista"/>
        <w:ind w:left="218"/>
        <w:rPr>
          <w:rFonts w:ascii="Times New Roman" w:hAnsi="Times New Roman" w:cs="Times New Roman"/>
          <w:bCs/>
          <w:sz w:val="24"/>
          <w:szCs w:val="24"/>
        </w:rPr>
      </w:pPr>
    </w:p>
    <w:p w:rsidR="00784956" w:rsidRDefault="004A0AAA" w:rsidP="004A0AAA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84956">
        <w:rPr>
          <w:rFonts w:ascii="Times New Roman" w:hAnsi="Times New Roman" w:cs="Times New Roman"/>
          <w:bCs/>
          <w:sz w:val="24"/>
          <w:szCs w:val="24"/>
        </w:rPr>
        <w:t>LOCA</w:t>
      </w:r>
      <w:r w:rsidR="00EF1D6B">
        <w:rPr>
          <w:rFonts w:ascii="Times New Roman" w:hAnsi="Times New Roman" w:cs="Times New Roman"/>
          <w:bCs/>
          <w:sz w:val="24"/>
          <w:szCs w:val="24"/>
        </w:rPr>
        <w:t xml:space="preserve">LIZAÇÃO DA IMPLANTAÇÃO DO EMPREENDIMENTO </w:t>
      </w:r>
    </w:p>
    <w:p w:rsidR="00EF1D6B" w:rsidRDefault="00EF1D6B" w:rsidP="004A0AAA">
      <w:pPr>
        <w:ind w:left="-142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373D6CED" wp14:editId="0B669EF2">
            <wp:extent cx="4791075" cy="3140816"/>
            <wp:effectExtent l="0" t="0" r="0" b="254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1031" t="17802" r="4606" b="7156"/>
                    <a:stretch/>
                  </pic:blipFill>
                  <pic:spPr bwMode="auto">
                    <a:xfrm>
                      <a:off x="0" y="0"/>
                      <a:ext cx="4848378" cy="31783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4726" w:rsidRPr="00953058" w:rsidRDefault="00EF1D6B" w:rsidP="004A0AAA">
      <w:pPr>
        <w:ind w:left="-142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Figura 04: Distância </w:t>
      </w:r>
      <w:r w:rsidR="00693BE7">
        <w:rPr>
          <w:rFonts w:ascii="Times New Roman" w:hAnsi="Times New Roman" w:cs="Times New Roman"/>
          <w:bCs/>
          <w:sz w:val="24"/>
          <w:szCs w:val="24"/>
        </w:rPr>
        <w:t xml:space="preserve">do local do empreendimento até o centro da cidade de Lagoa da Canoa 4,1km, localizada no povoado Alexandre aos fundos da Escola Municipal Deputado </w:t>
      </w:r>
      <w:r w:rsidR="00345A46">
        <w:rPr>
          <w:rFonts w:ascii="Times New Roman" w:hAnsi="Times New Roman" w:cs="Times New Roman"/>
          <w:bCs/>
          <w:sz w:val="24"/>
          <w:szCs w:val="24"/>
        </w:rPr>
        <w:t xml:space="preserve">José Marques da Silva. Fonte Google </w:t>
      </w:r>
      <w:proofErr w:type="spellStart"/>
      <w:r w:rsidR="00345A46">
        <w:rPr>
          <w:rFonts w:ascii="Times New Roman" w:hAnsi="Times New Roman" w:cs="Times New Roman"/>
          <w:bCs/>
          <w:sz w:val="24"/>
          <w:szCs w:val="24"/>
        </w:rPr>
        <w:t>maps</w:t>
      </w:r>
      <w:proofErr w:type="spellEnd"/>
      <w:r w:rsidR="00345A46">
        <w:rPr>
          <w:rFonts w:ascii="Times New Roman" w:hAnsi="Times New Roman" w:cs="Times New Roman"/>
          <w:bCs/>
          <w:sz w:val="24"/>
          <w:szCs w:val="24"/>
        </w:rPr>
        <w:t>.</w:t>
      </w:r>
    </w:p>
    <w:sectPr w:rsidR="00254726" w:rsidRPr="00953058" w:rsidSect="004A0AAA">
      <w:headerReference w:type="default" r:id="rId14"/>
      <w:pgSz w:w="11907" w:h="16840" w:code="9"/>
      <w:pgMar w:top="3969" w:right="1134" w:bottom="1134" w:left="1701" w:header="709" w:footer="284" w:gutter="0"/>
      <w:cols w:space="708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55D78" w:rsidRDefault="00255D78" w:rsidP="00345A46">
      <w:pPr>
        <w:spacing w:after="0" w:line="240" w:lineRule="auto"/>
      </w:pPr>
      <w:r>
        <w:separator/>
      </w:r>
    </w:p>
  </w:endnote>
  <w:endnote w:type="continuationSeparator" w:id="0">
    <w:p w:rsidR="00255D78" w:rsidRDefault="00255D78" w:rsidP="00345A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55D78" w:rsidRDefault="00255D78" w:rsidP="00345A46">
      <w:pPr>
        <w:spacing w:after="0" w:line="240" w:lineRule="auto"/>
      </w:pPr>
      <w:r>
        <w:separator/>
      </w:r>
    </w:p>
  </w:footnote>
  <w:footnote w:type="continuationSeparator" w:id="0">
    <w:p w:rsidR="00255D78" w:rsidRDefault="00255D78" w:rsidP="00345A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45A46" w:rsidRPr="000B6A35" w:rsidRDefault="00345A46" w:rsidP="00345A46">
    <w:pPr>
      <w:pStyle w:val="Cabealho"/>
      <w:jc w:val="center"/>
      <w:rPr>
        <w:rFonts w:ascii="Arial" w:hAnsi="Arial" w:cs="Arial"/>
        <w:sz w:val="24"/>
        <w:szCs w:val="24"/>
      </w:rPr>
    </w:pPr>
    <w:r w:rsidRPr="000B6A35">
      <w:rPr>
        <w:rFonts w:ascii="Arial" w:hAnsi="Arial" w:cs="Arial"/>
        <w:noProof/>
        <w:sz w:val="24"/>
        <w:szCs w:val="24"/>
      </w:rPr>
      <w:drawing>
        <wp:inline distT="0" distB="0" distL="0" distR="0" wp14:anchorId="1B2F6B77" wp14:editId="053A74D3">
          <wp:extent cx="704850" cy="771525"/>
          <wp:effectExtent l="19050" t="0" r="0" b="0"/>
          <wp:docPr id="10" name="Imagem 10" descr="C:\Users\pref\AppData\Local\Microsoft\Windows\INetCache\Content.Word\brasã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ref\AppData\Local\Microsoft\Windows\INetCache\Content.Word\brasão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7715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345A46" w:rsidRPr="000B6A35" w:rsidRDefault="00345A46" w:rsidP="00345A46">
    <w:pPr>
      <w:pStyle w:val="SemEspaamento"/>
      <w:jc w:val="center"/>
      <w:rPr>
        <w:rFonts w:ascii="Arial" w:hAnsi="Arial" w:cs="Arial"/>
        <w:b/>
        <w:caps/>
        <w:sz w:val="20"/>
        <w:szCs w:val="24"/>
      </w:rPr>
    </w:pPr>
    <w:r w:rsidRPr="000B6A35">
      <w:rPr>
        <w:rFonts w:ascii="Arial" w:hAnsi="Arial" w:cs="Arial"/>
        <w:b/>
        <w:caps/>
        <w:sz w:val="20"/>
        <w:szCs w:val="24"/>
      </w:rPr>
      <w:t>Estado de Alagoas</w:t>
    </w:r>
  </w:p>
  <w:p w:rsidR="00345A46" w:rsidRPr="000B6A35" w:rsidRDefault="00345A46" w:rsidP="00345A46">
    <w:pPr>
      <w:pStyle w:val="SemEspaamento"/>
      <w:jc w:val="center"/>
      <w:rPr>
        <w:rFonts w:ascii="Arial" w:hAnsi="Arial" w:cs="Arial"/>
        <w:b/>
        <w:caps/>
        <w:sz w:val="24"/>
        <w:szCs w:val="24"/>
      </w:rPr>
    </w:pPr>
    <w:r w:rsidRPr="000B6A35">
      <w:rPr>
        <w:rFonts w:ascii="Arial" w:hAnsi="Arial" w:cs="Arial"/>
        <w:b/>
        <w:caps/>
        <w:sz w:val="24"/>
        <w:szCs w:val="24"/>
      </w:rPr>
      <w:t>Prefeitura Municipal de Lagoa da Canoa-AL</w:t>
    </w:r>
  </w:p>
  <w:p w:rsidR="00345A46" w:rsidRPr="000B6A35" w:rsidRDefault="00345A46" w:rsidP="00345A46">
    <w:pPr>
      <w:pStyle w:val="SemEspaamento"/>
      <w:jc w:val="center"/>
      <w:rPr>
        <w:rFonts w:ascii="Arial" w:hAnsi="Arial" w:cs="Arial"/>
        <w:sz w:val="18"/>
        <w:szCs w:val="24"/>
      </w:rPr>
    </w:pPr>
    <w:r w:rsidRPr="000B6A35">
      <w:rPr>
        <w:rFonts w:ascii="Arial" w:hAnsi="Arial" w:cs="Arial"/>
        <w:sz w:val="18"/>
        <w:szCs w:val="24"/>
      </w:rPr>
      <w:t>Praça Vereador Benício Alves de Oliveira, s/n – Centro</w:t>
    </w:r>
  </w:p>
  <w:p w:rsidR="00345A46" w:rsidRPr="000B6A35" w:rsidRDefault="00345A46" w:rsidP="00345A46">
    <w:pPr>
      <w:pStyle w:val="SemEspaamento"/>
      <w:jc w:val="center"/>
      <w:rPr>
        <w:rFonts w:ascii="Arial" w:hAnsi="Arial" w:cs="Arial"/>
        <w:b/>
        <w:sz w:val="18"/>
        <w:szCs w:val="24"/>
      </w:rPr>
    </w:pPr>
    <w:r w:rsidRPr="000B6A35">
      <w:rPr>
        <w:rFonts w:ascii="Arial" w:hAnsi="Arial" w:cs="Arial"/>
        <w:b/>
        <w:sz w:val="18"/>
        <w:szCs w:val="24"/>
      </w:rPr>
      <w:t>CNPJ 12.207.551/0001-00</w:t>
    </w:r>
  </w:p>
  <w:p w:rsidR="00345A46" w:rsidRPr="000B6A35" w:rsidRDefault="00345A46" w:rsidP="00345A46">
    <w:pPr>
      <w:pStyle w:val="SemEspaamento"/>
      <w:jc w:val="center"/>
      <w:rPr>
        <w:rFonts w:ascii="Arial" w:hAnsi="Arial" w:cs="Arial"/>
        <w:sz w:val="18"/>
        <w:szCs w:val="24"/>
      </w:rPr>
    </w:pPr>
    <w:r w:rsidRPr="000B6A35">
      <w:rPr>
        <w:rFonts w:ascii="Arial" w:hAnsi="Arial" w:cs="Arial"/>
        <w:sz w:val="18"/>
        <w:szCs w:val="24"/>
      </w:rPr>
      <w:t>CEP 57.330-000 – Fone: 82 3528115035281132</w:t>
    </w:r>
  </w:p>
  <w:p w:rsidR="00345A46" w:rsidRDefault="00345A46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CF45ABB"/>
    <w:multiLevelType w:val="hybridMultilevel"/>
    <w:tmpl w:val="0BBA556A"/>
    <w:lvl w:ilvl="0" w:tplc="0416000F">
      <w:start w:val="1"/>
      <w:numFmt w:val="decimal"/>
      <w:lvlText w:val="%1.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>
    <w:nsid w:val="30526CE3"/>
    <w:multiLevelType w:val="multilevel"/>
    <w:tmpl w:val="B3E606E2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5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5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9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9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2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2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658" w:hanging="1800"/>
      </w:pPr>
      <w:rPr>
        <w:rFonts w:hint="default"/>
      </w:rPr>
    </w:lvl>
  </w:abstractNum>
  <w:abstractNum w:abstractNumId="2">
    <w:nsid w:val="3DC604FF"/>
    <w:multiLevelType w:val="hybridMultilevel"/>
    <w:tmpl w:val="9F2CC5D6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20"/>
  <w:displayHorizontalDrawingGridEvery w:val="0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4BD6"/>
    <w:rsid w:val="00003BB8"/>
    <w:rsid w:val="00006894"/>
    <w:rsid w:val="00016B4A"/>
    <w:rsid w:val="000A50E2"/>
    <w:rsid w:val="00100DC8"/>
    <w:rsid w:val="00126E07"/>
    <w:rsid w:val="001A25AD"/>
    <w:rsid w:val="001E361B"/>
    <w:rsid w:val="002170DC"/>
    <w:rsid w:val="0022772A"/>
    <w:rsid w:val="00254726"/>
    <w:rsid w:val="00255D78"/>
    <w:rsid w:val="0026508F"/>
    <w:rsid w:val="002A5B51"/>
    <w:rsid w:val="00345A46"/>
    <w:rsid w:val="00374374"/>
    <w:rsid w:val="00384BD6"/>
    <w:rsid w:val="00431CD2"/>
    <w:rsid w:val="004A0AAA"/>
    <w:rsid w:val="004A7657"/>
    <w:rsid w:val="00517037"/>
    <w:rsid w:val="005265B1"/>
    <w:rsid w:val="005C5DCD"/>
    <w:rsid w:val="006003DB"/>
    <w:rsid w:val="006428E8"/>
    <w:rsid w:val="00654753"/>
    <w:rsid w:val="00693BE7"/>
    <w:rsid w:val="006A76D8"/>
    <w:rsid w:val="006C1034"/>
    <w:rsid w:val="0071161C"/>
    <w:rsid w:val="00722E6F"/>
    <w:rsid w:val="00761432"/>
    <w:rsid w:val="00762913"/>
    <w:rsid w:val="00784956"/>
    <w:rsid w:val="007A7A3D"/>
    <w:rsid w:val="007B3776"/>
    <w:rsid w:val="007D6CEA"/>
    <w:rsid w:val="007E0CD7"/>
    <w:rsid w:val="00817625"/>
    <w:rsid w:val="00827BBC"/>
    <w:rsid w:val="00840B7E"/>
    <w:rsid w:val="008D48B9"/>
    <w:rsid w:val="008E419C"/>
    <w:rsid w:val="008E7F00"/>
    <w:rsid w:val="00913C65"/>
    <w:rsid w:val="00953058"/>
    <w:rsid w:val="009D5EAB"/>
    <w:rsid w:val="00A05A6D"/>
    <w:rsid w:val="00A41A3F"/>
    <w:rsid w:val="00AD1721"/>
    <w:rsid w:val="00C13746"/>
    <w:rsid w:val="00CB270B"/>
    <w:rsid w:val="00CE21FD"/>
    <w:rsid w:val="00D101AE"/>
    <w:rsid w:val="00E517C4"/>
    <w:rsid w:val="00ED64C4"/>
    <w:rsid w:val="00EF1D6B"/>
    <w:rsid w:val="00F30F09"/>
    <w:rsid w:val="00F66AE3"/>
    <w:rsid w:val="00F83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B407E7E-2882-45DE-9B25-F066103196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360" w:lineRule="auto"/>
        <w:ind w:left="1701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SemEspaamento">
    <w:name w:val="No Spacing"/>
    <w:uiPriority w:val="1"/>
    <w:qFormat/>
    <w:rsid w:val="00953058"/>
    <w:pPr>
      <w:spacing w:after="0" w:line="240" w:lineRule="auto"/>
      <w:ind w:left="0"/>
    </w:pPr>
    <w:rPr>
      <w:rFonts w:ascii="Calibri" w:eastAsia="Calibri" w:hAnsi="Calibri" w:cs="Times New Roman"/>
    </w:rPr>
  </w:style>
  <w:style w:type="paragraph" w:styleId="PargrafodaLista">
    <w:name w:val="List Paragraph"/>
    <w:basedOn w:val="Normal"/>
    <w:uiPriority w:val="34"/>
    <w:qFormat/>
    <w:rsid w:val="00953058"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sid w:val="004A7657"/>
    <w:rPr>
      <w:color w:val="0563C1" w:themeColor="hyperlink"/>
      <w:u w:val="single"/>
    </w:rPr>
  </w:style>
  <w:style w:type="character" w:customStyle="1" w:styleId="UnresolvedMention">
    <w:name w:val="Unresolved Mention"/>
    <w:basedOn w:val="Fontepargpadro"/>
    <w:uiPriority w:val="99"/>
    <w:semiHidden/>
    <w:unhideWhenUsed/>
    <w:rsid w:val="004A7657"/>
    <w:rPr>
      <w:color w:val="605E5C"/>
      <w:shd w:val="clear" w:color="auto" w:fill="E1DFDD"/>
    </w:rPr>
  </w:style>
  <w:style w:type="paragraph" w:styleId="Cabealho">
    <w:name w:val="header"/>
    <w:basedOn w:val="Normal"/>
    <w:link w:val="CabealhoChar"/>
    <w:uiPriority w:val="99"/>
    <w:unhideWhenUsed/>
    <w:rsid w:val="00345A46"/>
    <w:pPr>
      <w:tabs>
        <w:tab w:val="center" w:pos="4252"/>
        <w:tab w:val="right" w:pos="8504"/>
      </w:tabs>
      <w:spacing w:after="0" w:line="240" w:lineRule="auto"/>
      <w:ind w:left="0"/>
    </w:pPr>
    <w:rPr>
      <w:rFonts w:eastAsiaTheme="minorEastAsia"/>
      <w:lang w:eastAsia="pt-BR"/>
    </w:rPr>
  </w:style>
  <w:style w:type="character" w:customStyle="1" w:styleId="CabealhoChar">
    <w:name w:val="Cabeçalho Char"/>
    <w:basedOn w:val="Fontepargpadro"/>
    <w:link w:val="Cabealho"/>
    <w:uiPriority w:val="99"/>
    <w:rsid w:val="00345A46"/>
    <w:rPr>
      <w:rFonts w:eastAsiaTheme="minorEastAsia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345A4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345A46"/>
  </w:style>
  <w:style w:type="paragraph" w:styleId="Textodebalo">
    <w:name w:val="Balloon Text"/>
    <w:basedOn w:val="Normal"/>
    <w:link w:val="TextodebaloChar"/>
    <w:uiPriority w:val="99"/>
    <w:semiHidden/>
    <w:unhideWhenUsed/>
    <w:rsid w:val="004A0AA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A0AA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229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0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28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618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18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83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862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821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75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649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423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7365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19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527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861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1016</Words>
  <Characters>5492</Characters>
  <Application>Microsoft Office Word</Application>
  <DocSecurity>0</DocSecurity>
  <Lines>45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Giovanna Bruna</dc:creator>
  <cp:keywords/>
  <dc:description/>
  <cp:lastModifiedBy>Daniela Lobo Casado</cp:lastModifiedBy>
  <cp:revision>5</cp:revision>
  <cp:lastPrinted>2019-06-11T18:33:00Z</cp:lastPrinted>
  <dcterms:created xsi:type="dcterms:W3CDTF">2019-06-11T17:25:00Z</dcterms:created>
  <dcterms:modified xsi:type="dcterms:W3CDTF">2019-06-11T18:33:00Z</dcterms:modified>
</cp:coreProperties>
</file>